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188258313" w:displacedByCustomXml="next"/>
    <w:sdt>
      <w:sdt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id w:val="-2090614503"/>
        <w:docPartObj>
          <w:docPartGallery w:val="Cover Pages"/>
          <w:docPartUnique/>
        </w:docPartObj>
      </w:sdtPr>
      <w:sdtEndPr>
        <w:rPr>
          <w:rStyle w:val="a5"/>
        </w:rPr>
      </w:sdtEndPr>
      <w:sdtContent>
        <w:p w:rsidR="00620427" w:rsidRPr="007A2BF0" w:rsidRDefault="00716635" w:rsidP="00620427">
          <w:pPr>
            <w:shd w:val="clear" w:color="auto" w:fill="FFFFFF"/>
            <w:spacing w:after="0" w:line="240" w:lineRule="auto"/>
            <w:jc w:val="center"/>
            <w:outlineLvl w:val="0"/>
            <w:rPr>
              <w:rFonts w:ascii="Arial" w:eastAsia="Times New Roman" w:hAnsi="Arial" w:cs="Arial"/>
              <w:color w:val="000000"/>
              <w:kern w:val="36"/>
              <w:sz w:val="20"/>
              <w:szCs w:val="27"/>
              <w:lang w:eastAsia="ru-RU"/>
            </w:rPr>
          </w:pPr>
          <w:r w:rsidRPr="00716635">
            <w:rPr>
              <w:rStyle w:val="a5"/>
              <w:rFonts w:ascii="Times New Roman" w:hAnsi="Times New Roman" w:cs="Times New Roman"/>
              <w:b w:val="0"/>
              <w:bCs w:val="0"/>
              <w:noProof/>
              <w:color w:val="333333"/>
              <w:sz w:val="28"/>
              <w:szCs w:val="28"/>
              <w:shd w:val="clear" w:color="auto" w:fill="FFFFFF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113BB70" wp14:editId="7D0AA335">
                    <wp:simplePos x="0" y="0"/>
                    <wp:positionH relativeFrom="page">
                      <wp:posOffset>220980</wp:posOffset>
                    </wp:positionH>
                    <wp:positionV relativeFrom="margin">
                      <wp:align>top</wp:align>
                    </wp:positionV>
                    <wp:extent cx="1712890" cy="8884920"/>
                    <wp:effectExtent l="0" t="0" r="0" b="0"/>
                    <wp:wrapNone/>
                    <wp:docPr id="138" name="Текстовое поле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88849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86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150"/>
                                  <w:gridCol w:w="5013"/>
                                </w:tblGrid>
                                <w:tr w:rsidR="00620427" w:rsidTr="001E4529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663" w:type="pct"/>
                                      <w:vAlign w:val="center"/>
                                    </w:tcPr>
                                    <w:p w:rsidR="00620427" w:rsidRPr="003D28D4" w:rsidRDefault="00620427" w:rsidP="00592C8A">
                                      <w:pPr>
                                        <w:rPr>
                                          <w:rStyle w:val="a5"/>
                                          <w:rFonts w:ascii="Times New Roman" w:hAnsi="Times New Roman" w:cs="Times New Roman"/>
                                          <w:b w:val="0"/>
                                          <w:bCs w:val="0"/>
                                          <w:noProof/>
                                          <w:color w:val="333333"/>
                                          <w:sz w:val="28"/>
                                          <w:szCs w:val="28"/>
                                          <w:shd w:val="clear" w:color="auto" w:fill="FFFFFF"/>
                                          <w:lang w:eastAsia="ru-RU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37" w:type="pct"/>
                                      <w:vAlign w:val="center"/>
                                    </w:tcPr>
                                    <w:p w:rsidR="00620427" w:rsidRDefault="00620427" w:rsidP="003D28D4">
                                      <w:pPr>
                                        <w:pStyle w:val="ab"/>
                                        <w:spacing w:line="360" w:lineRule="auto"/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Cs w:val="28"/>
                                        </w:rPr>
                                      </w:pPr>
                                      <w:r w:rsidRPr="00620427">
                                        <w:rPr>
                                          <w:rFonts w:ascii="Times New Roman" w:hAnsi="Times New Roman" w:cs="Times New Roman"/>
                                          <w:noProof/>
                                          <w:color w:val="333333"/>
                                          <w:sz w:val="20"/>
                                          <w:szCs w:val="28"/>
                                          <w:shd w:val="clear" w:color="auto" w:fill="FFFFFF"/>
                                        </w:rPr>
                                        <w:t>Государственное бюджетное общеобразовательное учреждение города Москвы «Школа № 1498 «Московская Международная Школа»</w:t>
                                      </w:r>
                                    </w:p>
                                  </w:tc>
                                </w:tr>
                                <w:tr w:rsidR="00EC065A" w:rsidTr="001E4529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663" w:type="pct"/>
                                      <w:vAlign w:val="center"/>
                                    </w:tcPr>
                                    <w:p w:rsidR="00EC065A" w:rsidRDefault="00EC065A">
                                      <w:pPr>
                                        <w:jc w:val="right"/>
                                      </w:pPr>
                                      <w:r w:rsidRPr="003D28D4">
                                        <w:rPr>
                                          <w:rStyle w:val="a5"/>
                                          <w:rFonts w:ascii="Times New Roman" w:hAnsi="Times New Roman" w:cs="Times New Roman"/>
                                          <w:b w:val="0"/>
                                          <w:bCs w:val="0"/>
                                          <w:noProof/>
                                          <w:color w:val="333333"/>
                                          <w:sz w:val="28"/>
                                          <w:szCs w:val="28"/>
                                          <w:shd w:val="clear" w:color="auto" w:fill="FFFFFF"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3572604A" wp14:editId="7FE4BD3D">
                                            <wp:extent cx="3444875" cy="2583657"/>
                                            <wp:effectExtent l="0" t="0" r="3175" b="7620"/>
                                            <wp:docPr id="10" name="Рисунок 10" descr="C:\Users\iakok\OneDrive\Рабочий стол\Проекты\Паводки\затопленные дачи (2).jpg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 descr="C:\Users\iakok\OneDrive\Рабочий стол\Проекты\Паводки\затопленные дачи (2).jpg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477338" cy="260800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40"/>
                                          <w:szCs w:val="72"/>
                                        </w:rPr>
                                        <w:alias w:val="Название"/>
                                        <w:tag w:val=""/>
                                        <w:id w:val="69967529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EC065A" w:rsidRPr="003702DA" w:rsidRDefault="000D02E5">
                                          <w:pPr>
                                            <w:pStyle w:val="ab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72"/>
                                            </w:rPr>
                                            <w:t>Исследование Влияния паводков на экосистемы в Тюменской области</w:t>
                                          </w:r>
                                        </w:p>
                                      </w:sdtContent>
                                    </w:sdt>
                                    <w:p w:rsidR="00EC065A" w:rsidRDefault="00EC065A" w:rsidP="000C52C3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337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rFonts w:ascii="Times New Roman" w:hAnsi="Times New Roman" w:cs="Times New Roman"/>
                                          <w:b/>
                                          <w:i/>
                                          <w:szCs w:val="28"/>
                                        </w:rPr>
                                        <w:alias w:val="Организация"/>
                                        <w:id w:val="-166098865"/>
  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  <w:text/>
                                      </w:sdtPr>
                                      <w:sdtContent>
                                        <w:p w:rsidR="00EC065A" w:rsidRDefault="00637AC8" w:rsidP="003D28D4">
                                          <w:pPr>
                                            <w:pStyle w:val="ab"/>
                                            <w:spacing w:line="360" w:lineRule="auto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proofErr w:type="gramStart"/>
                                          <w:r w:rsidRPr="003D28D4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>Выполнил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>а</w:t>
                                          </w:r>
                                          <w:r w:rsidRPr="003D28D4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>:  Кокунин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>а</w:t>
                                          </w:r>
                                          <w:proofErr w:type="gramEnd"/>
                                          <w:r w:rsidRPr="003D28D4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>Арина</w:t>
                                          </w:r>
                                          <w:r w:rsidRPr="003D28D4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 xml:space="preserve"> Ильи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>ни</w:t>
                                          </w:r>
                                          <w:r w:rsidRPr="003D28D4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>ч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 xml:space="preserve">на. Обучающаяся 6 класса </w:t>
                                          </w:r>
                                          <w:r w:rsidRPr="003D28D4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 xml:space="preserve">ГБОУ г. Москвы «Школа № 1498 «Московская Международная Школа» 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 xml:space="preserve">                                             Руководители: Вострикова Наталья Евгеньевна, учитель информатики                </w:t>
                                          </w:r>
                                          <w:r w:rsidRPr="00257FB8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i/>
                                              <w:szCs w:val="28"/>
                                            </w:rPr>
                                            <w:t>«Школа № 1498 «Московская Международная Школа»</w:t>
                                          </w:r>
                                        </w:p>
                                      </w:sdtContent>
                                    </w:sdt>
                                    <w:p w:rsidR="00EC065A" w:rsidRDefault="00EC065A" w:rsidP="003D28D4">
                                      <w:pPr>
                                        <w:pStyle w:val="ab"/>
                                      </w:pPr>
                                      <w: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</w:tbl>
                              <w:p w:rsidR="00EC065A" w:rsidRPr="00620427" w:rsidRDefault="007A2BF0" w:rsidP="007A2BF0">
                                <w:pPr>
                                  <w:jc w:val="center"/>
                                  <w:rPr>
                                    <w:sz w:val="52"/>
                                  </w:rPr>
                                </w:pPr>
                                <w:r w:rsidRPr="00620427">
                                  <w:rPr>
                                    <w:sz w:val="52"/>
                                  </w:rPr>
                                  <w:t>202</w:t>
                                </w:r>
                                <w:r w:rsidR="00620427">
                                  <w:rPr>
                                    <w:sz w:val="52"/>
                                  </w:rPr>
                                  <w:t>4</w:t>
                                </w:r>
                                <w:r w:rsidR="00E26658">
                                  <w:rPr>
                                    <w:sz w:val="52"/>
                                  </w:rPr>
                                  <w:t>-2025</w:t>
                                </w:r>
                                <w:r w:rsidRPr="00620427">
                                  <w:rPr>
                                    <w:sz w:val="52"/>
                                  </w:rPr>
                                  <w:t xml:space="preserve"> год</w:t>
                                </w:r>
                              </w:p>
                              <w:p w:rsidR="007A2BF0" w:rsidRPr="007A2BF0" w:rsidRDefault="007A2BF0" w:rsidP="007A2BF0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</w:p>
                              <w:p w:rsidR="00620427" w:rsidRDefault="0062042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13BB70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8" o:spid="_x0000_s1026" type="#_x0000_t202" style="position:absolute;left:0;text-align:left;margin-left:17.4pt;margin-top:0;width:134.85pt;height:699.6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" fillcolor="white [3201]" stroked="f" strokeweight=".5pt">
                    <v:textbox inset="0,0,0,0">
                      <w:txbxContent>
                        <w:tbl>
                          <w:tblPr>
                            <w:tblW w:w="4986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150"/>
                            <w:gridCol w:w="5013"/>
                          </w:tblGrid>
                          <w:tr w:rsidR="00620427" w:rsidTr="001E4529">
                            <w:trPr>
                              <w:jc w:val="center"/>
                            </w:trPr>
                            <w:tc>
                              <w:tcPr>
                                <w:tcW w:w="2663" w:type="pct"/>
                                <w:vAlign w:val="center"/>
                              </w:tcPr>
                              <w:p w:rsidR="00620427" w:rsidRPr="003D28D4" w:rsidRDefault="00620427" w:rsidP="00592C8A">
                                <w:pPr>
                                  <w:rPr>
                                    <w:rStyle w:val="a5"/>
                                    <w:rFonts w:ascii="Times New Roman" w:hAnsi="Times New Roman" w:cs="Times New Roman"/>
                                    <w:b w:val="0"/>
                                    <w:bCs w:val="0"/>
                                    <w:noProof/>
                                    <w:color w:val="333333"/>
                                    <w:sz w:val="28"/>
                                    <w:szCs w:val="28"/>
                                    <w:shd w:val="clear" w:color="auto" w:fill="FFFFFF"/>
                                    <w:lang w:eastAsia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37" w:type="pct"/>
                                <w:vAlign w:val="center"/>
                              </w:tcPr>
                              <w:p w:rsidR="00620427" w:rsidRDefault="00620427" w:rsidP="003D28D4">
                                <w:pPr>
                                  <w:pStyle w:val="ab"/>
                                  <w:spacing w:line="360" w:lineRule="auto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Cs w:val="28"/>
                                  </w:rPr>
                                </w:pPr>
                                <w:r w:rsidRPr="00620427">
                                  <w:rPr>
                                    <w:rFonts w:ascii="Times New Roman" w:hAnsi="Times New Roman" w:cs="Times New Roman"/>
                                    <w:noProof/>
                                    <w:color w:val="333333"/>
                                    <w:sz w:val="20"/>
                                    <w:szCs w:val="28"/>
                                    <w:shd w:val="clear" w:color="auto" w:fill="FFFFFF"/>
                                  </w:rPr>
                                  <w:t>Государственное бюджетное общеобразовательное учреждение города Москвы «Школа № 1498 «Московская Международная Школа»</w:t>
                                </w:r>
                              </w:p>
                            </w:tc>
                          </w:tr>
                          <w:tr w:rsidR="00EC065A" w:rsidTr="001E4529">
                            <w:trPr>
                              <w:jc w:val="center"/>
                            </w:trPr>
                            <w:tc>
                              <w:tcPr>
                                <w:tcW w:w="2663" w:type="pct"/>
                                <w:vAlign w:val="center"/>
                              </w:tcPr>
                              <w:p w:rsidR="00EC065A" w:rsidRDefault="00EC065A">
                                <w:pPr>
                                  <w:jc w:val="right"/>
                                </w:pPr>
                                <w:r w:rsidRPr="003D28D4">
                                  <w:rPr>
                                    <w:rStyle w:val="a5"/>
                                    <w:rFonts w:ascii="Times New Roman" w:hAnsi="Times New Roman" w:cs="Times New Roman"/>
                                    <w:b w:val="0"/>
                                    <w:bCs w:val="0"/>
                                    <w:noProof/>
                                    <w:color w:val="333333"/>
                                    <w:sz w:val="28"/>
                                    <w:szCs w:val="28"/>
                                    <w:shd w:val="clear" w:color="auto" w:fill="FFFFFF"/>
                                    <w:lang w:eastAsia="ru-RU"/>
                                  </w:rPr>
                                  <w:drawing>
                                    <wp:inline distT="0" distB="0" distL="0" distR="0" wp14:anchorId="3572604A" wp14:editId="7FE4BD3D">
                                      <wp:extent cx="3444875" cy="2583657"/>
                                      <wp:effectExtent l="0" t="0" r="3175" b="7620"/>
                                      <wp:docPr id="10" name="Рисунок 10" descr="C:\Users\iakok\OneDrive\Рабочий стол\Проекты\Паводки\затопленные дачи (2)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C:\Users\iakok\OneDrive\Рабочий стол\Проекты\Паводки\затопленные дачи (2)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77338" cy="26080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40"/>
                                    <w:szCs w:val="72"/>
                                  </w:rPr>
                                  <w:alias w:val="Название"/>
                                  <w:tag w:val=""/>
                                  <w:id w:val="69967529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C065A" w:rsidRPr="003702DA" w:rsidRDefault="000D02E5">
                                    <w:pPr>
                                      <w:pStyle w:val="ab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40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40"/>
                                        <w:szCs w:val="72"/>
                                      </w:rPr>
                                      <w:t>Исследование Влияния паводков на экосистемы в Тюменской области</w:t>
                                    </w:r>
                                  </w:p>
                                </w:sdtContent>
                              </w:sdt>
                              <w:p w:rsidR="00EC065A" w:rsidRDefault="00EC065A" w:rsidP="000C52C3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37" w:type="pct"/>
                                <w:vAlign w:val="center"/>
                              </w:tcPr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Cs w:val="28"/>
                                  </w:rPr>
                                  <w:alias w:val="Организация"/>
                                  <w:id w:val="-166098865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p w:rsidR="00EC065A" w:rsidRDefault="00637AC8" w:rsidP="003D28D4">
                                    <w:pPr>
                                      <w:pStyle w:val="ab"/>
                                      <w:spacing w:line="360" w:lineRule="auto"/>
                                      <w:rPr>
                                        <w:color w:val="FFFFFF" w:themeColor="background1"/>
                                      </w:rPr>
                                    </w:pPr>
                                    <w:proofErr w:type="gramStart"/>
                                    <w:r w:rsidRPr="003D28D4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>Выполнил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>а</w:t>
                                    </w:r>
                                    <w:r w:rsidRPr="003D28D4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>:  Кокунин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>а</w:t>
                                    </w:r>
                                    <w:proofErr w:type="gramEnd"/>
                                    <w:r w:rsidRPr="003D28D4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>Арина</w:t>
                                    </w:r>
                                    <w:r w:rsidRPr="003D28D4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 xml:space="preserve"> Ильи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>ни</w:t>
                                    </w:r>
                                    <w:r w:rsidRPr="003D28D4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 xml:space="preserve">на. Обучающаяся 6 класса </w:t>
                                    </w:r>
                                    <w:r w:rsidRPr="003D28D4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 xml:space="preserve">ГБОУ г. Москвы «Школа № 1498 «Московская Международная Школа»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 xml:space="preserve">                                             Руководители: Вострикова Наталья Евгеньевна, учитель информатики                </w:t>
                                    </w:r>
                                    <w:r w:rsidRPr="00257FB8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szCs w:val="28"/>
                                      </w:rPr>
                                      <w:t>«Школа № 1498 «Московская Международная Школа»</w:t>
                                    </w:r>
                                  </w:p>
                                </w:sdtContent>
                              </w:sdt>
                              <w:p w:rsidR="00EC065A" w:rsidRDefault="00EC065A" w:rsidP="003D28D4">
                                <w:pPr>
                                  <w:pStyle w:val="ab"/>
                                </w:pPr>
                                <w: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:rsidR="00EC065A" w:rsidRPr="00620427" w:rsidRDefault="007A2BF0" w:rsidP="007A2BF0">
                          <w:pPr>
                            <w:jc w:val="center"/>
                            <w:rPr>
                              <w:sz w:val="52"/>
                            </w:rPr>
                          </w:pPr>
                          <w:r w:rsidRPr="00620427">
                            <w:rPr>
                              <w:sz w:val="52"/>
                            </w:rPr>
                            <w:t>202</w:t>
                          </w:r>
                          <w:r w:rsidR="00620427">
                            <w:rPr>
                              <w:sz w:val="52"/>
                            </w:rPr>
                            <w:t>4</w:t>
                          </w:r>
                          <w:r w:rsidR="00E26658">
                            <w:rPr>
                              <w:sz w:val="52"/>
                            </w:rPr>
                            <w:t>-2025</w:t>
                          </w:r>
                          <w:r w:rsidRPr="00620427">
                            <w:rPr>
                              <w:sz w:val="52"/>
                            </w:rPr>
                            <w:t xml:space="preserve"> год</w:t>
                          </w:r>
                        </w:p>
                        <w:p w:rsidR="007A2BF0" w:rsidRPr="007A2BF0" w:rsidRDefault="007A2BF0" w:rsidP="007A2BF0">
                          <w:pPr>
                            <w:jc w:val="center"/>
                            <w:rPr>
                              <w:sz w:val="28"/>
                            </w:rPr>
                          </w:pPr>
                        </w:p>
                        <w:p w:rsidR="00620427" w:rsidRDefault="00620427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bookmarkEnd w:id="0"/>
          <w:r>
            <w:rPr>
              <w:rStyle w:val="a5"/>
              <w:rFonts w:ascii="Times New Roman" w:hAnsi="Times New Roman" w:cs="Times New Roman"/>
              <w:b w:val="0"/>
              <w:bCs w:val="0"/>
              <w:color w:val="333333"/>
              <w:sz w:val="28"/>
              <w:szCs w:val="28"/>
              <w:shd w:val="clear" w:color="auto" w:fill="FFFFFF"/>
            </w:rPr>
            <w:br w:type="page"/>
          </w:r>
        </w:p>
        <w:p w:rsidR="00716635" w:rsidRDefault="002378C4">
          <w:pPr>
            <w:rPr>
              <w:rStyle w:val="a5"/>
              <w:rFonts w:ascii="Times New Roman" w:hAnsi="Times New Roman" w:cs="Times New Roman"/>
              <w:b w:val="0"/>
              <w:bCs w:val="0"/>
              <w:color w:val="333333"/>
              <w:sz w:val="28"/>
              <w:szCs w:val="28"/>
              <w:shd w:val="clear" w:color="auto" w:fill="FFFFFF"/>
            </w:rPr>
          </w:pPr>
        </w:p>
        <w:bookmarkStart w:id="1" w:name="_GoBack" w:displacedByCustomXml="next"/>
        <w:bookmarkEnd w:id="1" w:displacedByCustomXml="next"/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5888357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14524" w:rsidRPr="000A1623" w:rsidRDefault="00C14524" w:rsidP="000A1623">
          <w:pPr>
            <w:pStyle w:val="a9"/>
            <w:jc w:val="center"/>
            <w:rPr>
              <w:sz w:val="48"/>
            </w:rPr>
          </w:pPr>
          <w:r w:rsidRPr="000A1623">
            <w:rPr>
              <w:sz w:val="48"/>
            </w:rPr>
            <w:t>Оглавление</w:t>
          </w:r>
        </w:p>
        <w:p w:rsidR="00592C8A" w:rsidRDefault="00C14524">
          <w:pPr>
            <w:pStyle w:val="11"/>
            <w:tabs>
              <w:tab w:val="right" w:leader="dot" w:pos="9060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8258314" w:history="1">
            <w:r w:rsidR="00592C8A" w:rsidRPr="000E714A">
              <w:rPr>
                <w:rStyle w:val="a4"/>
                <w:noProof/>
              </w:rPr>
              <w:t>Актуальность темы</w:t>
            </w:r>
            <w:r w:rsidR="00592C8A">
              <w:rPr>
                <w:noProof/>
                <w:webHidden/>
              </w:rPr>
              <w:tab/>
            </w:r>
            <w:r w:rsidR="00592C8A">
              <w:rPr>
                <w:noProof/>
                <w:webHidden/>
              </w:rPr>
              <w:fldChar w:fldCharType="begin"/>
            </w:r>
            <w:r w:rsidR="00592C8A">
              <w:rPr>
                <w:noProof/>
                <w:webHidden/>
              </w:rPr>
              <w:instrText xml:space="preserve"> PAGEREF _Toc188258314 \h </w:instrText>
            </w:r>
            <w:r w:rsidR="00592C8A">
              <w:rPr>
                <w:noProof/>
                <w:webHidden/>
              </w:rPr>
            </w:r>
            <w:r w:rsidR="00592C8A">
              <w:rPr>
                <w:noProof/>
                <w:webHidden/>
              </w:rPr>
              <w:fldChar w:fldCharType="separate"/>
            </w:r>
            <w:r w:rsidR="00592C8A">
              <w:rPr>
                <w:noProof/>
                <w:webHidden/>
              </w:rPr>
              <w:t>2</w:t>
            </w:r>
            <w:r w:rsidR="00592C8A">
              <w:rPr>
                <w:noProof/>
                <w:webHidden/>
              </w:rPr>
              <w:fldChar w:fldCharType="end"/>
            </w:r>
          </w:hyperlink>
        </w:p>
        <w:p w:rsidR="00592C8A" w:rsidRDefault="00592C8A">
          <w:pPr>
            <w:pStyle w:val="11"/>
            <w:tabs>
              <w:tab w:val="right" w:leader="dot" w:pos="9060"/>
            </w:tabs>
            <w:rPr>
              <w:rFonts w:eastAsiaTheme="minorEastAsia"/>
              <w:noProof/>
              <w:lang w:eastAsia="ru-RU"/>
            </w:rPr>
          </w:pPr>
          <w:hyperlink w:anchor="_Toc188258315" w:history="1">
            <w:r w:rsidRPr="000E714A">
              <w:rPr>
                <w:rStyle w:val="a4"/>
                <w:noProof/>
                <w:shd w:val="clear" w:color="auto" w:fill="FFFFFF"/>
              </w:rPr>
              <w:t>Цели и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_Toc188258315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2C8A" w:rsidRDefault="00592C8A">
          <w:pPr>
            <w:pStyle w:val="11"/>
            <w:tabs>
              <w:tab w:val="right" w:leader="dot" w:pos="9060"/>
            </w:tabs>
            <w:rPr>
              <w:rFonts w:eastAsiaTheme="minorEastAsia"/>
              <w:noProof/>
              <w:lang w:eastAsia="ru-RU"/>
            </w:rPr>
          </w:pPr>
          <w:hyperlink w:anchor="_Toc188258316" w:history="1">
            <w:r w:rsidRPr="000E714A">
              <w:rPr>
                <w:rStyle w:val="a4"/>
                <w:noProof/>
              </w:rPr>
              <w:t>Образование старицы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_Toc188258316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2C8A" w:rsidRDefault="00592C8A">
          <w:pPr>
            <w:pStyle w:val="11"/>
            <w:tabs>
              <w:tab w:val="right" w:leader="dot" w:pos="9060"/>
            </w:tabs>
            <w:rPr>
              <w:rFonts w:eastAsiaTheme="minorEastAsia"/>
              <w:noProof/>
              <w:lang w:eastAsia="ru-RU"/>
            </w:rPr>
          </w:pPr>
          <w:hyperlink w:anchor="_Toc188258317" w:history="1">
            <w:r w:rsidRPr="000E714A">
              <w:rPr>
                <w:rStyle w:val="a4"/>
                <w:noProof/>
              </w:rPr>
              <w:t>Методы анализа 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_Toc188258317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2C8A" w:rsidRDefault="00592C8A">
          <w:pPr>
            <w:pStyle w:val="11"/>
            <w:tabs>
              <w:tab w:val="right" w:leader="dot" w:pos="9060"/>
            </w:tabs>
            <w:rPr>
              <w:rFonts w:eastAsiaTheme="minorEastAsia"/>
              <w:noProof/>
              <w:lang w:eastAsia="ru-RU"/>
            </w:rPr>
          </w:pPr>
          <w:hyperlink w:anchor="_Toc188258318" w:history="1">
            <w:r w:rsidRPr="000E714A">
              <w:rPr>
                <w:rStyle w:val="a4"/>
                <w:noProof/>
              </w:rPr>
              <w:t>Исследование воды в старице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_Toc188258318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2C8A" w:rsidRDefault="00592C8A">
          <w:pPr>
            <w:pStyle w:val="11"/>
            <w:tabs>
              <w:tab w:val="right" w:leader="dot" w:pos="9060"/>
            </w:tabs>
            <w:rPr>
              <w:rFonts w:eastAsiaTheme="minorEastAsia"/>
              <w:noProof/>
              <w:lang w:eastAsia="ru-RU"/>
            </w:rPr>
          </w:pPr>
          <w:hyperlink w:anchor="_Toc188258319" w:history="1">
            <w:r w:rsidRPr="000E714A">
              <w:rPr>
                <w:rStyle w:val="a4"/>
                <w:noProof/>
                <w:shd w:val="clear" w:color="auto" w:fill="FFFFFF"/>
              </w:rPr>
              <w:t>Последствия паводка 2024 года для флоры и фауны в Викуловском районе и пути их 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_Toc188258319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2C8A" w:rsidRDefault="00592C8A">
          <w:pPr>
            <w:pStyle w:val="11"/>
            <w:tabs>
              <w:tab w:val="right" w:leader="dot" w:pos="9060"/>
            </w:tabs>
            <w:rPr>
              <w:rFonts w:eastAsiaTheme="minorEastAsia"/>
              <w:noProof/>
              <w:lang w:eastAsia="ru-RU"/>
            </w:rPr>
          </w:pPr>
          <w:hyperlink w:anchor="_Toc188258320" w:history="1">
            <w:r w:rsidRPr="000E714A">
              <w:rPr>
                <w:rStyle w:val="a4"/>
                <w:noProof/>
                <w:shd w:val="clear" w:color="auto" w:fill="FFFFFF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_Toc188258320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2C8A" w:rsidRDefault="00592C8A">
          <w:pPr>
            <w:pStyle w:val="11"/>
            <w:tabs>
              <w:tab w:val="right" w:leader="dot" w:pos="9060"/>
            </w:tabs>
            <w:rPr>
              <w:rFonts w:eastAsiaTheme="minorEastAsia"/>
              <w:noProof/>
              <w:lang w:eastAsia="ru-RU"/>
            </w:rPr>
          </w:pPr>
          <w:hyperlink w:anchor="_Toc188258321" w:history="1">
            <w:r w:rsidRPr="000E714A">
              <w:rPr>
                <w:rStyle w:val="a4"/>
                <w:noProof/>
              </w:rPr>
              <w:t>Список использованной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_Toc188258321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2C8A" w:rsidRDefault="00592C8A">
          <w:pPr>
            <w:pStyle w:val="11"/>
            <w:tabs>
              <w:tab w:val="right" w:leader="dot" w:pos="9060"/>
            </w:tabs>
            <w:rPr>
              <w:rFonts w:eastAsiaTheme="minorEastAsia"/>
              <w:noProof/>
              <w:lang w:eastAsia="ru-RU"/>
            </w:rPr>
          </w:pPr>
          <w:hyperlink w:anchor="_Toc188258322" w:history="1">
            <w:r w:rsidRPr="000E714A">
              <w:rPr>
                <w:rStyle w:val="a4"/>
                <w:noProof/>
              </w:rPr>
              <w:t>Приложение 1. Протокол лабораторных испытаний от 20.05.2024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_Toc188258322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2C8A" w:rsidRDefault="00592C8A">
          <w:pPr>
            <w:pStyle w:val="11"/>
            <w:tabs>
              <w:tab w:val="right" w:leader="dot" w:pos="9060"/>
            </w:tabs>
            <w:rPr>
              <w:rFonts w:eastAsiaTheme="minorEastAsia"/>
              <w:noProof/>
              <w:lang w:eastAsia="ru-RU"/>
            </w:rPr>
          </w:pPr>
          <w:hyperlink w:anchor="_Toc188258323" w:history="1">
            <w:r w:rsidRPr="000E714A">
              <w:rPr>
                <w:rStyle w:val="a4"/>
                <w:noProof/>
              </w:rPr>
              <w:t>Приложение 2. Протокол лабораторных испытаний от 15.08.2024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_Toc188258323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14524" w:rsidRDefault="00C14524">
          <w:r>
            <w:rPr>
              <w:b/>
              <w:bCs/>
            </w:rPr>
            <w:fldChar w:fldCharType="end"/>
          </w:r>
        </w:p>
      </w:sdtContent>
    </w:sdt>
    <w:p w:rsidR="00365752" w:rsidRDefault="00365752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14524" w:rsidRDefault="00C14524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365752" w:rsidRPr="00C14524" w:rsidRDefault="00365752" w:rsidP="00C14524">
      <w:pPr>
        <w:pStyle w:val="1"/>
        <w:jc w:val="center"/>
        <w:rPr>
          <w:sz w:val="48"/>
        </w:rPr>
      </w:pPr>
      <w:bookmarkStart w:id="2" w:name="_Toc188258314"/>
      <w:r w:rsidRPr="00C14524">
        <w:rPr>
          <w:sz w:val="48"/>
        </w:rPr>
        <w:lastRenderedPageBreak/>
        <w:t>Актуальность темы</w:t>
      </w:r>
      <w:bookmarkEnd w:id="2"/>
    </w:p>
    <w:p w:rsidR="00365752" w:rsidRPr="00365752" w:rsidRDefault="00365752" w:rsidP="00365752"/>
    <w:p w:rsidR="000508ED" w:rsidRPr="000508ED" w:rsidRDefault="000508ED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 w:rsidRPr="000508E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Ма</w:t>
      </w:r>
      <w:r w:rsidR="00B83E2D" w:rsidRPr="000508E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сштабные паводки</w:t>
      </w:r>
      <w:r w:rsidR="00AB3FD1" w:rsidRPr="000508E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весной 2024 года</w:t>
      </w:r>
      <w:r w:rsidR="00B83E2D" w:rsidRPr="000508E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нанесли серьезный ущерб целому ряду регионов нашей страны. Приход большой воды разрушил множество зданий и лишил домов сотни людей, а также нанес вред окружающей среде.</w:t>
      </w:r>
      <w:r w:rsidR="00AB3FD1" w:rsidRPr="000508E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Не обошло стороной и Тюменскую область, где живут мои бабушка и дедушка. В их районе впервые произошло такое серьёзное наводнение.</w:t>
      </w:r>
      <w:r w:rsidRPr="000508E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Были зато</w:t>
      </w:r>
      <w:r w:rsidR="00F129D6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плены дворы, дома, дороги, дачи, сельскохозяйственные угодья.</w:t>
      </w:r>
    </w:p>
    <w:p w:rsidR="000508ED" w:rsidRPr="000508ED" w:rsidRDefault="000508ED" w:rsidP="00032760">
      <w:pPr>
        <w:spacing w:line="240" w:lineRule="auto"/>
        <w:ind w:firstLine="709"/>
        <w:jc w:val="both"/>
        <w:rPr>
          <w:rFonts w:ascii="Times New Roman" w:hAnsi="Times New Roman" w:cs="Times New Roman"/>
          <w:color w:val="312E30"/>
          <w:sz w:val="28"/>
          <w:szCs w:val="28"/>
        </w:rPr>
      </w:pPr>
      <w:r w:rsidRPr="000508ED">
        <w:rPr>
          <w:rFonts w:ascii="Times New Roman" w:hAnsi="Times New Roman" w:cs="Times New Roman"/>
          <w:color w:val="312E30"/>
          <w:sz w:val="28"/>
          <w:szCs w:val="28"/>
        </w:rPr>
        <w:t>Защита от подобных катастрофических явлений, как и улучшение качества природных вод и экологии рек, озёр и водохранилищ – насущная проблема нашей страны.</w:t>
      </w:r>
    </w:p>
    <w:p w:rsidR="000508ED" w:rsidRPr="000508ED" w:rsidRDefault="000508ED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0508E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Например, </w:t>
      </w:r>
      <w:r w:rsidR="00D15565">
        <w:rPr>
          <w:rStyle w:val="a5"/>
          <w:rFonts w:ascii="Times New Roman" w:hAnsi="Times New Roman" w:cs="Times New Roman"/>
          <w:b w:val="0"/>
          <w:sz w:val="28"/>
          <w:szCs w:val="28"/>
        </w:rPr>
        <w:t>у</w:t>
      </w:r>
      <w:r w:rsidRPr="000508E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чёные лаборатории дендрохронологии Института экологии растений и животных </w:t>
      </w:r>
      <w:proofErr w:type="spellStart"/>
      <w:r w:rsidRPr="000508ED">
        <w:rPr>
          <w:rStyle w:val="a5"/>
          <w:rFonts w:ascii="Times New Roman" w:hAnsi="Times New Roman" w:cs="Times New Roman"/>
          <w:b w:val="0"/>
          <w:sz w:val="28"/>
          <w:szCs w:val="28"/>
        </w:rPr>
        <w:t>УрО</w:t>
      </w:r>
      <w:proofErr w:type="spellEnd"/>
      <w:r w:rsidRPr="000508E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РАН изучат влияни</w:t>
      </w:r>
      <w:r w:rsidR="009D2F53">
        <w:rPr>
          <w:rStyle w:val="a5"/>
          <w:rFonts w:ascii="Times New Roman" w:hAnsi="Times New Roman" w:cs="Times New Roman"/>
          <w:b w:val="0"/>
          <w:sz w:val="28"/>
          <w:szCs w:val="28"/>
        </w:rPr>
        <w:t>е паводков на прирост деревьев</w:t>
      </w:r>
      <w:r w:rsidRPr="000508ED">
        <w:rPr>
          <w:rStyle w:val="a5"/>
          <w:rFonts w:ascii="Times New Roman" w:hAnsi="Times New Roman" w:cs="Times New Roman"/>
          <w:b w:val="0"/>
          <w:sz w:val="28"/>
          <w:szCs w:val="28"/>
        </w:rPr>
        <w:t>. Уже в текущем 2024 году ими запланировано посетить шесть районов</w:t>
      </w:r>
      <w:r w:rsidR="00957F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Тюменской области</w:t>
      </w:r>
      <w:r w:rsidRPr="000508ED">
        <w:rPr>
          <w:rStyle w:val="a5"/>
          <w:rFonts w:ascii="Times New Roman" w:hAnsi="Times New Roman" w:cs="Times New Roman"/>
          <w:b w:val="0"/>
          <w:sz w:val="28"/>
          <w:szCs w:val="28"/>
        </w:rPr>
        <w:t>, которые будут охватывать три реки: Тавда, Тура, Чусовая. Специалисты попытаются найти старые деревья, которые произрастают в пойме или непосредственной близости от реки, чтобы собрать там материал и посмотреть, как влияет река на годичный прирост деревьев, как влияет водность реки на анатомическую структуру деревьев. Результаты по исследованию паводков обеспечат, в первую очередь, экологическую безопасность региону – зная какие-то закономерности, можно говорить о ближайшем будущем, о том, как будет реагировать растительный мир на паводки.</w:t>
      </w:r>
    </w:p>
    <w:p w:rsidR="00D15565" w:rsidRDefault="00D15565" w:rsidP="009D2F53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32760" w:rsidRDefault="00032760" w:rsidP="009D2F53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32760" w:rsidRDefault="00032760" w:rsidP="009D2F53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32760" w:rsidRDefault="00032760" w:rsidP="009D2F53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32760" w:rsidRDefault="00032760" w:rsidP="009D2F53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32760" w:rsidRDefault="00032760" w:rsidP="009D2F53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5565" w:rsidRDefault="00D15565" w:rsidP="009D2F53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02D07" w:rsidRPr="00C14524" w:rsidRDefault="00502D07" w:rsidP="00C14524">
      <w:pPr>
        <w:pStyle w:val="1"/>
        <w:jc w:val="center"/>
        <w:rPr>
          <w:sz w:val="48"/>
          <w:shd w:val="clear" w:color="auto" w:fill="FFFFFF"/>
        </w:rPr>
      </w:pPr>
      <w:bookmarkStart w:id="3" w:name="_Toc188258315"/>
      <w:r w:rsidRPr="00C14524">
        <w:rPr>
          <w:sz w:val="48"/>
          <w:shd w:val="clear" w:color="auto" w:fill="FFFFFF"/>
        </w:rPr>
        <w:lastRenderedPageBreak/>
        <w:t>Цели и задачи</w:t>
      </w:r>
      <w:bookmarkEnd w:id="3"/>
    </w:p>
    <w:p w:rsidR="00502D07" w:rsidRDefault="00502D07" w:rsidP="009D2F53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5565" w:rsidRDefault="00D15565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 w:rsidRPr="000508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Опасные гидрометеорологические явлени</w:t>
      </w:r>
      <w:r w:rsidR="00937E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в виде паводков и затоплений </w:t>
      </w:r>
      <w:r w:rsidRPr="000508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представляют серьезнейшую угрозу не только для экономики и жизни людей, </w:t>
      </w:r>
      <w:r w:rsidR="007D45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растительного мира. От критических разливов рек страдают также и </w:t>
      </w:r>
      <w:r w:rsidRPr="000508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экосистемы</w:t>
      </w:r>
      <w:r w:rsidR="007D45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водоёмов.</w:t>
      </w:r>
      <w:r w:rsidRPr="000508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C4E43" w:rsidRDefault="00A5064D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 w:rsidRPr="00BB3683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u w:val="single"/>
          <w:shd w:val="clear" w:color="auto" w:fill="FFFFFF"/>
        </w:rPr>
        <w:t>Цель</w:t>
      </w: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моего</w:t>
      </w:r>
      <w:r w:rsidR="00D15565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проекта:</w:t>
      </w:r>
      <w:r w:rsidR="00937E11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изучение влияния повадка</w:t>
      </w:r>
      <w:r w:rsidR="003C4A37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на изменение экосистемы водоёмов</w:t>
      </w:r>
      <w:r w:rsidR="00032760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.</w:t>
      </w:r>
      <w:r w:rsidR="00460284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</w:t>
      </w:r>
    </w:p>
    <w:p w:rsidR="00032760" w:rsidRDefault="00032760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 w:rsidRPr="00BB3683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u w:val="single"/>
          <w:shd w:val="clear" w:color="auto" w:fill="FFFFFF"/>
        </w:rPr>
        <w:t>Объект исследования</w:t>
      </w: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: старица в </w:t>
      </w:r>
      <w:proofErr w:type="spellStart"/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Викуловском</w:t>
      </w:r>
      <w:proofErr w:type="spellEnd"/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районе Тюменской области.</w:t>
      </w:r>
    </w:p>
    <w:p w:rsidR="003C4E43" w:rsidRDefault="003C4E43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Для достижения цели были поставлены следующие </w:t>
      </w:r>
      <w:r w:rsidRPr="00BB3683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u w:val="single"/>
          <w:shd w:val="clear" w:color="auto" w:fill="FFFFFF"/>
        </w:rPr>
        <w:t>задачи</w:t>
      </w: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:</w:t>
      </w:r>
    </w:p>
    <w:p w:rsidR="003C4E43" w:rsidRDefault="003C4E43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-</w:t>
      </w:r>
      <w:r w:rsidR="00B47DF5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выяснить, что такое старица</w:t>
      </w:r>
      <w:r w:rsidR="00CB4B80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и как она образовалась;</w:t>
      </w:r>
    </w:p>
    <w:p w:rsidR="005F4D72" w:rsidRDefault="005F4D72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- изучить способы определения </w:t>
      </w:r>
      <w:r w:rsidR="001D2ED6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анализа</w:t>
      </w: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воды;</w:t>
      </w:r>
    </w:p>
    <w:p w:rsidR="00B47DF5" w:rsidRDefault="00B47DF5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- взять </w:t>
      </w:r>
      <w:r w:rsidR="001D2ED6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пробу</w:t>
      </w: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воды до паводка;</w:t>
      </w:r>
    </w:p>
    <w:p w:rsidR="00B47DF5" w:rsidRDefault="00B47DF5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- взять </w:t>
      </w:r>
      <w:r w:rsidR="001D2ED6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пробу</w:t>
      </w: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воды после паводка;</w:t>
      </w:r>
    </w:p>
    <w:p w:rsidR="00B47DF5" w:rsidRDefault="00B47DF5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- сравнить показатели</w:t>
      </w:r>
      <w:r w:rsidR="00F373C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;</w:t>
      </w:r>
    </w:p>
    <w:p w:rsidR="00F373CD" w:rsidRDefault="00B8704E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- изучить последствия наводнения</w:t>
      </w:r>
      <w:r w:rsidR="00F373C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;</w:t>
      </w:r>
    </w:p>
    <w:p w:rsidR="00B8704E" w:rsidRDefault="00F373CD" w:rsidP="00032760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- предложить пути решения проблемы</w:t>
      </w:r>
      <w:r w:rsidR="00B8704E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.</w:t>
      </w:r>
    </w:p>
    <w:p w:rsidR="00B47DF5" w:rsidRDefault="00B47DF5" w:rsidP="009D2F53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B47DF5" w:rsidRDefault="00B47DF5" w:rsidP="009D2F53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785504" w:rsidRDefault="00785504" w:rsidP="009D2F53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356E9C" w:rsidRDefault="00356E9C" w:rsidP="009D2F53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356E9C" w:rsidRDefault="00356E9C" w:rsidP="009D2F53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356E9C" w:rsidRDefault="00356E9C" w:rsidP="009D2F53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785504" w:rsidRDefault="00785504" w:rsidP="009D2F53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785504" w:rsidRDefault="00785504" w:rsidP="009D2F53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785504" w:rsidRDefault="00854BE8" w:rsidP="00C14524">
      <w:pPr>
        <w:pStyle w:val="1"/>
        <w:jc w:val="center"/>
        <w:rPr>
          <w:rStyle w:val="a5"/>
          <w:b w:val="0"/>
          <w:bCs w:val="0"/>
          <w:sz w:val="48"/>
          <w:szCs w:val="48"/>
        </w:rPr>
      </w:pPr>
      <w:bookmarkStart w:id="4" w:name="_Toc188258316"/>
      <w:r w:rsidRPr="00365752">
        <w:rPr>
          <w:rStyle w:val="a5"/>
          <w:b w:val="0"/>
          <w:bCs w:val="0"/>
          <w:sz w:val="48"/>
          <w:szCs w:val="48"/>
        </w:rPr>
        <w:lastRenderedPageBreak/>
        <w:t>Образование старицы</w:t>
      </w:r>
      <w:bookmarkEnd w:id="4"/>
    </w:p>
    <w:p w:rsidR="00937E11" w:rsidRPr="00937E11" w:rsidRDefault="00937E11" w:rsidP="00937E11"/>
    <w:p w:rsidR="00B47DF5" w:rsidRPr="00785504" w:rsidRDefault="00785504" w:rsidP="00356E9C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 w:rsidRPr="00785504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Летом мы ездим с дедушкой на рыбалку в деревню</w:t>
      </w:r>
      <w:r w:rsidR="00051AAC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на водоём</w:t>
      </w:r>
      <w:r w:rsidRPr="00785504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. Дедушка называет это место «старицей». </w:t>
      </w:r>
    </w:p>
    <w:p w:rsidR="00785504" w:rsidRPr="00785504" w:rsidRDefault="00785504" w:rsidP="00356E9C">
      <w:pPr>
        <w:spacing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855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Старица — </w:t>
      </w:r>
      <w:r w:rsidRPr="0078550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>участок прежнего русла реки</w:t>
      </w:r>
      <w:r w:rsidRPr="007855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который со временем превратился в отдельный бессточный водоём. Старица, как правило, имеет серповидную или петлеобразную форму. </w:t>
      </w:r>
    </w:p>
    <w:p w:rsidR="006F22C6" w:rsidRPr="006F22C6" w:rsidRDefault="006F22C6" w:rsidP="00356E9C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6F22C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Более наглядно процесс формирования старицы можно увидеть на следующих картинках. </w:t>
      </w:r>
    </w:p>
    <w:p w:rsidR="006F22C6" w:rsidRDefault="006F22C6" w:rsidP="00051AAC">
      <w:pPr>
        <w:keepNext/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1C241B32" wp14:editId="30341938">
            <wp:extent cx="3039541" cy="1625721"/>
            <wp:effectExtent l="0" t="0" r="8890" b="0"/>
            <wp:docPr id="5" name="Рисунок 5" descr="старица значение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рица значение сло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23" cy="16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C6" w:rsidRDefault="006F22C6" w:rsidP="00051AAC">
      <w:pPr>
        <w:pStyle w:val="a6"/>
        <w:jc w:val="center"/>
      </w:pPr>
      <w:r>
        <w:t xml:space="preserve">Рисунок </w:t>
      </w:r>
      <w:r w:rsidR="004726A8">
        <w:fldChar w:fldCharType="begin"/>
      </w:r>
      <w:r w:rsidR="004726A8">
        <w:instrText xml:space="preserve"> SEQ Рисунок \* ARABIC </w:instrText>
      </w:r>
      <w:r w:rsidR="004726A8">
        <w:fldChar w:fldCharType="separate"/>
      </w:r>
      <w:r w:rsidR="00032760">
        <w:rPr>
          <w:noProof/>
        </w:rPr>
        <w:t>1</w:t>
      </w:r>
      <w:r w:rsidR="004726A8">
        <w:rPr>
          <w:noProof/>
        </w:rPr>
        <w:fldChar w:fldCharType="end"/>
      </w:r>
      <w:r>
        <w:t>. Процесс формирования старицы</w:t>
      </w:r>
    </w:p>
    <w:p w:rsidR="006F22C6" w:rsidRDefault="006F22C6" w:rsidP="00356E9C">
      <w:pPr>
        <w:spacing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 и есть. </w:t>
      </w:r>
      <w:r w:rsidRPr="0078550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Если посмотреть на карту Викуловского района, то наше место рыбалки имеет петлеобразную форму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4702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Старица образовалась за счёт измененного русла реки Ишим.</w:t>
      </w:r>
    </w:p>
    <w:p w:rsidR="00954199" w:rsidRDefault="006F22C6" w:rsidP="00937E11">
      <w:pPr>
        <w:pStyle w:val="a3"/>
        <w:keepNext/>
        <w:jc w:val="center"/>
      </w:pPr>
      <w:r w:rsidRPr="005C7993">
        <w:rPr>
          <w:noProof/>
        </w:rPr>
        <w:drawing>
          <wp:inline distT="0" distB="0" distL="0" distR="0" wp14:anchorId="59B83AD4" wp14:editId="0BB5CDC8">
            <wp:extent cx="4052606" cy="2019300"/>
            <wp:effectExtent l="0" t="0" r="5080" b="0"/>
            <wp:docPr id="6" name="Рисунок 6" descr="C:\Users\iakok\YandexDisk-k.olichka\Скриншоты\2024-07-23_22-09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akok\YandexDisk-k.olichka\Скриншоты\2024-07-23_22-09-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118" cy="20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C6" w:rsidRDefault="00954199" w:rsidP="00051AAC">
      <w:pPr>
        <w:pStyle w:val="a6"/>
        <w:jc w:val="center"/>
      </w:pPr>
      <w:r>
        <w:t xml:space="preserve">Рисунок </w:t>
      </w:r>
      <w:r w:rsidR="004726A8">
        <w:fldChar w:fldCharType="begin"/>
      </w:r>
      <w:r w:rsidR="004726A8">
        <w:instrText xml:space="preserve"> SEQ Рисунок \* ARABIC </w:instrText>
      </w:r>
      <w:r w:rsidR="004726A8">
        <w:fldChar w:fldCharType="separate"/>
      </w:r>
      <w:r w:rsidR="00032760">
        <w:rPr>
          <w:noProof/>
        </w:rPr>
        <w:t>2</w:t>
      </w:r>
      <w:r w:rsidR="004726A8">
        <w:rPr>
          <w:noProof/>
        </w:rPr>
        <w:fldChar w:fldCharType="end"/>
      </w:r>
      <w:r>
        <w:t>. Карта Викуловского района. Старица</w:t>
      </w:r>
    </w:p>
    <w:p w:rsidR="00341192" w:rsidRDefault="00051AAC" w:rsidP="00356E9C">
      <w:pPr>
        <w:spacing w:line="24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Раньше эта старица служила местом купания для близлежащих деревень. Да и сейчас можно увидеть ныряющую с лодок молодёжь. Но в первую очередь водоём служит местом притяжения для рыбаков. Там</w:t>
      </w:r>
      <w:r w:rsidRPr="00785504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ловятся караси, щуки, окуни</w:t>
      </w: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, ротаны.</w:t>
      </w:r>
    </w:p>
    <w:p w:rsidR="00341192" w:rsidRDefault="00F970C8" w:rsidP="00356E9C">
      <w:pPr>
        <w:spacing w:line="24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lastRenderedPageBreak/>
        <w:t>При масштабной угрозе</w:t>
      </w:r>
      <w:r w:rsidR="00341192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паводка мы задумались: а можно ли</w:t>
      </w:r>
      <w:r w:rsidR="00780D57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будет</w:t>
      </w:r>
      <w:r w:rsidR="00341192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</w:t>
      </w:r>
      <w:r w:rsidR="00B8704E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после наводнения </w:t>
      </w:r>
      <w:r w:rsidR="00BF0F43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ловить рыбу</w:t>
      </w:r>
      <w:r w:rsidR="00B8704E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и купаться</w:t>
      </w:r>
      <w:r w:rsidR="00933354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в старице</w:t>
      </w:r>
      <w:r w:rsidR="00B8704E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?</w:t>
      </w:r>
      <w:r w:rsidR="000706E0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Я решила изучить, как можно проверить воду на наличие опасных веществ в ней.</w:t>
      </w:r>
    </w:p>
    <w:p w:rsidR="00937E11" w:rsidRDefault="00937E11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937E11" w:rsidRDefault="00937E11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937E11" w:rsidRDefault="00937E11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937E11" w:rsidRDefault="00937E11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937E11" w:rsidRDefault="00937E11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937E11" w:rsidRDefault="00937E11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937E11" w:rsidRDefault="00937E11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937E11" w:rsidRDefault="00937E11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937E11" w:rsidRDefault="00937E11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0C52C3" w:rsidRDefault="000C52C3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0C52C3" w:rsidRDefault="000C52C3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0C52C3" w:rsidRDefault="000C52C3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0C52C3" w:rsidRDefault="000C52C3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0C52C3" w:rsidRDefault="000C52C3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937E11" w:rsidRDefault="00937E11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BD378B" w:rsidRDefault="00BD378B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BD378B" w:rsidRDefault="00BD378B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BD378B" w:rsidRDefault="00BD378B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BD378B" w:rsidRDefault="00BD378B" w:rsidP="00B8704E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73022" w:rsidRPr="009D5DCB" w:rsidRDefault="00C73022" w:rsidP="009D5DCB">
      <w:pPr>
        <w:pStyle w:val="1"/>
        <w:jc w:val="center"/>
        <w:rPr>
          <w:rStyle w:val="a5"/>
          <w:b w:val="0"/>
          <w:bCs w:val="0"/>
          <w:sz w:val="48"/>
        </w:rPr>
      </w:pPr>
      <w:bookmarkStart w:id="5" w:name="_Toc188258317"/>
      <w:r w:rsidRPr="009D5DCB">
        <w:rPr>
          <w:rStyle w:val="a5"/>
          <w:b w:val="0"/>
          <w:bCs w:val="0"/>
          <w:sz w:val="48"/>
        </w:rPr>
        <w:lastRenderedPageBreak/>
        <w:t>Методы анализа воды</w:t>
      </w:r>
      <w:bookmarkEnd w:id="5"/>
    </w:p>
    <w:p w:rsidR="00C73022" w:rsidRDefault="00C73022" w:rsidP="00842488">
      <w:pPr>
        <w:spacing w:line="36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CF3AB6" w:rsidRDefault="000706E0" w:rsidP="00BD378B">
      <w:pPr>
        <w:spacing w:line="24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Определить качество воды можно с помощью</w:t>
      </w:r>
      <w:r w:rsidR="00AF75E3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разных методов анализа</w:t>
      </w: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.</w:t>
      </w:r>
      <w:r w:rsidRPr="000706E0">
        <w:t xml:space="preserve"> </w:t>
      </w:r>
      <w:r w:rsidR="00CF3AB6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В таблице представлены методы анализа воды в</w:t>
      </w:r>
      <w:r w:rsidR="00AF75E3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зависимости от особенностей и природы</w:t>
      </w:r>
      <w:r w:rsidRPr="000706E0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</w:t>
      </w:r>
      <w:r w:rsidR="00CF3AB6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того или иного вида загрязнений.</w:t>
      </w:r>
    </w:p>
    <w:tbl>
      <w:tblPr>
        <w:tblW w:w="9220" w:type="dxa"/>
        <w:tblLook w:val="04A0" w:firstRow="1" w:lastRow="0" w:firstColumn="1" w:lastColumn="0" w:noHBand="0" w:noVBand="1"/>
      </w:tblPr>
      <w:tblGrid>
        <w:gridCol w:w="2552"/>
        <w:gridCol w:w="6668"/>
      </w:tblGrid>
      <w:tr w:rsidR="00CF3AB6" w:rsidRPr="00CF3AB6" w:rsidTr="00597BF8">
        <w:trPr>
          <w:trHeight w:val="360"/>
        </w:trPr>
        <w:tc>
          <w:tcPr>
            <w:tcW w:w="9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AB6" w:rsidRPr="00CF3AB6" w:rsidRDefault="00A56275" w:rsidP="00C730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022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Т</w:t>
            </w:r>
            <w:r w:rsidR="00CF3AB6" w:rsidRPr="00CF3AB6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абл. 1. </w:t>
            </w:r>
          </w:p>
        </w:tc>
      </w:tr>
      <w:tr w:rsidR="00CF3AB6" w:rsidRPr="00CF3AB6" w:rsidTr="00597BF8">
        <w:trPr>
          <w:trHeight w:val="288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AB6" w:rsidRPr="00CF3AB6" w:rsidRDefault="00CF3AB6" w:rsidP="00C730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AB6" w:rsidRPr="00CF3AB6" w:rsidRDefault="00CF3AB6" w:rsidP="00C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3AB6" w:rsidRPr="00CF3AB6" w:rsidTr="00597BF8">
        <w:trPr>
          <w:trHeight w:val="31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</w:t>
            </w:r>
          </w:p>
        </w:tc>
        <w:tc>
          <w:tcPr>
            <w:tcW w:w="6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CF3AB6" w:rsidRPr="00CF3AB6" w:rsidTr="00597BF8">
        <w:trPr>
          <w:trHeight w:val="12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Физико-химический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предназначен для определения содержания следующих компонентов: железо; медь; нитраты; органика; вкус, запах, цвет. Для исследований применяются органолептические (с использованием собственных органов чувств) и гравиметрические методы (количественный).</w:t>
            </w:r>
          </w:p>
        </w:tc>
      </w:tr>
      <w:tr w:rsidR="00CF3AB6" w:rsidRPr="00CF3AB6" w:rsidTr="00597BF8">
        <w:trPr>
          <w:trHeight w:val="156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Химический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 для определения таких показателей, как растворенное железо; соли тяжелых металлов; марганец; растворенные газы, соединения хлора и другие реагенты, применяемые в процессе водоподготовки; неорганические соединения; коллоидные растворы; органические компоненты.</w:t>
            </w:r>
          </w:p>
        </w:tc>
      </w:tr>
      <w:tr w:rsidR="00CF3AB6" w:rsidRPr="00CF3AB6" w:rsidTr="00597BF8">
        <w:trPr>
          <w:trHeight w:val="936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Радиологический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предназначен для определения содержания радона или продуктов распада радиоактивных материалов.</w:t>
            </w:r>
          </w:p>
        </w:tc>
      </w:tr>
      <w:tr w:rsidR="00CF3AB6" w:rsidRPr="00CF3AB6" w:rsidTr="00597BF8">
        <w:trPr>
          <w:trHeight w:val="62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Микробиологический и бактериологический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792CA5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CF3AB6"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редназначен для проверки наличия в воде опасной микрофлоры, микроорганизмов и бактерий</w:t>
            </w:r>
          </w:p>
        </w:tc>
      </w:tr>
      <w:tr w:rsidR="00CF3AB6" w:rsidRPr="00CF3AB6" w:rsidTr="00597BF8">
        <w:trPr>
          <w:trHeight w:val="12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Спектральный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позволяют определить наличие растворенных примесей органического и неорганического происхождения. Особенность методики состоит в высокой точности, способности определить присутствие малых количеств примесей.</w:t>
            </w:r>
          </w:p>
        </w:tc>
      </w:tr>
      <w:tr w:rsidR="00CF3AB6" w:rsidRPr="00CF3AB6" w:rsidTr="00597BF8">
        <w:trPr>
          <w:trHeight w:val="187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Лабораторный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общее определение проверок качества воды, выполненных в специальных условиях. Этот метод является прямой противоположностью полевым исследованиям, дающим лишь первичные данные о качестве проб. Для анализов необходимо использование специального оборудования. Работы должны выполняться опытными, подготовленными специалистами.</w:t>
            </w:r>
          </w:p>
        </w:tc>
      </w:tr>
      <w:tr w:rsidR="00CF3AB6" w:rsidRPr="00CF3AB6" w:rsidTr="00597BF8">
        <w:trPr>
          <w:trHeight w:val="157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792CA5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Паразитологичес</w:t>
            </w:r>
            <w:r w:rsidR="00CF3AB6"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кий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E60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это специализированная </w:t>
            </w:r>
            <w:r w:rsidR="00CE6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на присутствие в пробе</w:t>
            </w: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следов жизнедеятельности или личинок гельминтов; </w:t>
            </w:r>
            <w:r w:rsidR="00CE6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энеторобактерий</w:t>
            </w: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бактерий;</w:t>
            </w:r>
            <w:r w:rsidR="00CE6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других опасных микроорганизмов. Анализы производятся методом тонкой фильтрации пробы и определения количества вредных микроорганизмов в составе фильтрата. </w:t>
            </w:r>
          </w:p>
        </w:tc>
      </w:tr>
      <w:tr w:rsidR="00CF3AB6" w:rsidRPr="00CF3AB6" w:rsidTr="00597BF8">
        <w:trPr>
          <w:trHeight w:val="62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Санитарно-вирусный</w:t>
            </w:r>
          </w:p>
        </w:tc>
        <w:tc>
          <w:tcPr>
            <w:tcW w:w="6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3AB6" w:rsidRPr="00CF3AB6" w:rsidRDefault="00CF3AB6" w:rsidP="00CF3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предназначен для определения наличия в воде опасных вирусов, проводится при опасной санитарно-</w:t>
            </w:r>
            <w:r w:rsidR="00792CA5"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эпидемиологической</w:t>
            </w:r>
            <w:r w:rsidRPr="00CF3A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обстановкой.</w:t>
            </w:r>
          </w:p>
        </w:tc>
      </w:tr>
    </w:tbl>
    <w:p w:rsidR="005560FF" w:rsidRPr="005560FF" w:rsidRDefault="005560FF" w:rsidP="00BD378B">
      <w:pPr>
        <w:spacing w:line="24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 w:rsidRPr="005560FF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lastRenderedPageBreak/>
        <w:t xml:space="preserve">Методы анализа воды выбираются исходя из направления исследований, свойств, примесей и задач текущей проверки. </w:t>
      </w:r>
    </w:p>
    <w:p w:rsidR="005560FF" w:rsidRPr="005560FF" w:rsidRDefault="005560FF" w:rsidP="00BD378B">
      <w:pPr>
        <w:spacing w:line="24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Обычно</w:t>
      </w:r>
      <w:r w:rsidRPr="005560FF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делается общий анализ основных позиций СанПиН, дающий представление о пригодности воды для использования в </w:t>
      </w: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необходимых</w:t>
      </w:r>
      <w:r w:rsidRPr="005560FF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целях. Все исследования должны производиться в специализированных лабораториях, внесенных в реестр, обладающих необходимым набором оборудования.</w:t>
      </w: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Э</w:t>
      </w:r>
      <w:r w:rsidRPr="005560FF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то позволит получить достоверную, точную информацию о составе воды, рекомендации о способах очистки.</w:t>
      </w:r>
    </w:p>
    <w:p w:rsidR="003F7C88" w:rsidRDefault="004449C3" w:rsidP="00BD378B">
      <w:pPr>
        <w:spacing w:line="240" w:lineRule="auto"/>
        <w:ind w:firstLine="709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Изу</w:t>
      </w:r>
      <w:r w:rsidR="00BE2A68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чив методы исследования воды, я определилась, что нам нужен физико-химичес</w:t>
      </w:r>
      <w:r w:rsidR="007C6B36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кий метод</w:t>
      </w:r>
      <w:r w:rsidR="005344A7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и </w:t>
      </w:r>
      <w:r w:rsidR="007C6B36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лабораторный метод.</w:t>
      </w:r>
    </w:p>
    <w:p w:rsidR="004449C3" w:rsidRDefault="004449C3" w:rsidP="0082466C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4449C3" w:rsidRDefault="004449C3" w:rsidP="0082466C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4449C3" w:rsidRDefault="004449C3" w:rsidP="0082466C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4449C3" w:rsidRDefault="004449C3" w:rsidP="0082466C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4449C3" w:rsidRDefault="004449C3" w:rsidP="0082466C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4449C3" w:rsidRDefault="004449C3" w:rsidP="0082466C">
      <w:pP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82466C" w:rsidRDefault="0082466C" w:rsidP="0082466C">
      <w:pPr>
        <w:rPr>
          <w:rStyle w:val="a5"/>
          <w:b w:val="0"/>
          <w:bCs w:val="0"/>
          <w:sz w:val="48"/>
          <w:szCs w:val="48"/>
        </w:rPr>
      </w:pPr>
    </w:p>
    <w:p w:rsidR="0082466C" w:rsidRDefault="0082466C" w:rsidP="0082466C">
      <w:pPr>
        <w:rPr>
          <w:rStyle w:val="a5"/>
          <w:b w:val="0"/>
          <w:bCs w:val="0"/>
          <w:sz w:val="48"/>
          <w:szCs w:val="48"/>
        </w:rPr>
      </w:pPr>
    </w:p>
    <w:p w:rsidR="0082466C" w:rsidRDefault="0082466C" w:rsidP="0082466C"/>
    <w:p w:rsidR="0082466C" w:rsidRDefault="0082466C" w:rsidP="0082466C"/>
    <w:p w:rsidR="0082466C" w:rsidRPr="0082466C" w:rsidRDefault="0082466C" w:rsidP="0082466C"/>
    <w:p w:rsidR="0014786A" w:rsidRDefault="0014786A" w:rsidP="0014786A">
      <w:pPr>
        <w:rPr>
          <w:rStyle w:val="a5"/>
          <w:b w:val="0"/>
          <w:bCs w:val="0"/>
        </w:rPr>
      </w:pPr>
    </w:p>
    <w:p w:rsidR="000C52C3" w:rsidRDefault="000C52C3" w:rsidP="0014786A">
      <w:pPr>
        <w:rPr>
          <w:rStyle w:val="a5"/>
          <w:b w:val="0"/>
          <w:bCs w:val="0"/>
        </w:rPr>
      </w:pPr>
    </w:p>
    <w:p w:rsidR="00F811E8" w:rsidRDefault="00F811E8" w:rsidP="0014786A">
      <w:pPr>
        <w:rPr>
          <w:rStyle w:val="a5"/>
          <w:b w:val="0"/>
          <w:bCs w:val="0"/>
        </w:rPr>
      </w:pPr>
    </w:p>
    <w:p w:rsidR="00F811E8" w:rsidRDefault="00F811E8" w:rsidP="0014786A">
      <w:pPr>
        <w:rPr>
          <w:rStyle w:val="a5"/>
          <w:b w:val="0"/>
          <w:bCs w:val="0"/>
        </w:rPr>
      </w:pPr>
    </w:p>
    <w:p w:rsidR="00F811E8" w:rsidRDefault="00F811E8" w:rsidP="0014786A">
      <w:pPr>
        <w:rPr>
          <w:rStyle w:val="a5"/>
          <w:b w:val="0"/>
          <w:bCs w:val="0"/>
        </w:rPr>
      </w:pPr>
    </w:p>
    <w:p w:rsidR="00F811E8" w:rsidRDefault="00F811E8" w:rsidP="0014786A">
      <w:pPr>
        <w:rPr>
          <w:rStyle w:val="a5"/>
          <w:b w:val="0"/>
          <w:bCs w:val="0"/>
        </w:rPr>
      </w:pPr>
    </w:p>
    <w:p w:rsidR="00F811E8" w:rsidRDefault="00F811E8" w:rsidP="0014786A">
      <w:pPr>
        <w:rPr>
          <w:rStyle w:val="a5"/>
          <w:b w:val="0"/>
          <w:bCs w:val="0"/>
        </w:rPr>
      </w:pPr>
    </w:p>
    <w:p w:rsidR="000C52C3" w:rsidRDefault="000C52C3" w:rsidP="0014786A">
      <w:pPr>
        <w:rPr>
          <w:rStyle w:val="a5"/>
          <w:b w:val="0"/>
          <w:bCs w:val="0"/>
        </w:rPr>
      </w:pPr>
    </w:p>
    <w:p w:rsidR="00B8704E" w:rsidRPr="009D5DCB" w:rsidRDefault="004449C3" w:rsidP="009D5DCB">
      <w:pPr>
        <w:pStyle w:val="1"/>
        <w:jc w:val="center"/>
        <w:rPr>
          <w:rStyle w:val="a5"/>
          <w:b w:val="0"/>
          <w:bCs w:val="0"/>
          <w:sz w:val="48"/>
        </w:rPr>
      </w:pPr>
      <w:bookmarkStart w:id="6" w:name="_Toc188258318"/>
      <w:r w:rsidRPr="009D5DCB">
        <w:rPr>
          <w:rStyle w:val="a5"/>
          <w:b w:val="0"/>
          <w:bCs w:val="0"/>
          <w:sz w:val="48"/>
        </w:rPr>
        <w:lastRenderedPageBreak/>
        <w:t>Исследование</w:t>
      </w:r>
      <w:r w:rsidR="003D70F5" w:rsidRPr="009D5DCB">
        <w:rPr>
          <w:rStyle w:val="a5"/>
          <w:b w:val="0"/>
          <w:bCs w:val="0"/>
          <w:sz w:val="48"/>
        </w:rPr>
        <w:t xml:space="preserve"> воды в</w:t>
      </w:r>
      <w:r w:rsidRPr="009D5DCB">
        <w:rPr>
          <w:rStyle w:val="a5"/>
          <w:b w:val="0"/>
          <w:bCs w:val="0"/>
          <w:sz w:val="48"/>
        </w:rPr>
        <w:t xml:space="preserve"> </w:t>
      </w:r>
      <w:r w:rsidR="003D70F5" w:rsidRPr="009D5DCB">
        <w:rPr>
          <w:rStyle w:val="a5"/>
          <w:b w:val="0"/>
          <w:bCs w:val="0"/>
          <w:sz w:val="48"/>
        </w:rPr>
        <w:t>старице</w:t>
      </w:r>
      <w:bookmarkEnd w:id="6"/>
    </w:p>
    <w:p w:rsidR="00365752" w:rsidRPr="00365752" w:rsidRDefault="00365752" w:rsidP="00365752">
      <w:pPr>
        <w:rPr>
          <w:lang w:eastAsia="ru-RU"/>
        </w:rPr>
      </w:pPr>
    </w:p>
    <w:p w:rsidR="00957F6F" w:rsidRPr="00D93C5D" w:rsidRDefault="00957F6F" w:rsidP="00F811E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8 апреля 2024 года в Викуловском районе был введён </w:t>
      </w:r>
      <w:r w:rsidRPr="00D93C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режим чрезвычайной ситуации по паводку. </w:t>
      </w:r>
      <w:r w:rsidR="00C869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попросила</w:t>
      </w:r>
      <w:r w:rsidRPr="00D93C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бабушку и дедушку взять воду из стари</w:t>
      </w:r>
      <w:r w:rsidR="00F23802" w:rsidRPr="00D93C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цы до момента разлива реки Ишим. </w:t>
      </w:r>
    </w:p>
    <w:p w:rsidR="002D4913" w:rsidRDefault="002D4913" w:rsidP="00957F6F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23802" w:rsidRDefault="002D4913" w:rsidP="00F23802">
      <w:pPr>
        <w:keepNext/>
        <w:jc w:val="center"/>
      </w:pPr>
      <w:r w:rsidRPr="002D4913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8A4214F" wp14:editId="2B9EC19F">
            <wp:extent cx="1808321" cy="2411095"/>
            <wp:effectExtent l="0" t="0" r="1905" b="8255"/>
            <wp:docPr id="1" name="Рисунок 1" descr="C:\Users\iakok\OneDrive\Рабочий стол\Паводки\Старица. Наводнение 23.04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kok\OneDrive\Рабочий стол\Паводки\Старица. Наводнение 23.04.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03" cy="24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13" w:rsidRDefault="00F23802" w:rsidP="00F23802">
      <w:pPr>
        <w:pStyle w:val="a6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 xml:space="preserve">Рисунок </w:t>
      </w:r>
      <w:r w:rsidR="004726A8">
        <w:fldChar w:fldCharType="begin"/>
      </w:r>
      <w:r w:rsidR="004726A8">
        <w:instrText xml:space="preserve"> SEQ Рисунок \* ARABIC </w:instrText>
      </w:r>
      <w:r w:rsidR="004726A8">
        <w:fldChar w:fldCharType="separate"/>
      </w:r>
      <w:r w:rsidR="00032760">
        <w:rPr>
          <w:noProof/>
        </w:rPr>
        <w:t>3</w:t>
      </w:r>
      <w:r w:rsidR="004726A8">
        <w:rPr>
          <w:noProof/>
        </w:rPr>
        <w:fldChar w:fldCharType="end"/>
      </w:r>
      <w:r>
        <w:t xml:space="preserve">. </w:t>
      </w:r>
      <w:r w:rsidR="00DE242F">
        <w:t>Старица до разлива реки Ишим. 23.04.2024г.</w:t>
      </w:r>
    </w:p>
    <w:p w:rsidR="00957F6F" w:rsidRPr="00D93C5D" w:rsidRDefault="00F23802" w:rsidP="00F811E8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Вода на тот момент была не грязной, светло-коричневого цвета из-за схода тающего снега.</w:t>
      </w:r>
    </w:p>
    <w:p w:rsidR="0016479F" w:rsidRPr="00D93C5D" w:rsidRDefault="0016479F" w:rsidP="00F811E8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Через неделю мы приехали в Викулово</w:t>
      </w:r>
      <w:r w:rsidR="00C86981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. До нашего места, где я хотела</w:t>
      </w:r>
      <w:r w:rsidR="00E65709"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исследовать воду, проехать уже было</w:t>
      </w:r>
      <w:r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</w:t>
      </w:r>
      <w:r w:rsidR="00D93C5D"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невозможно</w:t>
      </w:r>
      <w:r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. Река Ишим вышла из берегов. Старица слилась с рекой.</w:t>
      </w:r>
      <w:r w:rsidR="00551E63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Мы набрали</w:t>
      </w:r>
      <w:r w:rsidR="00C86981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в чистую банку</w:t>
      </w:r>
      <w:r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воду в максим</w:t>
      </w:r>
      <w:r w:rsidR="00E65709"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ально возможном месте от прошлого</w:t>
      </w:r>
      <w:r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.</w:t>
      </w:r>
    </w:p>
    <w:p w:rsidR="00E65709" w:rsidRDefault="00E65709" w:rsidP="00E65709">
      <w:pPr>
        <w:keepNext/>
        <w:jc w:val="center"/>
      </w:pPr>
      <w:r w:rsidRPr="00E65709">
        <w:rPr>
          <w:rStyle w:val="a5"/>
          <w:rFonts w:ascii="MuseoSansBold" w:hAnsi="MuseoSansBold"/>
          <w:b w:val="0"/>
          <w:bCs w:val="0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476B626" wp14:editId="59368AEC">
            <wp:extent cx="2576947" cy="1932710"/>
            <wp:effectExtent l="0" t="0" r="0" b="0"/>
            <wp:docPr id="2" name="Рисунок 2" descr="C:\Users\iakok\OneDrive\Рабочий стол\Паводки\р Ишим. 01.05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kok\OneDrive\Рабочий стол\Паводки\р Ишим. 01.05.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51" cy="193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09" w:rsidRDefault="00E65709" w:rsidP="00E65709">
      <w:pPr>
        <w:pStyle w:val="a6"/>
        <w:jc w:val="center"/>
      </w:pPr>
      <w:r>
        <w:t xml:space="preserve">Рисунок </w:t>
      </w:r>
      <w:r w:rsidR="004726A8">
        <w:fldChar w:fldCharType="begin"/>
      </w:r>
      <w:r w:rsidR="004726A8">
        <w:instrText xml:space="preserve"> SEQ Рисунок \* ARABIC </w:instrText>
      </w:r>
      <w:r w:rsidR="004726A8">
        <w:fldChar w:fldCharType="separate"/>
      </w:r>
      <w:r w:rsidR="00032760">
        <w:rPr>
          <w:noProof/>
        </w:rPr>
        <w:t>4</w:t>
      </w:r>
      <w:r w:rsidR="004726A8">
        <w:rPr>
          <w:noProof/>
        </w:rPr>
        <w:fldChar w:fldCharType="end"/>
      </w:r>
      <w:r>
        <w:t>. Слияние старицы и р Ишим. 01.05.2024 г</w:t>
      </w:r>
    </w:p>
    <w:p w:rsidR="00A57D18" w:rsidRPr="00A57D18" w:rsidRDefault="00A57D18" w:rsidP="00A57D18"/>
    <w:p w:rsidR="00186B06" w:rsidRDefault="007E7128" w:rsidP="00F811E8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Вода была темно-коричневой, плавало много мусора</w:t>
      </w:r>
      <w:r w:rsidR="00155826"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и сухой травы</w:t>
      </w:r>
      <w:r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.</w:t>
      </w:r>
      <w:r w:rsid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</w:t>
      </w:r>
    </w:p>
    <w:p w:rsidR="00A57D18" w:rsidRDefault="00A57D18" w:rsidP="00F811E8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</w:p>
    <w:p w:rsidR="007246BF" w:rsidRDefault="00E97EC9" w:rsidP="00F811E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C5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Лабораторно-инструментальные исследования проводились в </w:t>
      </w:r>
      <w:r w:rsidRPr="00D93C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ФБУЗ "Центр гигиены и эпидемиологии в Тюменской области" г Тюмени.</w:t>
      </w:r>
    </w:p>
    <w:p w:rsidR="00D93C5D" w:rsidRDefault="00A57D18" w:rsidP="00F811E8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Основываясь на методах исследования воды, я решила</w:t>
      </w:r>
      <w:r w:rsidR="009A36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взять </w:t>
      </w:r>
      <w:r w:rsidR="002A2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анализа следующие показатели</w:t>
      </w:r>
      <w:r w:rsidR="004853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1)</w:t>
      </w:r>
      <w:r w:rsidR="002A22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2A22AD" w:rsidRPr="002A22AD" w:rsidRDefault="002A22AD" w:rsidP="002A22AD">
      <w:pPr>
        <w:spacing w:line="360" w:lineRule="auto"/>
        <w:ind w:firstLine="709"/>
        <w:jc w:val="right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2A22A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Табл. 2 </w:t>
      </w:r>
    </w:p>
    <w:p w:rsidR="002A22AD" w:rsidRDefault="002A22AD" w:rsidP="002A22AD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Показатели для определения качества воды в водоёме</w:t>
      </w:r>
    </w:p>
    <w:tbl>
      <w:tblPr>
        <w:tblW w:w="9060" w:type="dxa"/>
        <w:jc w:val="center"/>
        <w:tblLook w:val="04A0" w:firstRow="1" w:lastRow="0" w:firstColumn="1" w:lastColumn="0" w:noHBand="0" w:noVBand="1"/>
      </w:tblPr>
      <w:tblGrid>
        <w:gridCol w:w="2057"/>
        <w:gridCol w:w="1309"/>
        <w:gridCol w:w="1290"/>
        <w:gridCol w:w="1241"/>
        <w:gridCol w:w="1423"/>
        <w:gridCol w:w="1740"/>
      </w:tblGrid>
      <w:tr w:rsidR="00B2150A" w:rsidRPr="00186B06" w:rsidTr="00521E53">
        <w:trPr>
          <w:trHeight w:val="288"/>
          <w:jc w:val="center"/>
        </w:trPr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Определяемые показатели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Единицы измерения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Результаты испытаний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Величина допустимого уровня</w:t>
            </w:r>
          </w:p>
        </w:tc>
      </w:tr>
      <w:tr w:rsidR="00B2150A" w:rsidRPr="00186B06" w:rsidTr="00521E53">
        <w:trPr>
          <w:trHeight w:val="576"/>
          <w:jc w:val="center"/>
        </w:trPr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50A" w:rsidRPr="00186B06" w:rsidRDefault="00B2150A" w:rsidP="00B215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23.04.2024г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50A" w:rsidRPr="00186B06" w:rsidRDefault="00B2150A" w:rsidP="00B215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01.05.2024 г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50A" w:rsidRPr="00186B06" w:rsidRDefault="00B2150A" w:rsidP="00B215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15.08.2024 г</w:t>
            </w:r>
          </w:p>
        </w:tc>
        <w:tc>
          <w:tcPr>
            <w:tcW w:w="1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B2150A" w:rsidRPr="00186B06" w:rsidTr="00521E53">
        <w:trPr>
          <w:trHeight w:val="288"/>
          <w:jc w:val="center"/>
        </w:trPr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Мутность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мг/дм</w:t>
            </w:r>
            <w:r w:rsidRPr="00186B06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50A" w:rsidRPr="00186B06" w:rsidRDefault="00B2150A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FF0000"/>
                <w:lang w:eastAsia="ru-RU"/>
              </w:rPr>
              <w:t>3,8±0,8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50A" w:rsidRPr="00186B06" w:rsidRDefault="00B2150A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FF0000"/>
                <w:lang w:eastAsia="ru-RU"/>
              </w:rPr>
              <w:t>19,2±2,7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150A" w:rsidRPr="00186B06" w:rsidRDefault="0097329E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7329E">
              <w:rPr>
                <w:rFonts w:ascii="Calibri" w:eastAsia="Times New Roman" w:hAnsi="Calibri" w:cs="Times New Roman"/>
                <w:color w:val="FF0000"/>
                <w:lang w:eastAsia="ru-RU"/>
              </w:rPr>
              <w:t>2,7±0,6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не нормируется</w:t>
            </w:r>
          </w:p>
        </w:tc>
      </w:tr>
      <w:tr w:rsidR="00B2150A" w:rsidRPr="00186B06" w:rsidTr="00521E53">
        <w:trPr>
          <w:trHeight w:val="864"/>
          <w:jc w:val="center"/>
        </w:trPr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Биохимическое потребление кислорода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мгО2/дм</w:t>
            </w:r>
            <w:r w:rsidRPr="00186B06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50A" w:rsidRPr="00186B06" w:rsidRDefault="00B2150A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2,8±0,4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50A" w:rsidRPr="00186B06" w:rsidRDefault="00B2150A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2,9±0,4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150A" w:rsidRPr="00186B06" w:rsidRDefault="00492718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2,05±0,29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не более 4</w:t>
            </w:r>
          </w:p>
        </w:tc>
      </w:tr>
      <w:tr w:rsidR="00B2150A" w:rsidRPr="00186B06" w:rsidTr="00521E53">
        <w:trPr>
          <w:trHeight w:val="576"/>
          <w:jc w:val="center"/>
        </w:trPr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Водородный показатель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ед. рН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50A" w:rsidRPr="00186B06" w:rsidRDefault="00B2150A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7,71±0,2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50A" w:rsidRPr="00186B06" w:rsidRDefault="00B2150A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7,48±0,2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150A" w:rsidRPr="00186B06" w:rsidRDefault="00492718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7,73</w:t>
            </w: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±0,2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150A" w:rsidRPr="00186B06" w:rsidRDefault="00B2150A" w:rsidP="00186B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6-9</w:t>
            </w:r>
          </w:p>
        </w:tc>
      </w:tr>
      <w:tr w:rsidR="00042DA4" w:rsidRPr="00186B06" w:rsidTr="00521E53">
        <w:trPr>
          <w:trHeight w:val="288"/>
          <w:jc w:val="center"/>
        </w:trPr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Жесткость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°Ж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2,6±0,4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2,6±0,4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4,2±0,6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не нормируется</w:t>
            </w:r>
          </w:p>
        </w:tc>
      </w:tr>
      <w:tr w:rsidR="00042DA4" w:rsidRPr="00186B06" w:rsidTr="00521E53">
        <w:trPr>
          <w:trHeight w:val="864"/>
          <w:jc w:val="center"/>
        </w:trPr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Массовая концентрация нитратов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мг/дм</w:t>
            </w:r>
            <w:r w:rsidRPr="00186B06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FF0000"/>
                <w:lang w:eastAsia="ru-RU"/>
              </w:rPr>
              <w:t>0,43±0,09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FF0000"/>
                <w:lang w:eastAsia="ru-RU"/>
              </w:rPr>
              <w:t>1,25±0,25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2DA4" w:rsidRPr="00042DA4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ru-RU"/>
              </w:rPr>
            </w:pPr>
            <w:r w:rsidRPr="00042DA4">
              <w:rPr>
                <w:rFonts w:ascii="Calibri" w:eastAsia="Times New Roman" w:hAnsi="Calibri" w:cs="Times New Roman"/>
                <w:color w:val="FF0000"/>
                <w:lang w:eastAsia="ru-RU"/>
              </w:rPr>
              <w:t>0,15±0,3</w:t>
            </w:r>
          </w:p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не более 45</w:t>
            </w:r>
          </w:p>
        </w:tc>
      </w:tr>
      <w:tr w:rsidR="00042DA4" w:rsidRPr="00186B06" w:rsidTr="00521E53">
        <w:trPr>
          <w:trHeight w:val="864"/>
          <w:jc w:val="center"/>
        </w:trPr>
        <w:tc>
          <w:tcPr>
            <w:tcW w:w="1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Массовая концентрация кальция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мг/дм</w:t>
            </w:r>
            <w:r w:rsidRPr="00186B06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32,1±3,2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33,1±3,3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не нормируется</w:t>
            </w:r>
          </w:p>
        </w:tc>
      </w:tr>
      <w:tr w:rsidR="00042DA4" w:rsidRPr="00186B06" w:rsidTr="00521E53">
        <w:trPr>
          <w:trHeight w:val="864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Массовая концентрация магния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мг/дм</w:t>
            </w:r>
            <w:r w:rsidRPr="00186B06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12,2±1,2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11,6±1,2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2DA4" w:rsidRPr="00186B06" w:rsidRDefault="00042DA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DA4" w:rsidRPr="00186B06" w:rsidRDefault="00042DA4" w:rsidP="00042D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86B06">
              <w:rPr>
                <w:rFonts w:ascii="Calibri" w:eastAsia="Times New Roman" w:hAnsi="Calibri" w:cs="Times New Roman"/>
                <w:color w:val="000000"/>
                <w:lang w:eastAsia="ru-RU"/>
              </w:rPr>
              <w:t>не более 50</w:t>
            </w:r>
          </w:p>
        </w:tc>
      </w:tr>
      <w:tr w:rsidR="00B81AB4" w:rsidRPr="00186B06" w:rsidTr="00521E53">
        <w:trPr>
          <w:trHeight w:val="864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1AB4" w:rsidRPr="00186B06" w:rsidRDefault="00511E99" w:rsidP="00042DA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Обобщенные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колиформные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бактерии (ОКБ)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AB4" w:rsidRPr="00186B06" w:rsidRDefault="00511E99" w:rsidP="00042D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КОЕ/100 см</w:t>
            </w:r>
            <w:r w:rsidRPr="00511E99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B4" w:rsidRPr="00186B06" w:rsidRDefault="00B81AB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B4" w:rsidRPr="00186B06" w:rsidRDefault="00B81AB4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1AB4" w:rsidRPr="00186B06" w:rsidRDefault="00511E99" w:rsidP="00511E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1*10</w:t>
            </w:r>
            <w:r w:rsidRPr="00511E99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1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AB4" w:rsidRPr="00186B06" w:rsidRDefault="00511E99" w:rsidP="00042D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 более 500</w:t>
            </w:r>
          </w:p>
        </w:tc>
      </w:tr>
      <w:tr w:rsidR="00521E53" w:rsidRPr="00186B06" w:rsidTr="00521E53">
        <w:trPr>
          <w:trHeight w:val="864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1E53" w:rsidRDefault="00521E53" w:rsidP="00521E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Общее микробное число (ОМЧ)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E53" w:rsidRPr="00186B06" w:rsidRDefault="00521E53" w:rsidP="00521E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КОЕ/см</w:t>
            </w:r>
            <w:r w:rsidRPr="00511E99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1E53" w:rsidRPr="00186B06" w:rsidRDefault="00521E53" w:rsidP="00521E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1E53" w:rsidRPr="00186B06" w:rsidRDefault="00521E53" w:rsidP="00521E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E53" w:rsidRDefault="00521E53" w:rsidP="00521E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1,6*10</w:t>
            </w:r>
            <w:r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2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E53" w:rsidRDefault="00521E53" w:rsidP="00521E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 нормируется</w:t>
            </w:r>
          </w:p>
        </w:tc>
      </w:tr>
      <w:tr w:rsidR="00521E53" w:rsidRPr="00186B06" w:rsidTr="00521E53">
        <w:trPr>
          <w:trHeight w:val="864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1E53" w:rsidRDefault="00521E53" w:rsidP="00521E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Термотолерантные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колиформные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бактерии (ТКБ)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E53" w:rsidRDefault="00521E53" w:rsidP="00521E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КОЕ/100 см</w:t>
            </w:r>
            <w:r w:rsidRPr="00511E99">
              <w:rPr>
                <w:rFonts w:ascii="Calibri" w:eastAsia="Times New Roman" w:hAnsi="Calibri" w:cs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1E53" w:rsidRPr="00186B06" w:rsidRDefault="00521E53" w:rsidP="00521E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1E53" w:rsidRPr="00186B06" w:rsidRDefault="00521E53" w:rsidP="00521E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E53" w:rsidRDefault="00521E53" w:rsidP="00521E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 обнаружено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E53" w:rsidRDefault="00521E53" w:rsidP="00521E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 нормируется</w:t>
            </w:r>
          </w:p>
        </w:tc>
      </w:tr>
    </w:tbl>
    <w:p w:rsidR="00D93C5D" w:rsidRPr="003A5BFB" w:rsidRDefault="00D93C5D" w:rsidP="003A5BF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7EC9" w:rsidRPr="003A5BFB" w:rsidRDefault="002A22AD" w:rsidP="003A5BFB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</w:t>
      </w:r>
      <w:r w:rsidR="00B71F7D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Б</w:t>
      </w:r>
      <w:r w:rsidR="00186B06" w:rsidRPr="003A5BFB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ольше, чем в 5 раз увеличилась мутность воды. </w:t>
      </w:r>
    </w:p>
    <w:p w:rsidR="00826A0A" w:rsidRDefault="00F34AB2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4AB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Мутность воды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E"/>
      </w:r>
      <w:r w:rsidR="003A5BFB" w:rsidRPr="003A5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показатель, характеризующий степень прозрачности. </w:t>
      </w:r>
      <w:r w:rsidR="003A5BFB" w:rsidRPr="003A5BFB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1 мая мы увидели мутную воду тёмно-коричневого цвета. </w:t>
      </w:r>
      <w:r w:rsidR="00E20CE7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Д</w:t>
      </w:r>
      <w:r w:rsidR="003A5BFB" w:rsidRPr="003A5BFB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анный показатель </w:t>
      </w:r>
      <w:r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критически вырос</w:t>
      </w:r>
      <w:r w:rsidR="003A5BFB" w:rsidRPr="003A5BFB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за счёт попадания в старицу </w:t>
      </w:r>
      <w:r w:rsidR="003A5BFB" w:rsidRPr="003A5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твердых </w:t>
      </w:r>
      <w:r w:rsidR="003A5BFB" w:rsidRPr="003A5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частиц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песка, ила при разливе реки.</w:t>
      </w:r>
      <w:r w:rsidR="00BE78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 августе вода была прозрачной, что можно было разглядеть флору и фауну старицы.</w:t>
      </w:r>
    </w:p>
    <w:p w:rsidR="00BA30CA" w:rsidRDefault="002D39B2" w:rsidP="00BA30CA">
      <w:pPr>
        <w:keepNext/>
        <w:spacing w:line="360" w:lineRule="auto"/>
        <w:ind w:firstLine="709"/>
        <w:jc w:val="center"/>
      </w:pPr>
      <w:r w:rsidRPr="002D39B2">
        <w:rPr>
          <w:noProof/>
          <w:lang w:eastAsia="ru-RU"/>
        </w:rPr>
        <w:drawing>
          <wp:inline distT="0" distB="0" distL="0" distR="0" wp14:anchorId="1C7C65A4" wp14:editId="6B53F940">
            <wp:extent cx="2428875" cy="2529840"/>
            <wp:effectExtent l="0" t="0" r="9525" b="3810"/>
            <wp:docPr id="4" name="Рисунок 4" descr="C:\Users\iakok\OneDrive\Рабочий стол\Проекты\Паводки\Старица. Наводнение 23.04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kok\OneDrive\Рабочий стол\Проекты\Паводки\Старица. Наводнение 23.04.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07"/>
                    <a:stretch/>
                  </pic:blipFill>
                  <pic:spPr bwMode="auto">
                    <a:xfrm>
                      <a:off x="0" y="0"/>
                      <a:ext cx="2428953" cy="25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0CA" w:rsidRPr="00BA30CA">
        <w:rPr>
          <w:rStyle w:val="a5"/>
          <w:rFonts w:ascii="Times New Roman" w:hAnsi="Times New Roman" w:cs="Times New Roman"/>
          <w:b w:val="0"/>
          <w:bCs w:val="0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8E00B1" wp14:editId="55BD4444">
            <wp:extent cx="2179320" cy="2544731"/>
            <wp:effectExtent l="0" t="0" r="0" b="8255"/>
            <wp:docPr id="3" name="Рисунок 3" descr="C:\Users\iakok\OneDrive\Рабочий стол\Проекты\Паводки\IMG_4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kok\OneDrive\Рабочий стол\Проекты\Паводки\IMG_49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93" cy="25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CA" w:rsidRPr="003A5BFB" w:rsidRDefault="00BA30CA" w:rsidP="00BA30CA">
      <w:pPr>
        <w:pStyle w:val="a6"/>
        <w:jc w:val="center"/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t xml:space="preserve">Рисунок </w:t>
      </w:r>
      <w:r w:rsidR="004726A8">
        <w:fldChar w:fldCharType="begin"/>
      </w:r>
      <w:r w:rsidR="004726A8">
        <w:instrText xml:space="preserve"> SEQ Рисунок \* ARABIC </w:instrText>
      </w:r>
      <w:r w:rsidR="004726A8">
        <w:fldChar w:fldCharType="separate"/>
      </w:r>
      <w:r w:rsidR="00032760">
        <w:rPr>
          <w:noProof/>
        </w:rPr>
        <w:t>5</w:t>
      </w:r>
      <w:r w:rsidR="004726A8">
        <w:rPr>
          <w:noProof/>
        </w:rPr>
        <w:fldChar w:fldCharType="end"/>
      </w:r>
      <w:r>
        <w:t>. Прозрачность воды в старице,</w:t>
      </w:r>
      <w:r w:rsidR="002D39B2">
        <w:t xml:space="preserve"> апрель и</w:t>
      </w:r>
      <w:r>
        <w:t xml:space="preserve"> август 2024</w:t>
      </w:r>
    </w:p>
    <w:p w:rsidR="00F718C7" w:rsidRDefault="00F34AB2" w:rsidP="00150B47">
      <w:pPr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F718C7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Биохимическое потребление кислорода</w:t>
      </w:r>
      <w:r w:rsidR="00F718C7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.</w:t>
      </w:r>
    </w:p>
    <w:p w:rsidR="00F718C7" w:rsidRDefault="00F718C7" w:rsidP="00A30069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F718C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Показатель</w:t>
      </w:r>
      <w:r w:rsidR="00F34AB2" w:rsidRPr="00F718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718C7">
        <w:rPr>
          <w:rFonts w:ascii="Times New Roman" w:hAnsi="Times New Roman" w:cs="Times New Roman"/>
          <w:bCs/>
          <w:color w:val="000000"/>
          <w:sz w:val="28"/>
          <w:szCs w:val="28"/>
        </w:rPr>
        <w:t>увели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чился незначительно. </w:t>
      </w:r>
      <w:r w:rsidRPr="00F718C7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Природными источниками органических веществ являются разрушающиеся останки организмов растительного и животного происхождения, как живших в воде</w:t>
      </w:r>
      <w:r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, так и попавших в водоем с разливом реки Ишим.</w:t>
      </w:r>
    </w:p>
    <w:p w:rsidR="00F718C7" w:rsidRDefault="0094133F" w:rsidP="00150B47">
      <w:pPr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186B06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Водородный показатель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.</w:t>
      </w:r>
    </w:p>
    <w:p w:rsidR="0087669B" w:rsidRDefault="005936B4" w:rsidP="00A3006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Показывает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какая вода в водоёме:</w:t>
      </w:r>
      <w:r w:rsidR="00F75FCE" w:rsidRPr="008766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щелочная, нейтральная или кислотная</w:t>
      </w:r>
      <w:r w:rsidR="00F75FCE" w:rsidRPr="0087669B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="00AB20DA" w:rsidRPr="00AB2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Согласно установленным требованиям к составу воды в пунктах питьевого в</w:t>
      </w:r>
      <w:r w:rsidR="008766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одопользования, водных объектах</w:t>
      </w:r>
      <w:r w:rsidR="00AB20DA" w:rsidRPr="00AB2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 водоемах </w:t>
      </w:r>
      <w:proofErr w:type="spellStart"/>
      <w:r w:rsidR="00AB20DA" w:rsidRPr="00AB2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рыбохозяйств</w:t>
      </w:r>
      <w:proofErr w:type="spellEnd"/>
      <w:r w:rsidR="00AB20DA" w:rsidRPr="00AB2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величина водородного показателя (</w:t>
      </w:r>
      <w:proofErr w:type="spellStart"/>
      <w:r w:rsidR="00AB20DA" w:rsidRPr="00AB2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pH</w:t>
      </w:r>
      <w:proofErr w:type="spellEnd"/>
      <w:r w:rsidR="00AB20DA" w:rsidRPr="00AB2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не может выходить за пределы допустимого интервала значений 6,5–8,5.</w:t>
      </w:r>
      <w:r w:rsidR="00B71F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старице вода на протяжении весны-лета водородный показатель был в пределах нормы.</w:t>
      </w:r>
    </w:p>
    <w:p w:rsidR="00802407" w:rsidRDefault="00EA298E" w:rsidP="00150B47">
      <w:pPr>
        <w:spacing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186B06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Жесткость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.</w:t>
      </w:r>
    </w:p>
    <w:p w:rsidR="00D427EC" w:rsidRPr="00D427EC" w:rsidRDefault="00D427EC" w:rsidP="00A30069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427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старице жёсткость осталась при наводнении неизменной – 7 </w:t>
      </w:r>
      <w:r w:rsidRPr="00186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°Ж</w:t>
      </w:r>
      <w:r w:rsidRPr="00D427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7E599F" w:rsidRDefault="00D427EC" w:rsidP="00A3006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27EC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Показатель характеризу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ется суммарным содержанием в воде</w:t>
      </w:r>
      <w:r w:rsidRPr="00D427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солей кальция, магния и других щелочноземельных металлов. Другими словами, показатель жесткости показывает, что вода «мягкая» (малое содержание солей жесткости) или «жесткая» (большое содержание солей жесткости). Норма предельно допустимой концентрации в питьевой воде до 7 </w:t>
      </w:r>
      <w:r w:rsidRPr="00186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°Ж</w:t>
      </w:r>
      <w:r w:rsidRPr="00D427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(СанПиН 1.2.3685-21). Общая жесткость нормируется почти во всех типах воды. Это связано с тем, что выход значения этого показателя за пределы нормы говорит о наличии, повышенном содержание солей жесткости в воде, что представляет опас</w:t>
      </w:r>
      <w:r w:rsidR="007E599F">
        <w:rPr>
          <w:rFonts w:ascii="Times New Roman" w:hAnsi="Times New Roman" w:cs="Times New Roman"/>
          <w:sz w:val="28"/>
          <w:szCs w:val="28"/>
          <w:shd w:val="clear" w:color="auto" w:fill="FFFFFF"/>
        </w:rPr>
        <w:t>ность для здоровья человека.</w:t>
      </w:r>
    </w:p>
    <w:p w:rsidR="008758AF" w:rsidRDefault="008758AF" w:rsidP="00A30069">
      <w:pPr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186B06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lastRenderedPageBreak/>
        <w:t>Массовая концентрация нитратов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.</w:t>
      </w:r>
    </w:p>
    <w:p w:rsidR="00B707EE" w:rsidRDefault="00021EB2" w:rsidP="00A30069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Данный показател</w:t>
      </w:r>
      <w:r w:rsidR="00AD3CBE"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ь мы взяли</w:t>
      </w: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так как рядом со старицей находятся сельскохозяйственные угодья местного завода. </w:t>
      </w:r>
    </w:p>
    <w:p w:rsidR="00B707EE" w:rsidRPr="007E3589" w:rsidRDefault="00B707EE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7E358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Нитраты – соли азотной кислоты. Их наличие обусловлено попаданием в воду промышленных или сельскохозяйственных производстве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нных стоков. К примеру, селитра </w:t>
      </w:r>
      <w:r w:rsidRPr="007E358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до сих пор широко используется в качестве удобрения, хоть и очень вреден. В качестве удобрения для растений азотистые соединения способствуют росту их вегетативной части.</w:t>
      </w:r>
    </w:p>
    <w:p w:rsidR="00B707EE" w:rsidRPr="00B93F19" w:rsidRDefault="00B707EE" w:rsidP="00A30069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Концентрация нитратов до разлива реки составляла </w:t>
      </w:r>
      <w:r w:rsidRPr="00186B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0,43±0,09</w:t>
      </w: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186B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мг/дм</w:t>
      </w:r>
      <w:r w:rsidRPr="00186B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П</w:t>
      </w: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осле наводнения </w:t>
      </w:r>
      <w:r w:rsidRPr="00186B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1,25±0,</w:t>
      </w:r>
      <w:proofErr w:type="gramStart"/>
      <w:r w:rsidRPr="00186B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25</w:t>
      </w: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 w:rsidRPr="00186B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мг</w:t>
      </w:r>
      <w:proofErr w:type="gramEnd"/>
      <w:r w:rsidRPr="00186B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/дм</w:t>
      </w:r>
      <w:r w:rsidRPr="00186B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А в августе всего </w:t>
      </w:r>
      <w:r w:rsidRPr="00491F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0,15±0,03</w:t>
      </w:r>
      <w:r>
        <w:rPr>
          <w:rFonts w:ascii="Calibri" w:eastAsia="Times New Roman" w:hAnsi="Calibri" w:cs="Times New Roman"/>
          <w:lang w:eastAsia="ru-RU"/>
        </w:rPr>
        <w:t xml:space="preserve"> </w:t>
      </w:r>
      <w:r w:rsidRPr="00186B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мг/дм</w:t>
      </w:r>
      <w:r w:rsidRPr="00186B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vertAlign w:val="superscript"/>
        </w:rPr>
        <w:t>3</w:t>
      </w:r>
    </w:p>
    <w:p w:rsidR="00B707EE" w:rsidRDefault="00B707EE" w:rsidP="00A30069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Скорее все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го часть прошлогодних удобрений попала</w:t>
      </w: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 паводком в старицу. Но всё же, показатель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очень мал и</w:t>
      </w: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 превышает норму, которая составляет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E04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</w:t>
      </w:r>
      <w:r w:rsidRPr="00BE04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СанПиН,</w:t>
      </w: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186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более 45</w:t>
      </w: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мг/л</w:t>
      </w:r>
      <w:r w:rsidRPr="00B93F1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Скорее всего обработка полей до наводнения и после не проводилась. </w:t>
      </w:r>
    </w:p>
    <w:p w:rsidR="00053037" w:rsidRDefault="00053037" w:rsidP="00A30069">
      <w:pPr>
        <w:spacing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186B06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Массовая концентрация кальция</w:t>
      </w:r>
      <w:r w:rsidR="00FA4BDF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и магния</w:t>
      </w:r>
      <w:r w:rsidRPr="00053037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.</w:t>
      </w:r>
    </w:p>
    <w:p w:rsidR="00FA4BDF" w:rsidRPr="00FA4BDF" w:rsidRDefault="00FA4BDF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Helvetica" w:hAnsi="Helvetica"/>
          <w:color w:val="000000"/>
          <w:spacing w:val="3"/>
          <w:shd w:val="clear" w:color="auto" w:fill="FFFFFF"/>
        </w:rPr>
        <w:t> </w:t>
      </w:r>
      <w:r w:rsidRPr="00FA4BD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В естественных условиях ионы кальция и магния поступают в воду в результате стоков с сельскохозяйственных угодий. Рядом находится деревня</w:t>
      </w:r>
      <w:r w:rsidR="00DC4340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, пастбище</w:t>
      </w:r>
      <w:r w:rsidRPr="00FA4BD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и сельскохозяйственные поля.</w:t>
      </w:r>
    </w:p>
    <w:p w:rsidR="00FB004D" w:rsidRDefault="00FA4BDF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FA4BD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Предельно допустимая концентрация (ПДК) кальция в воде водных объ</w:t>
      </w:r>
      <w:r w:rsidRPr="00FA4BD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softHyphen/>
        <w:t xml:space="preserve">ектов </w:t>
      </w:r>
      <w:proofErr w:type="spellStart"/>
      <w:r w:rsidRPr="00FA4BD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рыбохозяйственного</w:t>
      </w:r>
      <w:proofErr w:type="spellEnd"/>
      <w:r w:rsidRPr="00FA4BD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назначения составляет 180 мг/дм3</w:t>
      </w:r>
      <w:r w:rsidR="00DC4340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. </w:t>
      </w:r>
      <w:r w:rsidR="00FB004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Предельно допустимая концентрация данных показателей находится в норме</w:t>
      </w:r>
      <w:r w:rsidR="00B06688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 оба периода</w:t>
      </w:r>
      <w:r w:rsidR="00FB004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.</w:t>
      </w:r>
    </w:p>
    <w:p w:rsidR="008966AE" w:rsidRDefault="001B7388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Во второй половине лета вода практически вся ушла с полей. Возобновились пастбища недалеко от старицы. И в </w:t>
      </w:r>
      <w:r w:rsidR="00826A0A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августе мы решили</w:t>
      </w:r>
      <w:r w:rsidR="008966AE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, что необхо</w:t>
      </w:r>
      <w:r w:rsidR="009D5C78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димо </w:t>
      </w:r>
      <w:r w:rsidR="008966AE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проверить водоём на наличие опасных микроорганизмов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, попадающих от </w:t>
      </w:r>
      <w:r w:rsidR="00CA338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жизнедеятельности животных,</w:t>
      </w:r>
      <w:r w:rsidR="002109E8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а также трупных разложений,</w:t>
      </w:r>
      <w:r w:rsidR="008966AE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бактериологическим методом. </w:t>
      </w:r>
    </w:p>
    <w:p w:rsidR="002D39B2" w:rsidRDefault="002D39B2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Перед тем, как отправить воду на анализ, </w:t>
      </w:r>
      <w:r w:rsidR="0053474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самостоятельно</w:t>
      </w:r>
      <w:r w:rsidR="0053474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набрали воду в чистое ведро </w:t>
      </w:r>
      <w:r w:rsidR="00AD7600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и попытались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исследовать воду на наличие микроорганизмов с помощью микроскопа. </w:t>
      </w:r>
    </w:p>
    <w:p w:rsidR="00534741" w:rsidRDefault="00534741" w:rsidP="00FB004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EF3302" w:rsidRDefault="00A83E4E" w:rsidP="00EF3302">
      <w:pPr>
        <w:keepNext/>
        <w:spacing w:line="360" w:lineRule="auto"/>
        <w:jc w:val="center"/>
      </w:pPr>
      <w:r w:rsidRPr="00A83E4E">
        <w:rPr>
          <w:rFonts w:ascii="Times New Roman" w:hAnsi="Times New Roman" w:cs="Times New Roman"/>
          <w:noProof/>
          <w:color w:val="000000"/>
          <w:spacing w:val="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8F0C6DC" wp14:editId="2809BDD1">
            <wp:extent cx="3822912" cy="2150390"/>
            <wp:effectExtent l="0" t="0" r="6350" b="254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519" cy="218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302" w:rsidRPr="00EF3302">
        <w:rPr>
          <w:rFonts w:ascii="Times New Roman" w:hAnsi="Times New Roman" w:cs="Times New Roman"/>
          <w:noProof/>
          <w:color w:val="000000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C3B0E0" wp14:editId="266552D3">
            <wp:extent cx="1605915" cy="2141220"/>
            <wp:effectExtent l="0" t="0" r="0" b="0"/>
            <wp:docPr id="9" name="Рисунок 9" descr="C:\Users\iakok\OneDrive\Рабочий стол\Проекты\Паводки\микроскоп 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kok\OneDrive\Рабочий стол\Проекты\Паводки\микроскоп ари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16" cy="215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02" w:rsidRDefault="00EF3302" w:rsidP="00EF3302">
      <w:pPr>
        <w:pStyle w:val="a6"/>
        <w:jc w:val="center"/>
      </w:pPr>
      <w:r>
        <w:t xml:space="preserve">Рисунок </w:t>
      </w:r>
      <w:r w:rsidR="004726A8">
        <w:fldChar w:fldCharType="begin"/>
      </w:r>
      <w:r w:rsidR="004726A8">
        <w:instrText xml:space="preserve"> SEQ Рисунок \* ARABIC </w:instrText>
      </w:r>
      <w:r w:rsidR="004726A8">
        <w:fldChar w:fldCharType="separate"/>
      </w:r>
      <w:r w:rsidR="00032760">
        <w:rPr>
          <w:noProof/>
        </w:rPr>
        <w:t>6</w:t>
      </w:r>
      <w:r w:rsidR="004726A8">
        <w:rPr>
          <w:noProof/>
        </w:rPr>
        <w:fldChar w:fldCharType="end"/>
      </w:r>
      <w:r>
        <w:t>. Самостоятельное исследование воды из старицы</w:t>
      </w:r>
    </w:p>
    <w:p w:rsidR="00534741" w:rsidRDefault="00534741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Под микроскопом не было ничего обнаружено, и мы прибегли к методу лабораторного исследования.</w:t>
      </w:r>
      <w:r w:rsidRPr="0053474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Мы заказали в лаборатории базовые показатели: о</w:t>
      </w:r>
      <w:r w:rsidRPr="00083A10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бобщенные </w:t>
      </w:r>
      <w:proofErr w:type="spellStart"/>
      <w:r w:rsidRPr="00083A10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колиформные</w:t>
      </w:r>
      <w:proofErr w:type="spellEnd"/>
      <w:r w:rsidRPr="00083A10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бактерии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, общее микробное число</w:t>
      </w:r>
      <w:r w:rsidRPr="00083A10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т</w:t>
      </w:r>
      <w:r w:rsidRPr="00083A10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ермотолера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нтные</w:t>
      </w:r>
      <w:proofErr w:type="spellEnd"/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колиформные</w:t>
      </w:r>
      <w:proofErr w:type="spellEnd"/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бактерии.</w:t>
      </w:r>
    </w:p>
    <w:p w:rsidR="00534741" w:rsidRDefault="00534741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9D4417" w:rsidRPr="009D4417" w:rsidRDefault="009D4417" w:rsidP="00A30069">
      <w:pPr>
        <w:spacing w:line="24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  <w:r w:rsidRPr="009D4417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 xml:space="preserve">Обобщенные </w:t>
      </w:r>
      <w:proofErr w:type="spellStart"/>
      <w:r w:rsidRPr="009D4417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>колиформные</w:t>
      </w:r>
      <w:proofErr w:type="spellEnd"/>
      <w:r w:rsidRPr="009D4417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 xml:space="preserve"> бактерии</w:t>
      </w:r>
      <w:r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>.</w:t>
      </w:r>
    </w:p>
    <w:p w:rsidR="00FA4BDF" w:rsidRDefault="009D4417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9D441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ОКБ при высоком содержании – возбудитель инфекционных заболеваний, которые могут привести к нарушению работы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желудочного-кишечного тракта. </w:t>
      </w:r>
    </w:p>
    <w:p w:rsidR="009D4417" w:rsidRDefault="009D4417" w:rsidP="00A30069">
      <w:pPr>
        <w:spacing w:line="24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  <w:r w:rsidRPr="009D4417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>Общее микробное число</w:t>
      </w:r>
      <w:r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>.</w:t>
      </w:r>
    </w:p>
    <w:p w:rsidR="009D4417" w:rsidRPr="009D4417" w:rsidRDefault="00847FFA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847FFA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При определении этого параметра учитываются не отдельные типы бактерий, а все найденные микроорганизмы.</w:t>
      </w:r>
    </w:p>
    <w:p w:rsidR="00963808" w:rsidRDefault="00963808" w:rsidP="00A30069">
      <w:pPr>
        <w:spacing w:line="24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</w:pPr>
      <w:proofErr w:type="spellStart"/>
      <w:r w:rsidRPr="00963808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>Термотолерантные</w:t>
      </w:r>
      <w:proofErr w:type="spellEnd"/>
      <w:r w:rsidRPr="00963808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963808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>колиформные</w:t>
      </w:r>
      <w:proofErr w:type="spellEnd"/>
      <w:r w:rsidRPr="00963808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 xml:space="preserve"> бактерии</w:t>
      </w:r>
      <w:r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>.</w:t>
      </w:r>
    </w:p>
    <w:p w:rsidR="00CA3382" w:rsidRDefault="00963808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963808">
        <w:rPr>
          <w:rFonts w:ascii="Times New Roman" w:hAnsi="Times New Roman" w:cs="Times New Roman"/>
          <w:i/>
          <w:color w:val="000000"/>
          <w:spacing w:val="3"/>
          <w:sz w:val="28"/>
          <w:szCs w:val="28"/>
          <w:shd w:val="clear" w:color="auto" w:fill="FFFFFF"/>
        </w:rPr>
        <w:t xml:space="preserve"> </w:t>
      </w:r>
      <w:r w:rsidR="00CA3382" w:rsidRPr="00CA338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Содержание </w:t>
      </w:r>
      <w:proofErr w:type="spellStart"/>
      <w:r w:rsidR="00CA3382" w:rsidRPr="00CA338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колифагов</w:t>
      </w:r>
      <w:proofErr w:type="spellEnd"/>
      <w:r w:rsidR="00CA3382" w:rsidRPr="00CA338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свидетельствует о наличии опасных для человека </w:t>
      </w:r>
      <w:proofErr w:type="spellStart"/>
      <w:r w:rsidR="00CA3382" w:rsidRPr="00CA338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энтеровирусов</w:t>
      </w:r>
      <w:proofErr w:type="spellEnd"/>
      <w:r w:rsidR="00CA3382" w:rsidRPr="00CA338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 воде.</w:t>
      </w:r>
    </w:p>
    <w:p w:rsidR="002109E8" w:rsidRDefault="002109E8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Таким образом,</w:t>
      </w:r>
      <w:r w:rsidR="00753ACD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по данным</w:t>
      </w:r>
      <w:r w:rsidR="009B00FE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бактериологическим исследованиям опасные бактерии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не были обнаружены или обнаружены в пределах нормы.</w:t>
      </w:r>
    </w:p>
    <w:p w:rsidR="00A30069" w:rsidRDefault="00A30069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A30069" w:rsidRDefault="00A30069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A30069" w:rsidRDefault="00A30069" w:rsidP="00A30069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3F12CF" w:rsidRPr="009D5DCB" w:rsidRDefault="003F12CF" w:rsidP="003F12CF">
      <w:pPr>
        <w:pStyle w:val="1"/>
        <w:jc w:val="center"/>
        <w:rPr>
          <w:sz w:val="44"/>
          <w:shd w:val="clear" w:color="auto" w:fill="FFFFFF"/>
        </w:rPr>
      </w:pPr>
      <w:bookmarkStart w:id="7" w:name="_Toc188258319"/>
      <w:r w:rsidRPr="009D5DCB">
        <w:rPr>
          <w:sz w:val="44"/>
          <w:shd w:val="clear" w:color="auto" w:fill="FFFFFF"/>
        </w:rPr>
        <w:lastRenderedPageBreak/>
        <w:t>Последствия паводка 2024 года для флоры и фауны в Викуловском районе</w:t>
      </w:r>
      <w:r w:rsidR="00F81C2B" w:rsidRPr="009D5DCB">
        <w:rPr>
          <w:sz w:val="44"/>
          <w:shd w:val="clear" w:color="auto" w:fill="FFFFFF"/>
        </w:rPr>
        <w:t xml:space="preserve"> и пути их решения</w:t>
      </w:r>
      <w:bookmarkEnd w:id="7"/>
    </w:p>
    <w:p w:rsidR="003F12CF" w:rsidRDefault="003F12CF" w:rsidP="00CA338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CB5309" w:rsidRDefault="0087513D" w:rsidP="00B3533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Судя по произведенным исследованиям воды в старице Викуловского района</w:t>
      </w:r>
      <w:r w:rsidR="00CB530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, паводок весной 2024 года не нанёс з</w:t>
      </w:r>
      <w:r w:rsidR="00D33AD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начительного ущерба экосистеме</w:t>
      </w:r>
      <w:r w:rsidR="003F12C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нашего</w:t>
      </w:r>
      <w:r w:rsidR="00D33AD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озера</w:t>
      </w:r>
      <w:r w:rsidR="00CB530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. </w:t>
      </w:r>
      <w:r w:rsidR="00D33AD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Купаться</w:t>
      </w:r>
      <w:r w:rsidR="00CB530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и ловить рыбу в</w:t>
      </w:r>
      <w:r w:rsidR="00D33AD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водоёме</w:t>
      </w:r>
      <w:r w:rsidR="003F12C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было</w:t>
      </w:r>
      <w:r w:rsidR="00CB530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можно. </w:t>
      </w:r>
    </w:p>
    <w:p w:rsidR="00CB5309" w:rsidRDefault="00CB5309" w:rsidP="00B3533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Стоит отметить, что местные рыбаки были</w:t>
      </w:r>
      <w:r w:rsidR="00DE04A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даже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довольны разливом реки Ишим, так как в старицу зашло много рыбы.</w:t>
      </w:r>
      <w:r w:rsidR="00D33AD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Также поля обильно цвели новыми травами, которых раньше не наблюдалось на этих территориях.</w:t>
      </w:r>
    </w:p>
    <w:p w:rsidR="00D33AD7" w:rsidRDefault="00CB5309" w:rsidP="00B3533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</w:t>
      </w:r>
      <w:r w:rsidR="00D33AD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о всё могло бы быть по-другому. Это лето в Тюменской области было</w:t>
      </w:r>
      <w:r w:rsidR="006155B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непривычно</w:t>
      </w:r>
      <w:r w:rsidR="00DE04A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холодным. При знойной, жаркой</w:t>
      </w:r>
      <w:r w:rsidR="00D33AD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погоде, которая стояла в последние года, флора для развития опасных бактерий и микробов была бы благоприятной. В таком случае наводнение нанесло бы серьёзный удар по экосистеме и водоёмам нашего района.</w:t>
      </w:r>
    </w:p>
    <w:p w:rsidR="009B3196" w:rsidRDefault="009B3196" w:rsidP="00B3533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Наводнение пагубно сказалось для животноводства в Тюменской области. Поля долго были под водой. </w:t>
      </w:r>
      <w:r w:rsidR="003F12CF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Домашних ж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ивотных приходилось</w:t>
      </w:r>
      <w:r w:rsidR="00DE04A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долго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кормить сеном вместо выгула на пастбища. </w:t>
      </w:r>
    </w:p>
    <w:p w:rsidR="00473CC2" w:rsidRDefault="009B3196" w:rsidP="00B3533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Также под ударом оказалась и сфера пчеловодства. Поля зацвели поздно</w:t>
      </w:r>
      <w:r w:rsidR="00DE04A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, организация пасеки была проблематичной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. Пчёлы только успел</w:t>
      </w:r>
      <w:r w:rsidR="00CF5843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собрать себе мёд для зимовки.</w:t>
      </w:r>
      <w:r w:rsidR="00CF5843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Пасечники массово жаловались на отсутствие мёда. Со слов дедушки уже в декабре многим пришлось подкармливать пчёл сир</w:t>
      </w:r>
      <w:r w:rsidR="006155B2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опом из-за нехватки запасов в ульях</w:t>
      </w:r>
      <w:r w:rsidR="00CF5843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.</w:t>
      </w:r>
    </w:p>
    <w:p w:rsidR="00DA4A54" w:rsidRDefault="00DA4A54" w:rsidP="00B35335">
      <w:pPr>
        <w:spacing w:line="240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DA4A54" w:rsidRDefault="00F81C2B" w:rsidP="00B3533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Конечно</w:t>
      </w:r>
      <w:r w:rsidR="000D23D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первоочередное решение проблемы – это укрепление разрушившейся дамбы вдоль села.</w:t>
      </w:r>
      <w:r w:rsidR="00A1317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 этом году дамба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уже не выдержит такой объём воды и ближайшие улицы будут затоплены полностью.</w:t>
      </w:r>
    </w:p>
    <w:p w:rsidR="00F81C2B" w:rsidRDefault="00F81C2B" w:rsidP="00B3533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Но мне бы хотелось, чтобы администрация посёлка обратила внимание и на экологические проблемы района, связанные с наводнением.</w:t>
      </w:r>
    </w:p>
    <w:p w:rsidR="00B75CF5" w:rsidRDefault="00A13171" w:rsidP="00B35335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В случае прогнозирования наводнений в районе</w:t>
      </w:r>
      <w:r w:rsidR="00B75CF5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запретить сельскохозяйственным угодьям обрабатывать поля пестицидами и химическими препаратами.</w:t>
      </w:r>
    </w:p>
    <w:p w:rsidR="00A13171" w:rsidRPr="00A13171" w:rsidRDefault="00A13171" w:rsidP="00B35335">
      <w:pPr>
        <w:spacing w:line="240" w:lineRule="auto"/>
        <w:ind w:left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A1317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При ра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зливе воды, все химикаты попадут в водоёмы, что может быть опасно для флоры и фауны</w:t>
      </w:r>
      <w:r w:rsidR="00D011F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.</w:t>
      </w:r>
    </w:p>
    <w:p w:rsidR="00F81C2B" w:rsidRDefault="00F81C2B" w:rsidP="00B35335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B75CF5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lastRenderedPageBreak/>
        <w:t xml:space="preserve"> </w:t>
      </w:r>
      <w:r w:rsidR="002408F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Организовать публикацию</w:t>
      </w:r>
      <w:r w:rsidR="00A1317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 местных каналах </w:t>
      </w:r>
      <w:r w:rsidR="00D011F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контроля</w:t>
      </w:r>
      <w:r w:rsidR="00A1317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питьевой воды в деревнях во время паводка, где вода подаётся из колодцев. </w:t>
      </w:r>
    </w:p>
    <w:p w:rsidR="00D011F1" w:rsidRDefault="00BC1EC0" w:rsidP="00B35335">
      <w:pPr>
        <w:spacing w:line="240" w:lineRule="auto"/>
        <w:ind w:left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Местные жители должны</w:t>
      </w:r>
      <w:r w:rsidR="00D011F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видеть, что вода пригодна для питья.</w:t>
      </w:r>
    </w:p>
    <w:p w:rsidR="00D011F1" w:rsidRDefault="00A13171" w:rsidP="00B35335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D011F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Организация по деревням</w:t>
      </w:r>
      <w:r w:rsidR="00D011F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во время паводка</w:t>
      </w:r>
      <w:r w:rsidRPr="00D011F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автономных мобильных станций питьевой воды круглосуточно. </w:t>
      </w:r>
    </w:p>
    <w:p w:rsidR="00DA4A54" w:rsidRDefault="00653804" w:rsidP="00B35335">
      <w:pPr>
        <w:spacing w:line="240" w:lineRule="auto"/>
        <w:ind w:left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В 2024</w:t>
      </w:r>
      <w:r w:rsidR="00D011F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году воду развозили в машинах на 2 часа. Это было проблематично для стариков</w:t>
      </w:r>
      <w:r w:rsidR="002408F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,</w:t>
      </w:r>
      <w:r w:rsidR="00D011F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и в семьях с большим количеством детей.  </w:t>
      </w:r>
      <w:r w:rsidR="00A13171" w:rsidRPr="00D011F1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</w:t>
      </w:r>
    </w:p>
    <w:p w:rsidR="00EC065A" w:rsidRDefault="00EC065A" w:rsidP="00B35335">
      <w:pPr>
        <w:pStyle w:val="a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Компенсация расходов физическим лицам на проводимые базовые исследования воды при ближайших населенных пунктах.</w:t>
      </w:r>
    </w:p>
    <w:p w:rsidR="00EC065A" w:rsidRDefault="00EC065A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Я посчитала, что наши расходы (без учета расходов на ГСМ) на лабораторные исследования воды за лето составили 7 795 руб. Это достаточно большая сумма, но данные анализы необходимы после наводнений и паводков, чтобы избежать рисков развития бак</w:t>
      </w:r>
      <w:r w:rsidR="00454547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териальных инфекций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.</w:t>
      </w: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B35335" w:rsidRPr="00EC065A" w:rsidRDefault="00B35335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5673AE" w:rsidRPr="009D5DCB" w:rsidRDefault="000E72E3" w:rsidP="005673AE">
      <w:pPr>
        <w:pStyle w:val="1"/>
        <w:jc w:val="center"/>
        <w:rPr>
          <w:sz w:val="48"/>
          <w:shd w:val="clear" w:color="auto" w:fill="FFFFFF"/>
        </w:rPr>
      </w:pPr>
      <w:bookmarkStart w:id="8" w:name="_Toc188258320"/>
      <w:r w:rsidRPr="009D5DCB">
        <w:rPr>
          <w:sz w:val="48"/>
          <w:shd w:val="clear" w:color="auto" w:fill="FFFFFF"/>
        </w:rPr>
        <w:lastRenderedPageBreak/>
        <w:t>З</w:t>
      </w:r>
      <w:r w:rsidR="005673AE" w:rsidRPr="009D5DCB">
        <w:rPr>
          <w:sz w:val="48"/>
          <w:shd w:val="clear" w:color="auto" w:fill="FFFFFF"/>
        </w:rPr>
        <w:t>аключение</w:t>
      </w:r>
      <w:bookmarkEnd w:id="8"/>
    </w:p>
    <w:p w:rsidR="005673AE" w:rsidRDefault="005673AE" w:rsidP="002408F6">
      <w:pPr>
        <w:spacing w:line="36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:rsidR="005673AE" w:rsidRDefault="005673AE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Во время моего исследования я изучила такое природное явление, как старица. Разобралась в основных показателях для определения качества воды в водоёме.</w:t>
      </w:r>
    </w:p>
    <w:p w:rsidR="005673AE" w:rsidRDefault="005673AE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Я попросила дедушку организовать нам экскурсию на сельскую водозаборную станцию, чтобы понять этапы очистки воды.</w:t>
      </w:r>
    </w:p>
    <w:p w:rsidR="005673AE" w:rsidRDefault="005673AE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Конечно, для минимизации угрозы масштабных паводков требуется системный подход администраций населенных пунктов и заблаговременная подготовка.</w:t>
      </w:r>
    </w:p>
    <w:p w:rsidR="00DA4A54" w:rsidRDefault="002408F6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На мой взгляд, всё же, более правильно – это действовать глобально, в масштабах страны.</w:t>
      </w:r>
      <w:r w:rsidR="00DA4A5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</w:t>
      </w:r>
      <w:r w:rsidR="00DA4A5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еобходимо усовершенствовать гидроэлектростанции в стране. Иначе одни территории сбрасывают воду с ГЭС, а другие регионы страдают от наводнений. </w:t>
      </w:r>
    </w:p>
    <w:p w:rsidR="00AB3FD1" w:rsidRPr="00DA4A54" w:rsidRDefault="00DA4A54" w:rsidP="00B35335">
      <w:pPr>
        <w:spacing w:line="240" w:lineRule="auto"/>
        <w:ind w:left="709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DA4A5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Если мы хотим избежать катастроф, нужно не только адаптировать инфраструктуру, но и снижать парниковые выбросы, которые являются причиной происходящих изменений климата. Таяние мерзлоты, риски наводнений — это результат сжигания ископа</w:t>
      </w:r>
      <w:r w:rsidR="002408F6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емого топлива</w:t>
      </w:r>
      <w:r w:rsidRPr="00DA4A5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, которые сопровождают жизнь человека. Решение проблемы — переход на </w:t>
      </w:r>
      <w:proofErr w:type="spellStart"/>
      <w:r w:rsidRPr="00DA4A5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низкоуглеродные</w:t>
      </w:r>
      <w:proofErr w:type="spellEnd"/>
      <w:r w:rsidRPr="00DA4A5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технологии как в энергетике, так и в других отраслях. В России принята соответствующая Стратегия </w:t>
      </w:r>
      <w:proofErr w:type="spellStart"/>
      <w:r w:rsidRPr="00DA4A5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низкоуглеродного</w:t>
      </w:r>
      <w:proofErr w:type="spellEnd"/>
      <w:r w:rsidRPr="00DA4A5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развития. Вопрос в ее исполнении и совершенствовании.</w:t>
      </w:r>
      <w:r w:rsidRPr="00DA4A54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br/>
      </w:r>
    </w:p>
    <w:p w:rsidR="00AB3FD1" w:rsidRDefault="00AB3FD1" w:rsidP="00DA4A54">
      <w:pPr>
        <w:spacing w:line="360" w:lineRule="auto"/>
        <w:ind w:firstLine="709"/>
        <w:jc w:val="both"/>
        <w:rPr>
          <w:color w:val="333333"/>
          <w:sz w:val="21"/>
          <w:szCs w:val="21"/>
          <w:shd w:val="clear" w:color="auto" w:fill="FFFFFF"/>
        </w:rPr>
      </w:pPr>
    </w:p>
    <w:p w:rsidR="00B83E2D" w:rsidRDefault="00B83E2D" w:rsidP="009D2F53">
      <w:pPr>
        <w:jc w:val="both"/>
      </w:pPr>
    </w:p>
    <w:p w:rsidR="00B35335" w:rsidRDefault="00B35335" w:rsidP="009D2F53">
      <w:pPr>
        <w:jc w:val="both"/>
      </w:pPr>
    </w:p>
    <w:p w:rsidR="00B35335" w:rsidRDefault="00B35335" w:rsidP="009D2F53">
      <w:pPr>
        <w:jc w:val="both"/>
      </w:pPr>
    </w:p>
    <w:p w:rsidR="00B35335" w:rsidRDefault="00B35335" w:rsidP="009D2F53">
      <w:pPr>
        <w:jc w:val="both"/>
      </w:pPr>
    </w:p>
    <w:p w:rsidR="00B35335" w:rsidRDefault="00B35335" w:rsidP="009D2F53">
      <w:pPr>
        <w:jc w:val="both"/>
      </w:pPr>
    </w:p>
    <w:p w:rsidR="00B35335" w:rsidRDefault="00B35335" w:rsidP="009D2F53">
      <w:pPr>
        <w:jc w:val="both"/>
      </w:pPr>
    </w:p>
    <w:p w:rsidR="00B35335" w:rsidRDefault="00B35335" w:rsidP="009D2F53">
      <w:pPr>
        <w:jc w:val="both"/>
      </w:pPr>
    </w:p>
    <w:p w:rsidR="000706E0" w:rsidRPr="009D5DCB" w:rsidRDefault="000706E0" w:rsidP="007B0ACB">
      <w:pPr>
        <w:pStyle w:val="1"/>
        <w:jc w:val="center"/>
        <w:rPr>
          <w:sz w:val="48"/>
        </w:rPr>
      </w:pPr>
      <w:bookmarkStart w:id="9" w:name="_Toc188258321"/>
      <w:r w:rsidRPr="009D5DCB">
        <w:rPr>
          <w:sz w:val="48"/>
        </w:rPr>
        <w:lastRenderedPageBreak/>
        <w:t>Список использованной литературы</w:t>
      </w:r>
      <w:bookmarkEnd w:id="9"/>
    </w:p>
    <w:p w:rsidR="007B0ACB" w:rsidRPr="007B0ACB" w:rsidRDefault="007B0ACB" w:rsidP="007B0ACB"/>
    <w:p w:rsidR="000706E0" w:rsidRPr="00DB17AD" w:rsidRDefault="002378C4" w:rsidP="000706E0">
      <w:pPr>
        <w:pStyle w:val="aa"/>
        <w:numPr>
          <w:ilvl w:val="0"/>
          <w:numId w:val="1"/>
        </w:numPr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hyperlink r:id="rId16" w:history="1">
        <w:r w:rsidR="000706E0" w:rsidRPr="00DB17AD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https://o-vode.net/vodosnabzhenie/analiz/vidy-i-metody</w:t>
        </w:r>
      </w:hyperlink>
    </w:p>
    <w:p w:rsidR="000706E0" w:rsidRPr="00DB17AD" w:rsidRDefault="002378C4" w:rsidP="000706E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9D4417" w:rsidRPr="00DB17AD">
          <w:rPr>
            <w:rStyle w:val="a4"/>
            <w:rFonts w:ascii="Times New Roman" w:hAnsi="Times New Roman" w:cs="Times New Roman"/>
            <w:spacing w:val="3"/>
            <w:sz w:val="28"/>
            <w:szCs w:val="28"/>
            <w:shd w:val="clear" w:color="auto" w:fill="FFFFFF"/>
          </w:rPr>
          <w:t>https://znachenie.mozaiyka.ru/articles/obobschennye-koliformnye-bakterii-chto-eto-takoe-prostymi-slovami.html</w:t>
        </w:r>
      </w:hyperlink>
    </w:p>
    <w:p w:rsidR="009D4417" w:rsidRPr="00DB17AD" w:rsidRDefault="002378C4" w:rsidP="001B7388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1B7388" w:rsidRPr="00DB17AD">
          <w:rPr>
            <w:rStyle w:val="a4"/>
            <w:rFonts w:ascii="Times New Roman" w:hAnsi="Times New Roman" w:cs="Times New Roman"/>
            <w:sz w:val="28"/>
            <w:szCs w:val="28"/>
          </w:rPr>
          <w:t>https://nortest.pro/stati/voda/termotolerantnye-koliformnye-bakterii-v-vode.html</w:t>
        </w:r>
      </w:hyperlink>
    </w:p>
    <w:p w:rsidR="001B7388" w:rsidRPr="00DB17AD" w:rsidRDefault="002378C4" w:rsidP="001B7388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1B7388" w:rsidRPr="00DB17AD">
          <w:rPr>
            <w:rStyle w:val="a4"/>
            <w:rFonts w:ascii="Times New Roman" w:hAnsi="Times New Roman" w:cs="Times New Roman"/>
            <w:sz w:val="28"/>
            <w:szCs w:val="28"/>
          </w:rPr>
          <w:t>https://nortest.pro/stati/voda/obshhee-mikrobnoe-chislo-omch.html</w:t>
        </w:r>
      </w:hyperlink>
    </w:p>
    <w:p w:rsidR="001B7388" w:rsidRPr="00DB17AD" w:rsidRDefault="002378C4" w:rsidP="0048725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48725D" w:rsidRPr="00DB17AD">
          <w:rPr>
            <w:rStyle w:val="a4"/>
            <w:rFonts w:ascii="Times New Roman" w:hAnsi="Times New Roman" w:cs="Times New Roman"/>
            <w:sz w:val="28"/>
            <w:szCs w:val="28"/>
          </w:rPr>
          <w:t>https://znachenie.mozaiyka.ru/articles/termotolerantnye-koliformnye-bakterii-v-pitevoy-vode-chto-eto-znachit.html</w:t>
        </w:r>
      </w:hyperlink>
    </w:p>
    <w:p w:rsidR="0048725D" w:rsidRPr="00DB17AD" w:rsidRDefault="002378C4" w:rsidP="006338D7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6338D7" w:rsidRPr="00DB17AD">
          <w:rPr>
            <w:rStyle w:val="a4"/>
            <w:rFonts w:ascii="Times New Roman" w:hAnsi="Times New Roman" w:cs="Times New Roman"/>
            <w:sz w:val="28"/>
            <w:szCs w:val="28"/>
          </w:rPr>
          <w:t>https://www.alt.kp.ru/online/news/3538874/</w:t>
        </w:r>
      </w:hyperlink>
    </w:p>
    <w:p w:rsidR="006338D7" w:rsidRPr="00DB17AD" w:rsidRDefault="002378C4" w:rsidP="00DA4A54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DA4A54" w:rsidRPr="00DB17AD">
          <w:rPr>
            <w:rStyle w:val="a4"/>
            <w:rFonts w:ascii="Times New Roman" w:hAnsi="Times New Roman" w:cs="Times New Roman"/>
            <w:sz w:val="28"/>
            <w:szCs w:val="28"/>
          </w:rPr>
          <w:t>https://trends.rbc.ru/trends/industry/6627659d9a79477fa44af9b6</w:t>
        </w:r>
      </w:hyperlink>
    </w:p>
    <w:p w:rsidR="00DA4A54" w:rsidRDefault="00DA4A54" w:rsidP="007B0ACB">
      <w:pPr>
        <w:pStyle w:val="aa"/>
        <w:jc w:val="both"/>
      </w:pPr>
    </w:p>
    <w:p w:rsidR="000706E0" w:rsidRDefault="000706E0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Default="00CF6275" w:rsidP="009D2F53">
      <w:pPr>
        <w:jc w:val="both"/>
      </w:pPr>
    </w:p>
    <w:p w:rsidR="00CF6275" w:rsidRPr="009D5DCB" w:rsidRDefault="00CF6275" w:rsidP="00CF6275">
      <w:pPr>
        <w:pStyle w:val="1"/>
        <w:jc w:val="center"/>
        <w:rPr>
          <w:sz w:val="48"/>
        </w:rPr>
      </w:pPr>
      <w:bookmarkStart w:id="10" w:name="_Toc176775587"/>
      <w:bookmarkStart w:id="11" w:name="_Toc176775758"/>
      <w:bookmarkStart w:id="12" w:name="_Toc186408637"/>
      <w:bookmarkStart w:id="13" w:name="_Toc188258322"/>
      <w:r w:rsidRPr="009D5DCB">
        <w:rPr>
          <w:sz w:val="48"/>
        </w:rPr>
        <w:lastRenderedPageBreak/>
        <w:t>Приложение 1. Протокол лабораторных испытаний от 20.05.2024</w:t>
      </w:r>
      <w:bookmarkEnd w:id="10"/>
      <w:bookmarkEnd w:id="11"/>
      <w:bookmarkEnd w:id="12"/>
      <w:bookmarkEnd w:id="13"/>
    </w:p>
    <w:p w:rsidR="00CF6275" w:rsidRDefault="00CF6275" w:rsidP="00CF6275">
      <w:pPr>
        <w:jc w:val="center"/>
        <w:rPr>
          <w:shd w:val="clear" w:color="auto" w:fill="FFFFFF"/>
        </w:rPr>
      </w:pPr>
      <w:r>
        <w:rPr>
          <w:noProof/>
          <w:sz w:val="20"/>
          <w:lang w:eastAsia="ru-RU"/>
        </w:rPr>
        <w:drawing>
          <wp:inline distT="0" distB="0" distL="0" distR="0" wp14:anchorId="18272D24" wp14:editId="31FB724E">
            <wp:extent cx="5024928" cy="7223760"/>
            <wp:effectExtent l="0" t="0" r="4445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903" cy="723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75" w:rsidRDefault="00CF6275" w:rsidP="00CF6275">
      <w:pPr>
        <w:rPr>
          <w:sz w:val="40"/>
          <w:shd w:val="clear" w:color="auto" w:fill="FFFFFF"/>
        </w:rPr>
      </w:pPr>
      <w:bookmarkStart w:id="14" w:name="_Toc176775588"/>
      <w:r>
        <w:rPr>
          <w:noProof/>
          <w:lang w:eastAsia="ru-RU"/>
        </w:rPr>
        <w:lastRenderedPageBreak/>
        <w:drawing>
          <wp:inline distT="0" distB="0" distL="0" distR="0" wp14:anchorId="165CE4F8" wp14:editId="04C8AE47">
            <wp:extent cx="5562695" cy="8564880"/>
            <wp:effectExtent l="0" t="0" r="0" b="7620"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61" cy="856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:rsidR="00CF6275" w:rsidRDefault="00CF6275" w:rsidP="00CF6275">
      <w:pPr>
        <w:rPr>
          <w:sz w:val="40"/>
          <w:shd w:val="clear" w:color="auto" w:fill="FFFFFF"/>
        </w:rPr>
      </w:pPr>
      <w:bookmarkStart w:id="15" w:name="_Toc176775589"/>
      <w:r>
        <w:rPr>
          <w:noProof/>
          <w:lang w:eastAsia="ru-RU"/>
        </w:rPr>
        <w:lastRenderedPageBreak/>
        <w:drawing>
          <wp:inline distT="0" distB="0" distL="0" distR="0" wp14:anchorId="21D28567" wp14:editId="24548F52">
            <wp:extent cx="5196582" cy="7345680"/>
            <wp:effectExtent l="0" t="0" r="4445" b="7620"/>
            <wp:docPr id="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999" cy="734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 w:rsidR="00CF6275" w:rsidRDefault="00CF6275" w:rsidP="00CF6275">
      <w:pPr>
        <w:pStyle w:val="2"/>
        <w:jc w:val="center"/>
        <w:rPr>
          <w:sz w:val="40"/>
          <w:shd w:val="clear" w:color="auto" w:fill="FFFFFF"/>
        </w:rPr>
      </w:pPr>
    </w:p>
    <w:p w:rsidR="00CF6275" w:rsidRDefault="00CF6275" w:rsidP="00CF6275">
      <w:pPr>
        <w:rPr>
          <w:shd w:val="clear" w:color="auto" w:fill="FFFFFF"/>
        </w:rPr>
      </w:pPr>
    </w:p>
    <w:p w:rsidR="00CF6275" w:rsidRPr="003D3C15" w:rsidRDefault="00CF6275" w:rsidP="002F250D">
      <w:pPr>
        <w:pStyle w:val="1"/>
      </w:pPr>
      <w:bookmarkStart w:id="16" w:name="_Toc176775590"/>
      <w:bookmarkStart w:id="17" w:name="_Toc176775759"/>
      <w:bookmarkStart w:id="18" w:name="_Toc186408638"/>
      <w:bookmarkStart w:id="19" w:name="_Toc188258323"/>
      <w:r w:rsidRPr="003D3C15">
        <w:lastRenderedPageBreak/>
        <w:t>Приложение 2</w:t>
      </w:r>
      <w:r>
        <w:t xml:space="preserve">. </w:t>
      </w:r>
      <w:r w:rsidRPr="003D3C15">
        <w:t>Протокол лабораторных</w:t>
      </w:r>
      <w:r>
        <w:t xml:space="preserve"> </w:t>
      </w:r>
      <w:r w:rsidRPr="003D3C15">
        <w:t>испытаний от 15.08.2024</w:t>
      </w:r>
      <w:bookmarkEnd w:id="16"/>
      <w:bookmarkEnd w:id="17"/>
      <w:bookmarkEnd w:id="18"/>
      <w:bookmarkEnd w:id="19"/>
    </w:p>
    <w:p w:rsidR="00CF6275" w:rsidRDefault="00CF6275" w:rsidP="00CF6275">
      <w:pPr>
        <w:rPr>
          <w:sz w:val="40"/>
          <w:shd w:val="clear" w:color="auto" w:fill="FFFFFF"/>
        </w:rPr>
      </w:pPr>
      <w:bookmarkStart w:id="20" w:name="_Toc176775591"/>
      <w:r>
        <w:rPr>
          <w:noProof/>
          <w:lang w:eastAsia="ru-RU"/>
        </w:rPr>
        <w:drawing>
          <wp:inline distT="0" distB="0" distL="0" distR="0" wp14:anchorId="0179D9FC" wp14:editId="3AAC40C9">
            <wp:extent cx="4442460" cy="7094220"/>
            <wp:effectExtent l="0" t="0" r="0" b="0"/>
            <wp:docPr id="2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789" cy="709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 w:rsidR="00CF6275" w:rsidRDefault="00CF6275" w:rsidP="00CF6275">
      <w:pPr>
        <w:rPr>
          <w:sz w:val="40"/>
          <w:shd w:val="clear" w:color="auto" w:fill="FFFFFF"/>
        </w:rPr>
      </w:pPr>
      <w:bookmarkStart w:id="21" w:name="_Toc176775592"/>
      <w:r>
        <w:rPr>
          <w:noProof/>
          <w:lang w:eastAsia="ru-RU"/>
        </w:rPr>
        <w:lastRenderedPageBreak/>
        <w:drawing>
          <wp:inline distT="0" distB="0" distL="0" distR="0" wp14:anchorId="7D3E2740" wp14:editId="5474AB73">
            <wp:extent cx="5120640" cy="9060180"/>
            <wp:effectExtent l="0" t="0" r="3810" b="7620"/>
            <wp:docPr id="2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747" cy="906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CF6275" w:rsidRDefault="00CF6275" w:rsidP="00CF6275">
      <w:pPr>
        <w:rPr>
          <w:sz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AE23585" wp14:editId="732BE184">
            <wp:extent cx="5410200" cy="8343900"/>
            <wp:effectExtent l="0" t="0" r="0" b="0"/>
            <wp:docPr id="3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341" cy="834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75" w:rsidRPr="00B83E2D" w:rsidRDefault="00CF6275" w:rsidP="009D2F53">
      <w:pPr>
        <w:jc w:val="both"/>
      </w:pPr>
    </w:p>
    <w:sectPr w:rsidR="00CF6275" w:rsidRPr="00B83E2D" w:rsidSect="00716635">
      <w:footerReference w:type="default" r:id="rId29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8C4" w:rsidRDefault="002378C4" w:rsidP="00D04EDB">
      <w:pPr>
        <w:spacing w:after="0" w:line="240" w:lineRule="auto"/>
      </w:pPr>
      <w:r>
        <w:separator/>
      </w:r>
    </w:p>
  </w:endnote>
  <w:endnote w:type="continuationSeparator" w:id="0">
    <w:p w:rsidR="002378C4" w:rsidRDefault="002378C4" w:rsidP="00D04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seoSans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1101257"/>
      <w:docPartObj>
        <w:docPartGallery w:val="Page Numbers (Bottom of Page)"/>
        <w:docPartUnique/>
      </w:docPartObj>
    </w:sdtPr>
    <w:sdtEndPr/>
    <w:sdtContent>
      <w:p w:rsidR="00EC065A" w:rsidRDefault="00EC065A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2C8A">
          <w:rPr>
            <w:noProof/>
          </w:rPr>
          <w:t>20</w:t>
        </w:r>
        <w:r>
          <w:fldChar w:fldCharType="end"/>
        </w:r>
      </w:p>
    </w:sdtContent>
  </w:sdt>
  <w:p w:rsidR="00EC065A" w:rsidRDefault="00EC065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8C4" w:rsidRDefault="002378C4" w:rsidP="00D04EDB">
      <w:pPr>
        <w:spacing w:after="0" w:line="240" w:lineRule="auto"/>
      </w:pPr>
      <w:r>
        <w:separator/>
      </w:r>
    </w:p>
  </w:footnote>
  <w:footnote w:type="continuationSeparator" w:id="0">
    <w:p w:rsidR="002378C4" w:rsidRDefault="002378C4" w:rsidP="00D04E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83B66"/>
    <w:multiLevelType w:val="hybridMultilevel"/>
    <w:tmpl w:val="3314D64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46376ED"/>
    <w:multiLevelType w:val="hybridMultilevel"/>
    <w:tmpl w:val="C8F86DA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FCC46AF"/>
    <w:multiLevelType w:val="hybridMultilevel"/>
    <w:tmpl w:val="F8C89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FD7"/>
    <w:rsid w:val="00021EB2"/>
    <w:rsid w:val="00032760"/>
    <w:rsid w:val="00042DA4"/>
    <w:rsid w:val="000508ED"/>
    <w:rsid w:val="00051AAC"/>
    <w:rsid w:val="00053037"/>
    <w:rsid w:val="000706E0"/>
    <w:rsid w:val="00072623"/>
    <w:rsid w:val="00083A10"/>
    <w:rsid w:val="000A1623"/>
    <w:rsid w:val="000C52C3"/>
    <w:rsid w:val="000D02E5"/>
    <w:rsid w:val="000D23D4"/>
    <w:rsid w:val="000E72E3"/>
    <w:rsid w:val="000E7DF6"/>
    <w:rsid w:val="00133ACE"/>
    <w:rsid w:val="0014786A"/>
    <w:rsid w:val="00150B47"/>
    <w:rsid w:val="00155826"/>
    <w:rsid w:val="0016479F"/>
    <w:rsid w:val="00176B1F"/>
    <w:rsid w:val="00186125"/>
    <w:rsid w:val="00186B06"/>
    <w:rsid w:val="00186E61"/>
    <w:rsid w:val="001B7388"/>
    <w:rsid w:val="001C69DE"/>
    <w:rsid w:val="001D2ED6"/>
    <w:rsid w:val="001E4529"/>
    <w:rsid w:val="002011EC"/>
    <w:rsid w:val="002109E8"/>
    <w:rsid w:val="002378C4"/>
    <w:rsid w:val="002408F6"/>
    <w:rsid w:val="00261565"/>
    <w:rsid w:val="00283329"/>
    <w:rsid w:val="002A22AD"/>
    <w:rsid w:val="002A4091"/>
    <w:rsid w:val="002D39B2"/>
    <w:rsid w:val="002D4913"/>
    <w:rsid w:val="002F250D"/>
    <w:rsid w:val="003047F1"/>
    <w:rsid w:val="003404EE"/>
    <w:rsid w:val="00341192"/>
    <w:rsid w:val="0034361D"/>
    <w:rsid w:val="00356E9C"/>
    <w:rsid w:val="0036173C"/>
    <w:rsid w:val="00365752"/>
    <w:rsid w:val="003702DA"/>
    <w:rsid w:val="003A5BFB"/>
    <w:rsid w:val="003B0BA3"/>
    <w:rsid w:val="003C4A37"/>
    <w:rsid w:val="003C4E43"/>
    <w:rsid w:val="003D28D4"/>
    <w:rsid w:val="003D70F5"/>
    <w:rsid w:val="003F12CF"/>
    <w:rsid w:val="003F7C88"/>
    <w:rsid w:val="0043431A"/>
    <w:rsid w:val="004449C3"/>
    <w:rsid w:val="00454547"/>
    <w:rsid w:val="00460284"/>
    <w:rsid w:val="00464B8B"/>
    <w:rsid w:val="00470243"/>
    <w:rsid w:val="004726A8"/>
    <w:rsid w:val="00473CC2"/>
    <w:rsid w:val="004853C3"/>
    <w:rsid w:val="0048725D"/>
    <w:rsid w:val="00492718"/>
    <w:rsid w:val="00495FDE"/>
    <w:rsid w:val="004D3B2E"/>
    <w:rsid w:val="00502D07"/>
    <w:rsid w:val="00511E99"/>
    <w:rsid w:val="005153B9"/>
    <w:rsid w:val="00521E53"/>
    <w:rsid w:val="005259C3"/>
    <w:rsid w:val="005344A7"/>
    <w:rsid w:val="00534741"/>
    <w:rsid w:val="00551E63"/>
    <w:rsid w:val="0055333D"/>
    <w:rsid w:val="005560FF"/>
    <w:rsid w:val="005673AE"/>
    <w:rsid w:val="00587375"/>
    <w:rsid w:val="00592C8A"/>
    <w:rsid w:val="005936B4"/>
    <w:rsid w:val="00597BF8"/>
    <w:rsid w:val="005A0BE1"/>
    <w:rsid w:val="005A30F3"/>
    <w:rsid w:val="005C7993"/>
    <w:rsid w:val="005D4D3E"/>
    <w:rsid w:val="005F4D72"/>
    <w:rsid w:val="005F65FD"/>
    <w:rsid w:val="006006B0"/>
    <w:rsid w:val="00605B99"/>
    <w:rsid w:val="006155B2"/>
    <w:rsid w:val="00620427"/>
    <w:rsid w:val="006338D7"/>
    <w:rsid w:val="00634BF3"/>
    <w:rsid w:val="00637AC8"/>
    <w:rsid w:val="00653804"/>
    <w:rsid w:val="00665861"/>
    <w:rsid w:val="006E1941"/>
    <w:rsid w:val="006F22C6"/>
    <w:rsid w:val="007136DC"/>
    <w:rsid w:val="00716635"/>
    <w:rsid w:val="00716976"/>
    <w:rsid w:val="007246BF"/>
    <w:rsid w:val="00753ACD"/>
    <w:rsid w:val="007746E2"/>
    <w:rsid w:val="00780D57"/>
    <w:rsid w:val="00785504"/>
    <w:rsid w:val="00792CA5"/>
    <w:rsid w:val="007A2BF0"/>
    <w:rsid w:val="007B0ACB"/>
    <w:rsid w:val="007C04A8"/>
    <w:rsid w:val="007C6B36"/>
    <w:rsid w:val="007D45C1"/>
    <w:rsid w:val="007E599F"/>
    <w:rsid w:val="007E7128"/>
    <w:rsid w:val="00802407"/>
    <w:rsid w:val="0082466C"/>
    <w:rsid w:val="00826A0A"/>
    <w:rsid w:val="00842488"/>
    <w:rsid w:val="00847FFA"/>
    <w:rsid w:val="00854BE8"/>
    <w:rsid w:val="008729A3"/>
    <w:rsid w:val="0087513D"/>
    <w:rsid w:val="008758AF"/>
    <w:rsid w:val="0087669B"/>
    <w:rsid w:val="00890B4E"/>
    <w:rsid w:val="008966AE"/>
    <w:rsid w:val="008D0013"/>
    <w:rsid w:val="008E15F1"/>
    <w:rsid w:val="009218A4"/>
    <w:rsid w:val="00927CBD"/>
    <w:rsid w:val="00931566"/>
    <w:rsid w:val="00933354"/>
    <w:rsid w:val="00933591"/>
    <w:rsid w:val="00937E11"/>
    <w:rsid w:val="00940FD7"/>
    <w:rsid w:val="0094133F"/>
    <w:rsid w:val="00941E6B"/>
    <w:rsid w:val="00954199"/>
    <w:rsid w:val="00957F6F"/>
    <w:rsid w:val="00963808"/>
    <w:rsid w:val="0097329E"/>
    <w:rsid w:val="00991431"/>
    <w:rsid w:val="009A3637"/>
    <w:rsid w:val="009B00FE"/>
    <w:rsid w:val="009B3196"/>
    <w:rsid w:val="009D232E"/>
    <w:rsid w:val="009D2F53"/>
    <w:rsid w:val="009D4417"/>
    <w:rsid w:val="009D5C78"/>
    <w:rsid w:val="009D5DCB"/>
    <w:rsid w:val="00A13171"/>
    <w:rsid w:val="00A30069"/>
    <w:rsid w:val="00A5064D"/>
    <w:rsid w:val="00A53A9B"/>
    <w:rsid w:val="00A56275"/>
    <w:rsid w:val="00A57D18"/>
    <w:rsid w:val="00A643D7"/>
    <w:rsid w:val="00A83E4E"/>
    <w:rsid w:val="00A86939"/>
    <w:rsid w:val="00AB20DA"/>
    <w:rsid w:val="00AB3FD1"/>
    <w:rsid w:val="00AD3CBE"/>
    <w:rsid w:val="00AD7600"/>
    <w:rsid w:val="00AE6EAC"/>
    <w:rsid w:val="00AF75E3"/>
    <w:rsid w:val="00B06688"/>
    <w:rsid w:val="00B2150A"/>
    <w:rsid w:val="00B35335"/>
    <w:rsid w:val="00B36B7E"/>
    <w:rsid w:val="00B47DF5"/>
    <w:rsid w:val="00B67066"/>
    <w:rsid w:val="00B707EE"/>
    <w:rsid w:val="00B71F7D"/>
    <w:rsid w:val="00B73384"/>
    <w:rsid w:val="00B75CF5"/>
    <w:rsid w:val="00B81AB4"/>
    <w:rsid w:val="00B83E2D"/>
    <w:rsid w:val="00B8704E"/>
    <w:rsid w:val="00B93F19"/>
    <w:rsid w:val="00BA30CA"/>
    <w:rsid w:val="00BB3683"/>
    <w:rsid w:val="00BB4469"/>
    <w:rsid w:val="00BB60D0"/>
    <w:rsid w:val="00BC1EC0"/>
    <w:rsid w:val="00BD378B"/>
    <w:rsid w:val="00BE04DA"/>
    <w:rsid w:val="00BE2A68"/>
    <w:rsid w:val="00BE5CBE"/>
    <w:rsid w:val="00BE78C6"/>
    <w:rsid w:val="00BF0F43"/>
    <w:rsid w:val="00BF1E79"/>
    <w:rsid w:val="00C14524"/>
    <w:rsid w:val="00C73022"/>
    <w:rsid w:val="00C86981"/>
    <w:rsid w:val="00C871ED"/>
    <w:rsid w:val="00C95CDD"/>
    <w:rsid w:val="00CA3382"/>
    <w:rsid w:val="00CB4B80"/>
    <w:rsid w:val="00CB5309"/>
    <w:rsid w:val="00CE60B4"/>
    <w:rsid w:val="00CF3AB6"/>
    <w:rsid w:val="00CF5843"/>
    <w:rsid w:val="00CF6275"/>
    <w:rsid w:val="00D011F1"/>
    <w:rsid w:val="00D04EDB"/>
    <w:rsid w:val="00D15565"/>
    <w:rsid w:val="00D33AD7"/>
    <w:rsid w:val="00D427EC"/>
    <w:rsid w:val="00D44A21"/>
    <w:rsid w:val="00D6468C"/>
    <w:rsid w:val="00D93C5D"/>
    <w:rsid w:val="00DA4A54"/>
    <w:rsid w:val="00DB17AD"/>
    <w:rsid w:val="00DC4340"/>
    <w:rsid w:val="00DD44BC"/>
    <w:rsid w:val="00DE04A9"/>
    <w:rsid w:val="00DE242F"/>
    <w:rsid w:val="00E20CE7"/>
    <w:rsid w:val="00E26658"/>
    <w:rsid w:val="00E65709"/>
    <w:rsid w:val="00E97EC9"/>
    <w:rsid w:val="00EA298E"/>
    <w:rsid w:val="00EB3267"/>
    <w:rsid w:val="00EC065A"/>
    <w:rsid w:val="00EF3302"/>
    <w:rsid w:val="00F129D6"/>
    <w:rsid w:val="00F23802"/>
    <w:rsid w:val="00F34AB2"/>
    <w:rsid w:val="00F373CD"/>
    <w:rsid w:val="00F718C7"/>
    <w:rsid w:val="00F75FCE"/>
    <w:rsid w:val="00F811E8"/>
    <w:rsid w:val="00F81C2B"/>
    <w:rsid w:val="00F970C8"/>
    <w:rsid w:val="00FA4BDF"/>
    <w:rsid w:val="00FB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11FC9"/>
  <w15:chartTrackingRefBased/>
  <w15:docId w15:val="{D35A96D9-53AC-4EAD-954B-A78DD3E4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57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62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83E2D"/>
    <w:rPr>
      <w:color w:val="0000FF"/>
      <w:u w:val="single"/>
    </w:rPr>
  </w:style>
  <w:style w:type="character" w:styleId="a5">
    <w:name w:val="Strong"/>
    <w:basedOn w:val="a0"/>
    <w:uiPriority w:val="22"/>
    <w:qFormat/>
    <w:rsid w:val="00B83E2D"/>
    <w:rPr>
      <w:b/>
      <w:bCs/>
    </w:rPr>
  </w:style>
  <w:style w:type="paragraph" w:styleId="a6">
    <w:name w:val="caption"/>
    <w:basedOn w:val="a"/>
    <w:next w:val="a"/>
    <w:uiPriority w:val="35"/>
    <w:unhideWhenUsed/>
    <w:qFormat/>
    <w:rsid w:val="00D646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502D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502D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3657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36575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A1623"/>
    <w:pPr>
      <w:spacing w:after="100"/>
    </w:pPr>
  </w:style>
  <w:style w:type="paragraph" w:styleId="aa">
    <w:name w:val="List Paragraph"/>
    <w:basedOn w:val="a"/>
    <w:uiPriority w:val="34"/>
    <w:qFormat/>
    <w:rsid w:val="000706E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F62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F250D"/>
    <w:pPr>
      <w:spacing w:after="100"/>
      <w:ind w:left="220"/>
    </w:pPr>
  </w:style>
  <w:style w:type="paragraph" w:styleId="ab">
    <w:name w:val="No Spacing"/>
    <w:link w:val="ac"/>
    <w:uiPriority w:val="1"/>
    <w:qFormat/>
    <w:rsid w:val="00716635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716635"/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unhideWhenUsed/>
    <w:rsid w:val="003D2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D28D4"/>
  </w:style>
  <w:style w:type="paragraph" w:styleId="af">
    <w:name w:val="footer"/>
    <w:basedOn w:val="a"/>
    <w:link w:val="af0"/>
    <w:uiPriority w:val="99"/>
    <w:unhideWhenUsed/>
    <w:rsid w:val="00D04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04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0477">
          <w:marLeft w:val="0"/>
          <w:marRight w:val="0"/>
          <w:marTop w:val="300"/>
          <w:marBottom w:val="300"/>
          <w:divBdr>
            <w:top w:val="single" w:sz="6" w:space="23" w:color="0E6FB6"/>
            <w:left w:val="single" w:sz="6" w:space="23" w:color="0E6FB6"/>
            <w:bottom w:val="single" w:sz="6" w:space="23" w:color="0E6FB6"/>
            <w:right w:val="single" w:sz="6" w:space="23" w:color="0E6FB6"/>
          </w:divBdr>
          <w:divsChild>
            <w:div w:id="19206700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nortest.pro/stati/voda/termotolerantnye-koliformnye-bakterii-v-vode.html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www.alt.kp.ru/online/news/3538874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znachenie.mozaiyka.ru/articles/obobschennye-koliformnye-bakterii-chto-eto-takoe-prostymi-slovami.html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o-vode.net/vodosnabzhenie/analiz/vidy-i-metody" TargetMode="External"/><Relationship Id="rId20" Type="http://schemas.openxmlformats.org/officeDocument/2006/relationships/hyperlink" Target="https://znachenie.mozaiyka.ru/articles/termotolerantnye-koliformnye-bakterii-v-pitevoy-vode-chto-eto-znachit.html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hyperlink" Target="https://nortest.pro/stati/voda/obshhee-mikrobnoe-chislo-omch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trends.rbc.ru/trends/industry/6627659d9a79477fa44af9b6" TargetMode="Externa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1644</TotalTime>
  <Pages>23</Pages>
  <Words>2745</Words>
  <Characters>15649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Исследование Влияния паводков на экосистемы в Тюменской области</vt:lpstr>
    </vt:vector>
  </TitlesOfParts>
  <Company>Выполнила:  Кокунина Арина Ильинична. Обучающаяся 6 класса ГБОУ г. Москвы «Школа № 1498 «Московская Международная Школа»                                              Руководители: Вострикова Наталья Евгеньевна, учитель информатики                «Школа № 1498 «Московская Международная Школа»</Company>
  <LinksUpToDate>false</LinksUpToDate>
  <CharactersWithSpaces>18358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Исследование Влияния паводков на экосистемы в Тюменской области</dc:title>
  <dc:subject/>
  <dc:creator>даша Кокунина</dc:creator>
  <cp:keywords/>
  <dc:description/>
  <cp:lastModifiedBy>даша Кокунина</cp:lastModifiedBy>
  <cp:revision>190</cp:revision>
  <dcterms:created xsi:type="dcterms:W3CDTF">2024-07-23T14:44:00Z</dcterms:created>
  <dcterms:modified xsi:type="dcterms:W3CDTF">2025-01-20T06:38:00Z</dcterms:modified>
</cp:coreProperties>
</file>