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C719C" w14:textId="77777777" w:rsidR="00E21205" w:rsidRDefault="00E21205" w:rsidP="00E21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1205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14:paraId="7E9FB8E6" w14:textId="1A679FB0" w:rsidR="00CC1B2B" w:rsidRPr="00C63CAD" w:rsidRDefault="00E21205" w:rsidP="00E2120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1205">
        <w:rPr>
          <w:rFonts w:ascii="Times New Roman" w:hAnsi="Times New Roman" w:cs="Times New Roman"/>
          <w:sz w:val="28"/>
          <w:szCs w:val="28"/>
        </w:rPr>
        <w:t>Школа «Перспектива» г. Томска</w:t>
      </w:r>
      <w:r>
        <w:rPr>
          <w:rFonts w:ascii="Times New Roman" w:hAnsi="Times New Roman" w:cs="Times New Roman"/>
          <w:sz w:val="28"/>
          <w:szCs w:val="28"/>
        </w:rPr>
        <w:t>, Томская область</w:t>
      </w:r>
    </w:p>
    <w:p w14:paraId="50854CE9" w14:textId="77777777" w:rsidR="00CC1B2B" w:rsidRPr="00C63CAD" w:rsidRDefault="00CC1B2B" w:rsidP="00C63CAD">
      <w:pPr>
        <w:spacing w:line="240" w:lineRule="auto"/>
        <w:ind w:right="-284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4E45C24" w14:textId="77777777" w:rsidR="00CC1B2B" w:rsidRPr="00C63CAD" w:rsidRDefault="00CC1B2B" w:rsidP="00C63CAD">
      <w:pPr>
        <w:spacing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AF8E38" w14:textId="77777777" w:rsidR="00001754" w:rsidRPr="00C63CAD" w:rsidRDefault="00001754" w:rsidP="00C63CAD">
      <w:pPr>
        <w:spacing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EFDC93" w14:textId="77777777" w:rsidR="00001754" w:rsidRPr="00C63CAD" w:rsidRDefault="00001754" w:rsidP="00C63CAD">
      <w:pPr>
        <w:spacing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DD244" w14:textId="77777777" w:rsidR="00CC1B2B" w:rsidRPr="00C63CAD" w:rsidRDefault="006B0EFD" w:rsidP="00C63CAD">
      <w:pPr>
        <w:spacing w:line="240" w:lineRule="auto"/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CAD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14:paraId="1BFA7D50" w14:textId="77777777" w:rsidR="00E21205" w:rsidRDefault="005B0962" w:rsidP="00E21205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3CAD">
        <w:rPr>
          <w:rFonts w:ascii="Times New Roman" w:hAnsi="Times New Roman" w:cs="Times New Roman"/>
          <w:b/>
          <w:bCs/>
          <w:sz w:val="28"/>
          <w:szCs w:val="28"/>
        </w:rPr>
        <w:t xml:space="preserve">Оптимизация технологии культивирования </w:t>
      </w:r>
      <w:r w:rsidR="00106763" w:rsidRPr="00C63CAD">
        <w:rPr>
          <w:rFonts w:ascii="Times New Roman" w:hAnsi="Times New Roman" w:cs="Times New Roman"/>
          <w:b/>
          <w:i/>
          <w:sz w:val="28"/>
          <w:szCs w:val="28"/>
        </w:rPr>
        <w:t>Pleurotus djamor</w:t>
      </w:r>
    </w:p>
    <w:p w14:paraId="0EA82C89" w14:textId="73A63256" w:rsidR="00CC1B2B" w:rsidRPr="00C63CAD" w:rsidRDefault="005B0962" w:rsidP="00E21205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3C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b/>
          <w:sz w:val="28"/>
          <w:szCs w:val="28"/>
        </w:rPr>
        <w:t>на альтернативных субстратах</w:t>
      </w:r>
    </w:p>
    <w:p w14:paraId="64C12F3A" w14:textId="77777777" w:rsidR="00CC1B2B" w:rsidRPr="00C63CAD" w:rsidRDefault="00CC1B2B" w:rsidP="00C63CAD">
      <w:pPr>
        <w:spacing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DAB65" w14:textId="77777777" w:rsidR="000B0FF1" w:rsidRPr="00C63CAD" w:rsidRDefault="000B0FF1" w:rsidP="00C63CAD">
      <w:pPr>
        <w:spacing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E52E09" w14:textId="77777777" w:rsidR="00CC1B2B" w:rsidRPr="00C63CAD" w:rsidRDefault="00CC1B2B" w:rsidP="00C63CAD">
      <w:pPr>
        <w:spacing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240222" w14:textId="77777777" w:rsidR="00CC1B2B" w:rsidRPr="00C63CAD" w:rsidRDefault="00CC1B2B" w:rsidP="00C63CAD">
      <w:pPr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63CAD">
        <w:rPr>
          <w:rFonts w:ascii="Times New Roman" w:hAnsi="Times New Roman" w:cs="Times New Roman"/>
          <w:b/>
          <w:bCs/>
          <w:sz w:val="28"/>
          <w:szCs w:val="28"/>
        </w:rPr>
        <w:t>Выполнил:</w:t>
      </w:r>
    </w:p>
    <w:p w14:paraId="4972BDB9" w14:textId="308D4139" w:rsidR="00CC1B2B" w:rsidRPr="00C63CAD" w:rsidRDefault="00915549" w:rsidP="00C63CAD">
      <w:pPr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обучающийся</w:t>
      </w:r>
      <w:r w:rsidR="00803AEC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63CAD" w:rsidRPr="00E21205">
        <w:rPr>
          <w:rFonts w:ascii="Times New Roman" w:eastAsia="TimesNewRomanPSMT" w:hAnsi="Times New Roman" w:cs="Times New Roman"/>
          <w:sz w:val="28"/>
          <w:szCs w:val="28"/>
        </w:rPr>
        <w:t xml:space="preserve">10 </w:t>
      </w:r>
      <w:r w:rsid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Vita</w:t>
      </w:r>
      <w:r w:rsidR="00C63CAD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C1B2B" w:rsidRPr="00C63CAD">
        <w:rPr>
          <w:rFonts w:ascii="Times New Roman" w:eastAsia="TimesNewRomanPSMT" w:hAnsi="Times New Roman" w:cs="Times New Roman"/>
          <w:sz w:val="28"/>
          <w:szCs w:val="28"/>
        </w:rPr>
        <w:t>класса,</w:t>
      </w:r>
    </w:p>
    <w:p w14:paraId="51E54736" w14:textId="77777777" w:rsidR="00CC1B2B" w:rsidRPr="00C63CAD" w:rsidRDefault="00CC1B2B" w:rsidP="00C63CAD">
      <w:pPr>
        <w:spacing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Кноль Владимир Антонович</w:t>
      </w:r>
    </w:p>
    <w:p w14:paraId="63E9B6C3" w14:textId="77777777" w:rsidR="00CC1B2B" w:rsidRPr="00C63CAD" w:rsidRDefault="00CC1B2B" w:rsidP="00C63CAD">
      <w:pPr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63CAD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14:paraId="18153002" w14:textId="77777777" w:rsidR="00CC1B2B" w:rsidRPr="00C63CAD" w:rsidRDefault="00CC1B2B" w:rsidP="00C63CAD">
      <w:pPr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Плотников Евгений Владимирович,</w:t>
      </w:r>
    </w:p>
    <w:p w14:paraId="7FDF760B" w14:textId="77777777" w:rsidR="00CC1B2B" w:rsidRPr="00C63CAD" w:rsidRDefault="00CC1B2B" w:rsidP="00C63CAD">
      <w:pPr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учитель биологии</w:t>
      </w:r>
    </w:p>
    <w:p w14:paraId="3AC0827A" w14:textId="77777777" w:rsidR="00CC1B2B" w:rsidRPr="00C63CAD" w:rsidRDefault="00CC1B2B" w:rsidP="00C63CAD">
      <w:pPr>
        <w:spacing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МАОУ Школа «Перспектива»</w:t>
      </w:r>
    </w:p>
    <w:p w14:paraId="065A4D2D" w14:textId="77777777" w:rsidR="00CC1B2B" w:rsidRPr="00C63CAD" w:rsidRDefault="00CC1B2B" w:rsidP="00C63CAD">
      <w:pPr>
        <w:spacing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514F7C6E" w14:textId="77777777" w:rsidR="00CC1B2B" w:rsidRPr="00C63CAD" w:rsidRDefault="00CC1B2B" w:rsidP="00C63CAD">
      <w:pPr>
        <w:spacing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716573EE" w14:textId="77777777" w:rsidR="00106763" w:rsidRPr="00C63CAD" w:rsidRDefault="00106763" w:rsidP="00C63CAD">
      <w:pPr>
        <w:spacing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  <w:bookmarkStart w:id="0" w:name="_GoBack"/>
      <w:bookmarkEnd w:id="0"/>
    </w:p>
    <w:p w14:paraId="5C1D67D9" w14:textId="77777777" w:rsidR="00CC1B2B" w:rsidRPr="00C63CAD" w:rsidRDefault="00CC1B2B" w:rsidP="00C63CAD">
      <w:pPr>
        <w:spacing w:line="240" w:lineRule="auto"/>
        <w:ind w:right="-284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6F25C95E" w14:textId="77777777" w:rsidR="00C725BF" w:rsidRPr="00C63CAD" w:rsidRDefault="00C725BF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17AB1DAD" w14:textId="77777777" w:rsidR="00D82619" w:rsidRPr="00915549" w:rsidRDefault="00D82619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1A9E3983" w14:textId="77777777" w:rsidR="00D82619" w:rsidRPr="00915549" w:rsidRDefault="00D82619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1465DCEF" w14:textId="77777777" w:rsidR="00E21205" w:rsidRPr="00915549" w:rsidRDefault="00E21205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0E1A2497" w14:textId="77777777" w:rsidR="00E21205" w:rsidRPr="00915549" w:rsidRDefault="00E21205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43110AE4" w14:textId="77777777" w:rsidR="00D82619" w:rsidRPr="00915549" w:rsidRDefault="00D82619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7FDB9E6C" w14:textId="77777777" w:rsidR="00D82619" w:rsidRPr="00915549" w:rsidRDefault="00D82619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27598E05" w14:textId="77777777" w:rsidR="00D82619" w:rsidRPr="00C63CAD" w:rsidRDefault="00ED7E09" w:rsidP="00C63CAD">
      <w:pPr>
        <w:spacing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Томск 2024</w:t>
      </w:r>
      <w:r w:rsidR="00D82619" w:rsidRPr="00C63CAD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44904544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1AA282A" w14:textId="77777777" w:rsidR="00001754" w:rsidRPr="00C63CAD" w:rsidRDefault="00EA3F9C" w:rsidP="00E21205">
          <w:pPr>
            <w:pStyle w:val="a9"/>
            <w:spacing w:before="0" w:after="120"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C63CA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591F304C" w14:textId="77777777" w:rsidR="003D2CA9" w:rsidRPr="00E21205" w:rsidRDefault="000B0FF1" w:rsidP="00E21205">
          <w:pPr>
            <w:pStyle w:val="11"/>
            <w:spacing w:after="0" w:line="240" w:lineRule="auto"/>
            <w:ind w:left="0"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63CA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63CA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63CA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4049753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>Введение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_Toc164049753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8CAFD9" w14:textId="77777777" w:rsidR="003D2CA9" w:rsidRPr="00E21205" w:rsidRDefault="0099425B" w:rsidP="00E21205">
          <w:pPr>
            <w:pStyle w:val="11"/>
            <w:spacing w:after="0" w:line="240" w:lineRule="auto"/>
            <w:ind w:left="0"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54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Глава 1. Характеристика </w:t>
            </w:r>
            <w:r w:rsidR="003D2CA9" w:rsidRPr="00E21205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Pleurotus </w:t>
            </w:r>
            <w:r w:rsidR="003D2CA9" w:rsidRPr="00E21205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t>d</w:t>
            </w:r>
            <w:r w:rsidR="003D2CA9" w:rsidRPr="00E21205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>jamor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_Toc164049754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42E24F" w14:textId="77777777" w:rsidR="003D2CA9" w:rsidRPr="00E21205" w:rsidRDefault="0099425B" w:rsidP="00E21205">
          <w:pPr>
            <w:pStyle w:val="21"/>
            <w:spacing w:after="0" w:line="240" w:lineRule="auto"/>
            <w:ind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55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 xml:space="preserve">1.1 </w:t>
            </w:r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Биологическое описание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_Toc164049755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F0DFAC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56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>1.1.1 Морфоэкологические особенности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_Toc164049756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17D57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57" w:history="1">
            <w:r w:rsidR="003D2CA9" w:rsidRPr="00E21205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1.1.2 Жизненный цикл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_Toc164049757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F21A65" w14:textId="77777777" w:rsidR="003D2CA9" w:rsidRPr="00E21205" w:rsidRDefault="0099425B" w:rsidP="00E21205">
          <w:pPr>
            <w:pStyle w:val="21"/>
            <w:spacing w:after="0" w:line="240" w:lineRule="auto"/>
            <w:ind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58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 Химический состав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_Toc164049758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EB597A" w14:textId="77777777" w:rsidR="003D2CA9" w:rsidRPr="00E21205" w:rsidRDefault="0099425B" w:rsidP="00E21205">
          <w:pPr>
            <w:pStyle w:val="21"/>
            <w:spacing w:after="0" w:line="240" w:lineRule="auto"/>
            <w:ind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59" w:history="1">
            <w:r w:rsidR="003D2CA9" w:rsidRPr="00E21205">
              <w:rPr>
                <w:rStyle w:val="a6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1.3 </w:t>
            </w:r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Процесс культивирования грибов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_Toc164049759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D46D6B" w14:textId="77777777" w:rsidR="003D2CA9" w:rsidRPr="00E21205" w:rsidRDefault="0099425B" w:rsidP="00E21205">
          <w:pPr>
            <w:pStyle w:val="11"/>
            <w:spacing w:after="0" w:line="240" w:lineRule="auto"/>
            <w:ind w:left="0"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0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Практическая часть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_Toc164049760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68262" w14:textId="77777777" w:rsidR="003D2CA9" w:rsidRPr="00E21205" w:rsidRDefault="0099425B" w:rsidP="00E21205">
          <w:pPr>
            <w:pStyle w:val="21"/>
            <w:spacing w:after="0" w:line="240" w:lineRule="auto"/>
            <w:ind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1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>2.1 Методы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_Toc164049761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749B47" w14:textId="77777777" w:rsidR="003D2CA9" w:rsidRPr="00E21205" w:rsidRDefault="0099425B" w:rsidP="00E21205">
          <w:pPr>
            <w:pStyle w:val="21"/>
            <w:spacing w:after="0" w:line="240" w:lineRule="auto"/>
            <w:ind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2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>2.2 Результаты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_Toc164049762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75DD0B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3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2.2.1 Анализ роста мицелия на питательных средах «МСМ» и «Сабуро»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_Toc164049763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ADB834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4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2.2.2 Получение зернового мицелия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_Toc164049764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806820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5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2.2.3 Изучение влияния экстрактов опилок на рост мицелия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_Toc164049765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27672B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6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2.2.4 Получение плодовых тел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_Toc164049766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ADCAC4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7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2.2.5 Изучение влияния альтернативных экстрактов на рост мицелия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_Toc164049767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489B7E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8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2.2.6 Оценка образования биомассы мицелия в глубинной культуре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_Toc164049768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8205E4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69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2.2.7 Количественный анализ белка в мицелии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_Toc164049769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28E2DA" w14:textId="77777777" w:rsidR="003D2CA9" w:rsidRPr="00E21205" w:rsidRDefault="0099425B" w:rsidP="00E21205">
          <w:pPr>
            <w:pStyle w:val="31"/>
            <w:spacing w:after="0" w:line="240" w:lineRule="auto"/>
            <w:ind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70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2.2.8 Определение активности оксидоредуктаз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_Toc164049770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93BC1B" w14:textId="77777777" w:rsidR="003D2CA9" w:rsidRPr="00E21205" w:rsidRDefault="0099425B" w:rsidP="00E21205">
          <w:pPr>
            <w:pStyle w:val="11"/>
            <w:spacing w:after="0" w:line="240" w:lineRule="auto"/>
            <w:ind w:left="0"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71" w:history="1">
            <w:r w:rsidR="003D2CA9" w:rsidRPr="00E21205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_Toc164049771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A43BD7" w14:textId="77777777" w:rsidR="003D2CA9" w:rsidRPr="00E21205" w:rsidRDefault="0099425B" w:rsidP="00E21205">
          <w:pPr>
            <w:pStyle w:val="11"/>
            <w:spacing w:after="0" w:line="240" w:lineRule="auto"/>
            <w:ind w:left="0"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72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>Заключение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_Toc164049772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986D63" w14:textId="77777777" w:rsidR="003D2CA9" w:rsidRPr="00E21205" w:rsidRDefault="0099425B" w:rsidP="00E21205">
          <w:pPr>
            <w:pStyle w:val="11"/>
            <w:spacing w:after="0" w:line="240" w:lineRule="auto"/>
            <w:ind w:left="0"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73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_Toc164049773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A95757" w14:textId="77777777" w:rsidR="003D2CA9" w:rsidRPr="00E21205" w:rsidRDefault="0099425B" w:rsidP="00E21205">
          <w:pPr>
            <w:pStyle w:val="11"/>
            <w:spacing w:after="0" w:line="240" w:lineRule="auto"/>
            <w:ind w:left="0" w:firstLine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4049774" w:history="1"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</w:rPr>
              <w:t>Приложение</w:t>
            </w:r>
            <w:r w:rsidR="003D2CA9" w:rsidRPr="00E21205">
              <w:rPr>
                <w:rStyle w:val="a6"/>
                <w:rFonts w:ascii="Times New Roman" w:eastAsia="TimesNewRomanPSMT" w:hAnsi="Times New Roman" w:cs="Times New Roman"/>
                <w:noProof/>
                <w:sz w:val="28"/>
                <w:szCs w:val="28"/>
                <w:lang w:val="en-US"/>
              </w:rPr>
              <w:t xml:space="preserve"> A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_Toc164049774 \h </w:instrTex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3D2CA9" w:rsidRPr="00E212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1D33E6" w14:textId="77777777" w:rsidR="00AC741D" w:rsidRPr="00C63CAD" w:rsidRDefault="000B0FF1" w:rsidP="00C63CAD">
          <w:pPr>
            <w:tabs>
              <w:tab w:val="right" w:leader="dot" w:pos="9923"/>
              <w:tab w:val="right" w:leader="dot" w:pos="10206"/>
              <w:tab w:val="right" w:leader="dot" w:pos="10490"/>
            </w:tabs>
            <w:spacing w:after="0" w:line="240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63CAD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95CD0D4" w14:textId="77777777" w:rsidR="00002C6D" w:rsidRPr="00C63CAD" w:rsidRDefault="00002C6D" w:rsidP="00C63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14:paraId="38C4196D" w14:textId="77777777" w:rsidR="00643AA2" w:rsidRPr="00C63CAD" w:rsidRDefault="00F87D2E" w:rsidP="00C63CAD">
      <w:pPr>
        <w:pStyle w:val="1"/>
        <w:spacing w:before="0" w:beforeAutospacing="0" w:after="240" w:afterAutospacing="0"/>
        <w:jc w:val="center"/>
        <w:rPr>
          <w:rFonts w:eastAsia="TimesNewRomanPSMT"/>
          <w:b w:val="0"/>
          <w:sz w:val="28"/>
          <w:szCs w:val="28"/>
        </w:rPr>
      </w:pPr>
      <w:bookmarkStart w:id="1" w:name="_Toc164049753"/>
      <w:r w:rsidRPr="00C63CAD">
        <w:rPr>
          <w:rFonts w:eastAsia="TimesNewRomanPSMT"/>
          <w:sz w:val="28"/>
          <w:szCs w:val="28"/>
        </w:rPr>
        <w:lastRenderedPageBreak/>
        <w:t>Введение</w:t>
      </w:r>
      <w:bookmarkEnd w:id="1"/>
    </w:p>
    <w:p w14:paraId="56103E37" w14:textId="77777777" w:rsidR="00F25D0C" w:rsidRPr="00C63CAD" w:rsidRDefault="002B4B86" w:rsidP="00C63C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Леса </w:t>
      </w:r>
      <w:r w:rsidR="00AC1851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–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один из наиболее значимых активов территории Сибири, при этом около 20% (более 2</w:t>
      </w:r>
      <w:r w:rsidR="005D0697" w:rsidRPr="00C63CAD">
        <w:rPr>
          <w:rFonts w:ascii="Times New Roman" w:eastAsia="TimesNewRomanPSMT" w:hAnsi="Times New Roman" w:cs="Times New Roman"/>
          <w:sz w:val="28"/>
          <w:szCs w:val="28"/>
        </w:rPr>
        <w:t>8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5D0697" w:rsidRPr="00C63CAD">
        <w:rPr>
          <w:rFonts w:ascii="Times New Roman" w:eastAsia="TimesNewRomanPSMT" w:hAnsi="Times New Roman" w:cs="Times New Roman"/>
          <w:sz w:val="28"/>
          <w:szCs w:val="28"/>
        </w:rPr>
        <w:t>8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млн га) лесных ресурсов Западной Сиб</w:t>
      </w:r>
      <w:r w:rsidR="00B51D1A" w:rsidRPr="00C63CAD">
        <w:rPr>
          <w:rFonts w:ascii="Times New Roman" w:eastAsia="TimesNewRomanPSMT" w:hAnsi="Times New Roman" w:cs="Times New Roman"/>
          <w:sz w:val="28"/>
          <w:szCs w:val="28"/>
        </w:rPr>
        <w:t>ири находятся в Томской области</w:t>
      </w:r>
      <w:r w:rsidR="00F32E42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B51D1A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[1]</w:t>
      </w:r>
      <w:r w:rsidR="00F32E42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25D0C" w:rsidRPr="00C63CAD">
        <w:rPr>
          <w:rFonts w:ascii="Times New Roman" w:eastAsia="TimesNewRomanPSMT" w:hAnsi="Times New Roman" w:cs="Times New Roman"/>
          <w:sz w:val="28"/>
          <w:szCs w:val="28"/>
        </w:rPr>
        <w:t xml:space="preserve">Хвойные породы деревьев представляют </w:t>
      </w:r>
      <w:r w:rsidR="00175554" w:rsidRPr="00C63CAD">
        <w:rPr>
          <w:rFonts w:ascii="Times New Roman" w:eastAsia="TimesNewRomanPSMT" w:hAnsi="Times New Roman" w:cs="Times New Roman"/>
          <w:sz w:val="28"/>
          <w:szCs w:val="28"/>
        </w:rPr>
        <w:t>большо</w:t>
      </w:r>
      <w:r w:rsidR="009E0156" w:rsidRPr="00C63CAD">
        <w:rPr>
          <w:rFonts w:ascii="Times New Roman" w:eastAsia="TimesNewRomanPSMT" w:hAnsi="Times New Roman" w:cs="Times New Roman"/>
          <w:sz w:val="28"/>
          <w:szCs w:val="28"/>
        </w:rPr>
        <w:t>й</w:t>
      </w:r>
      <w:r w:rsidR="00F25D0C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инт</w:t>
      </w:r>
      <w:r w:rsidR="009E0156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ерес для промышленности. Кедровые леса активно вырубаются. </w:t>
      </w:r>
      <w:r w:rsidR="009E0156" w:rsidRPr="00C63CAD">
        <w:rPr>
          <w:rFonts w:ascii="Times New Roman" w:hAnsi="Times New Roman" w:cs="Times New Roman"/>
          <w:sz w:val="28"/>
          <w:szCs w:val="28"/>
        </w:rPr>
        <w:t>После рубки на их месте формируются вейниковые вырубки. Возобновительный процесс протекает через смену кедра на бер</w:t>
      </w:r>
      <w:r w:rsidR="00AC1851" w:rsidRPr="00C63CAD">
        <w:rPr>
          <w:rFonts w:ascii="Times New Roman" w:hAnsi="Times New Roman" w:cs="Times New Roman"/>
          <w:sz w:val="28"/>
          <w:szCs w:val="28"/>
        </w:rPr>
        <w:t>ё</w:t>
      </w:r>
      <w:r w:rsidR="009E0156" w:rsidRPr="00C63CAD">
        <w:rPr>
          <w:rFonts w:ascii="Times New Roman" w:hAnsi="Times New Roman" w:cs="Times New Roman"/>
          <w:sz w:val="28"/>
          <w:szCs w:val="28"/>
        </w:rPr>
        <w:t xml:space="preserve">зу и осину. </w:t>
      </w:r>
      <w:r w:rsidR="00725F71" w:rsidRPr="00C63CAD">
        <w:rPr>
          <w:rFonts w:ascii="Times New Roman" w:hAnsi="Times New Roman" w:cs="Times New Roman"/>
          <w:sz w:val="28"/>
          <w:szCs w:val="28"/>
        </w:rPr>
        <w:t>[2</w:t>
      </w:r>
      <w:r w:rsidR="009E0156" w:rsidRPr="00C63CAD">
        <w:rPr>
          <w:rFonts w:ascii="Times New Roman" w:hAnsi="Times New Roman" w:cs="Times New Roman"/>
          <w:sz w:val="28"/>
          <w:szCs w:val="28"/>
        </w:rPr>
        <w:t xml:space="preserve">] </w:t>
      </w:r>
      <w:r w:rsidR="00662638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Древесину </w:t>
      </w:r>
      <w:r w:rsidR="00607C15" w:rsidRPr="00C63CAD">
        <w:rPr>
          <w:rFonts w:ascii="Times New Roman" w:eastAsia="TimesNewRomanPSMT" w:hAnsi="Times New Roman" w:cs="Times New Roman"/>
          <w:sz w:val="28"/>
          <w:szCs w:val="28"/>
        </w:rPr>
        <w:t>этих деревьев</w:t>
      </w:r>
      <w:r w:rsidR="00F25D0C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используют для постройки </w:t>
      </w:r>
      <w:r w:rsidR="00F25D0C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домов, как кровельный и пиломатериал, а также при производстве фанеры, целлюлозы, спичек</w:t>
      </w:r>
      <w:r w:rsidR="00607C15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и токарном деле</w:t>
      </w:r>
      <w:r w:rsidR="00F25D0C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. </w:t>
      </w:r>
      <w:r w:rsidR="00175554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В процессе деревообработки производится значительное количество отходов – опилок.</w:t>
      </w:r>
    </w:p>
    <w:p w14:paraId="482FB918" w14:textId="77777777" w:rsidR="009B7430" w:rsidRPr="00C63CAD" w:rsidRDefault="00FA5563" w:rsidP="00C63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Подсолнечник (</w:t>
      </w:r>
      <w:r w:rsidRPr="00C63CAD">
        <w:rPr>
          <w:rFonts w:ascii="Times New Roman" w:hAnsi="Times New Roman" w:cs="Times New Roman"/>
          <w:i/>
          <w:sz w:val="28"/>
          <w:szCs w:val="28"/>
        </w:rPr>
        <w:t>Helianthus annuus</w:t>
      </w:r>
      <w:r w:rsidRPr="00C63CAD">
        <w:rPr>
          <w:rFonts w:ascii="Times New Roman" w:hAnsi="Times New Roman" w:cs="Times New Roman"/>
          <w:sz w:val="28"/>
          <w:szCs w:val="28"/>
        </w:rPr>
        <w:t xml:space="preserve"> L.) – одна из ведущих масличных культур мира, а в России – одна из самых рентабельных полевых культур и главный источник получения растительного масла. Площадь посевов подсолнечника в РФ составляет более 8 млн. га при валовом сборе семян более 10 млн. т. В СФО посевные площ</w:t>
      </w:r>
      <w:r w:rsidR="00C446A4" w:rsidRPr="00C63CAD">
        <w:rPr>
          <w:rFonts w:ascii="Times New Roman" w:hAnsi="Times New Roman" w:cs="Times New Roman"/>
          <w:sz w:val="28"/>
          <w:szCs w:val="28"/>
        </w:rPr>
        <w:t>ади занимают более 700 тыс. га.</w:t>
      </w:r>
      <w:r w:rsidR="008C5250" w:rsidRPr="00C63CAD">
        <w:rPr>
          <w:rFonts w:ascii="Times New Roman" w:hAnsi="Times New Roman" w:cs="Times New Roman"/>
          <w:sz w:val="28"/>
          <w:szCs w:val="28"/>
        </w:rPr>
        <w:t xml:space="preserve"> [3]</w:t>
      </w:r>
      <w:r w:rsidR="0070493F" w:rsidRPr="00C63CAD">
        <w:rPr>
          <w:rFonts w:ascii="Times New Roman" w:hAnsi="Times New Roman" w:cs="Times New Roman"/>
          <w:sz w:val="28"/>
          <w:szCs w:val="28"/>
        </w:rPr>
        <w:t xml:space="preserve"> При</w:t>
      </w:r>
      <w:r w:rsidR="009B7430" w:rsidRPr="00C63CAD">
        <w:rPr>
          <w:rFonts w:ascii="Times New Roman" w:hAnsi="Times New Roman" w:cs="Times New Roman"/>
          <w:sz w:val="28"/>
          <w:szCs w:val="28"/>
        </w:rPr>
        <w:t xml:space="preserve"> переработке подсолнечника получают побочные продукты – жмых и шрот, которые используются как дешевые источники протеина в комбикормовой промышленности. </w:t>
      </w:r>
      <w:r w:rsidR="00334405" w:rsidRPr="00C63CAD">
        <w:rPr>
          <w:rFonts w:ascii="Times New Roman" w:hAnsi="Times New Roman" w:cs="Times New Roman"/>
          <w:sz w:val="28"/>
          <w:szCs w:val="28"/>
        </w:rPr>
        <w:t>[4]</w:t>
      </w:r>
    </w:p>
    <w:p w14:paraId="69DCA3E2" w14:textId="77777777" w:rsidR="00D45635" w:rsidRPr="00C63CAD" w:rsidRDefault="0080560C" w:rsidP="00C63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На территории Томской области на данный момент функционирует 25 пивоваренных предприятий (из них 3 пивзавода, 16 пивоварен и 2 ресторана-пивоварни)</w:t>
      </w:r>
      <w:r w:rsidR="008E2721" w:rsidRPr="00C63CAD">
        <w:rPr>
          <w:rFonts w:ascii="Times New Roman" w:hAnsi="Times New Roman" w:cs="Times New Roman"/>
          <w:sz w:val="28"/>
          <w:szCs w:val="28"/>
        </w:rPr>
        <w:t>. Большинство пивной продукции производится с использованием ячменного солода.</w:t>
      </w:r>
      <w:r w:rsidR="00231EA8" w:rsidRPr="00C63CAD">
        <w:rPr>
          <w:rFonts w:ascii="Times New Roman" w:hAnsi="Times New Roman" w:cs="Times New Roman"/>
          <w:sz w:val="28"/>
          <w:szCs w:val="28"/>
        </w:rPr>
        <w:t xml:space="preserve"> [5]</w:t>
      </w:r>
      <w:r w:rsidR="008E2721" w:rsidRPr="00C63CAD">
        <w:rPr>
          <w:rFonts w:ascii="Times New Roman" w:hAnsi="Times New Roman" w:cs="Times New Roman"/>
          <w:sz w:val="28"/>
          <w:szCs w:val="28"/>
        </w:rPr>
        <w:t xml:space="preserve"> Пивная дробина представляет собой остатки ячменного сырья после выработки из него сусла. В свежем виде содержит большой процент влаги (76-79%) и представляет собой водянистый, скоропортящийся продукт, который используется нерационально и в большинстве случаев утилизируется, особенно в тёплое время года.</w:t>
      </w:r>
      <w:r w:rsidR="00DF5B18" w:rsidRPr="00C63CAD">
        <w:rPr>
          <w:rFonts w:ascii="Times New Roman" w:hAnsi="Times New Roman" w:cs="Times New Roman"/>
          <w:sz w:val="28"/>
          <w:szCs w:val="28"/>
        </w:rPr>
        <w:t xml:space="preserve"> [6]</w:t>
      </w:r>
    </w:p>
    <w:p w14:paraId="508810F5" w14:textId="18622F7A" w:rsidR="00175554" w:rsidRPr="00C63CAD" w:rsidRDefault="004D5D0D" w:rsidP="00C63CA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</w:pP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На сегодняшний день в России культивируют шампиньоны, вешенки и прочие грибы. При этом 79% объема культивирования грибов принадлежит шампиньонам</w:t>
      </w:r>
      <w:r w:rsidR="003F2C9D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</w:t>
      </w:r>
      <w:r w:rsidR="003F2C9D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F2C9D" w:rsidRPr="00C63CA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A</w:t>
      </w:r>
      <w:r w:rsidR="003F2C9D" w:rsidRPr="00C63C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garicus bisporus</w:t>
      </w:r>
      <w:r w:rsidR="003F2C9D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)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, 20% </w:t>
      </w:r>
      <w:r w:rsidR="00AC1851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–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в</w:t>
      </w:r>
      <w:r w:rsidR="003F23D4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е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шенке</w:t>
      </w:r>
      <w:r w:rsidR="003F2C9D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и 1% </w:t>
      </w:r>
      <w:r w:rsidR="00AC1851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–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прочим грибам</w:t>
      </w:r>
      <w:r w:rsidR="0026558A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(</w:t>
      </w:r>
      <w:r w:rsidR="00361956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р</w:t>
      </w:r>
      <w:r w:rsidR="0026558A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ис.</w:t>
      </w:r>
      <w:r w:rsidR="00361956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</w:t>
      </w:r>
      <w:r w:rsidR="0026558A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1)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.</w:t>
      </w:r>
      <w:r w:rsidR="00557BCE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[</w:t>
      </w:r>
      <w:r w:rsidR="00952078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7</w:t>
      </w:r>
      <w:r w:rsidR="00557BCE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]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Однако производимая вешенка в большинстве сво</w:t>
      </w:r>
      <w:r w:rsidR="00CC5033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ё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м представлена видом </w:t>
      </w:r>
      <w:r w:rsidRPr="00C63CA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Pl</w:t>
      </w:r>
      <w:r w:rsidRPr="00C63CA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eurotu</w:t>
      </w:r>
      <w:r w:rsidRPr="00C63CA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s ostreatus</w:t>
      </w:r>
      <w:r w:rsidRPr="00C63CA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>.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</w:t>
      </w:r>
      <w:r w:rsidR="003F2C9D" w:rsidRPr="00C63CAD">
        <w:rPr>
          <w:rFonts w:ascii="Times New Roman" w:hAnsi="Times New Roman" w:cs="Times New Roman"/>
          <w:i/>
          <w:sz w:val="28"/>
          <w:szCs w:val="28"/>
        </w:rPr>
        <w:t>P</w:t>
      </w:r>
      <w:r w:rsidR="003F2C9D" w:rsidRPr="00C63CAD">
        <w:rPr>
          <w:rFonts w:ascii="Times New Roman" w:hAnsi="Times New Roman" w:cs="Times New Roman"/>
          <w:i/>
          <w:sz w:val="28"/>
          <w:szCs w:val="28"/>
          <w:lang w:val="en-US"/>
        </w:rPr>
        <w:t>leurotus</w:t>
      </w:r>
      <w:r w:rsidR="003F2C9D" w:rsidRPr="00C63CAD">
        <w:rPr>
          <w:rFonts w:ascii="Times New Roman" w:hAnsi="Times New Roman" w:cs="Times New Roman"/>
          <w:i/>
          <w:sz w:val="28"/>
          <w:szCs w:val="28"/>
        </w:rPr>
        <w:t xml:space="preserve"> djamor </w:t>
      </w:r>
      <w:r w:rsidR="003F2C9D" w:rsidRPr="00C63CAD">
        <w:rPr>
          <w:rFonts w:ascii="Times New Roman" w:hAnsi="Times New Roman" w:cs="Times New Roman"/>
          <w:sz w:val="28"/>
          <w:szCs w:val="28"/>
          <w:lang w:val="en-US"/>
        </w:rPr>
        <w:t>Boedijn</w:t>
      </w:r>
      <w:r w:rsidR="003F2C9D" w:rsidRPr="00C63CAD">
        <w:rPr>
          <w:rFonts w:ascii="Times New Roman" w:hAnsi="Times New Roman" w:cs="Times New Roman"/>
          <w:sz w:val="28"/>
          <w:szCs w:val="28"/>
        </w:rPr>
        <w:t xml:space="preserve"> (1959) </w:t>
      </w:r>
      <w:r w:rsidR="007E47F0" w:rsidRPr="00C63CA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 xml:space="preserve">является пищевым аналогом </w:t>
      </w:r>
      <w:r w:rsidR="007E47F0" w:rsidRPr="00C63CA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P.</w:t>
      </w:r>
      <w:r w:rsidR="005A1BFF" w:rsidRPr="00C63CA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r w:rsidR="007E47F0" w:rsidRPr="00C63CA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ostreatus</w:t>
      </w:r>
      <w:r w:rsidR="007E47F0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</w:t>
      </w:r>
      <w:r w:rsidR="00970295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при более</w:t>
      </w:r>
      <w:r w:rsidR="007E47F0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быстром росте</w:t>
      </w:r>
      <w:r w:rsidR="00607C15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в условиях повышенных температур</w:t>
      </w:r>
      <w:r w:rsidR="00970295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и высоких пищевых ценност</w:t>
      </w:r>
      <w:r w:rsidR="001A0CCE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ях</w:t>
      </w:r>
      <w:r w:rsidR="007E47F0"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>.</w:t>
      </w:r>
      <w:r w:rsidRPr="00C63CAD">
        <w:rPr>
          <w:rFonts w:ascii="Times New Roman" w:hAnsi="Times New Roman" w:cs="Times New Roman"/>
          <w:color w:val="1A1917"/>
          <w:sz w:val="28"/>
          <w:szCs w:val="28"/>
          <w:shd w:val="clear" w:color="auto" w:fill="FFFFFF"/>
        </w:rPr>
        <w:t xml:space="preserve"> </w:t>
      </w:r>
    </w:p>
    <w:p w14:paraId="0EFF6A83" w14:textId="77777777" w:rsidR="00F25D0C" w:rsidRPr="00C63CAD" w:rsidRDefault="004D5D0D" w:rsidP="00C63C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E40E5" wp14:editId="43DC61E4">
            <wp:extent cx="3856075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3410" r="18227" b="5287"/>
                    <a:stretch/>
                  </pic:blipFill>
                  <pic:spPr bwMode="auto">
                    <a:xfrm>
                      <a:off x="0" y="0"/>
                      <a:ext cx="3946323" cy="222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5DF74" w14:textId="77777777" w:rsidR="00962AF3" w:rsidRPr="00C63CAD" w:rsidRDefault="00B6227C" w:rsidP="00C63CAD">
      <w:pPr>
        <w:spacing w:after="1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 w:rsidR="007E47F0" w:rsidRPr="00C63CAD">
        <w:rPr>
          <w:rFonts w:ascii="Times New Roman" w:hAnsi="Times New Roman" w:cs="Times New Roman"/>
          <w:sz w:val="28"/>
          <w:szCs w:val="28"/>
        </w:rPr>
        <w:t>1</w:t>
      </w:r>
      <w:r w:rsidRPr="00C63CAD">
        <w:rPr>
          <w:rFonts w:ascii="Times New Roman" w:hAnsi="Times New Roman" w:cs="Times New Roman"/>
          <w:sz w:val="28"/>
          <w:szCs w:val="28"/>
        </w:rPr>
        <w:t>.</w:t>
      </w:r>
      <w:r w:rsidR="000B0FF1" w:rsidRPr="00C63C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4735" w:rsidRPr="00C63CAD">
        <w:rPr>
          <w:rFonts w:ascii="Times New Roman" w:hAnsi="Times New Roman" w:cs="Times New Roman"/>
          <w:sz w:val="28"/>
          <w:szCs w:val="28"/>
        </w:rPr>
        <w:t>Производство</w:t>
      </w:r>
      <w:r w:rsidR="004D5D0D" w:rsidRPr="00C63CAD">
        <w:rPr>
          <w:rFonts w:ascii="Times New Roman" w:hAnsi="Times New Roman" w:cs="Times New Roman"/>
          <w:sz w:val="28"/>
          <w:szCs w:val="28"/>
        </w:rPr>
        <w:t xml:space="preserve"> культивируемых грибов в РФ, % </w:t>
      </w:r>
    </w:p>
    <w:p w14:paraId="317A6A5D" w14:textId="77777777" w:rsidR="004175C7" w:rsidRPr="00C63CAD" w:rsidRDefault="004D5D0D" w:rsidP="00C63CAD">
      <w:pPr>
        <w:spacing w:after="1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(оценка ООО «Агриконсалт» по данным «Школа грибоводства»)</w:t>
      </w:r>
      <w:r w:rsidR="00662903" w:rsidRPr="00C63CAD">
        <w:rPr>
          <w:rFonts w:ascii="Times New Roman" w:hAnsi="Times New Roman" w:cs="Times New Roman"/>
          <w:sz w:val="28"/>
          <w:szCs w:val="28"/>
        </w:rPr>
        <w:t xml:space="preserve"> [</w:t>
      </w:r>
      <w:r w:rsidR="00952078" w:rsidRPr="00C63CAD">
        <w:rPr>
          <w:rFonts w:ascii="Times New Roman" w:hAnsi="Times New Roman" w:cs="Times New Roman"/>
          <w:sz w:val="28"/>
          <w:szCs w:val="28"/>
        </w:rPr>
        <w:t>7</w:t>
      </w:r>
      <w:r w:rsidR="00662903" w:rsidRPr="00C63CAD">
        <w:rPr>
          <w:rFonts w:ascii="Times New Roman" w:hAnsi="Times New Roman" w:cs="Times New Roman"/>
          <w:sz w:val="28"/>
          <w:szCs w:val="28"/>
        </w:rPr>
        <w:t>]</w:t>
      </w:r>
    </w:p>
    <w:p w14:paraId="404F4A20" w14:textId="77777777" w:rsidR="004175C7" w:rsidRPr="00C63CAD" w:rsidRDefault="004175C7" w:rsidP="00E212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Ранее нами</w:t>
      </w:r>
      <w:r w:rsidR="00F11DD2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было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проведено исследован</w:t>
      </w:r>
      <w:r w:rsidR="00F11DD2" w:rsidRPr="00C63CAD">
        <w:rPr>
          <w:rFonts w:ascii="Times New Roman" w:eastAsia="TimesNewRomanPSMT" w:hAnsi="Times New Roman" w:cs="Times New Roman"/>
          <w:sz w:val="28"/>
          <w:szCs w:val="28"/>
        </w:rPr>
        <w:t>ие, в котором основой для субстрата выступали осиновые и сосновые опилки.</w:t>
      </w:r>
      <w:r w:rsidR="001928C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Однако в Томской области и ближайших регионах Западной Сибири опилки являются не единственными отходами, подходящими для культивирования грибов. В связи с этим нами также были выбраны альтернативные субстраты для выращивания </w:t>
      </w:r>
      <w:r w:rsidR="001928C5"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P</w:t>
      </w:r>
      <w:r w:rsidR="001928C5"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. </w:t>
      </w:r>
      <w:r w:rsidR="001928C5"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djamor</w:t>
      </w:r>
      <w:r w:rsidR="001928C5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3CDB8D62" w14:textId="77777777" w:rsidR="007E47F0" w:rsidRPr="00C63CAD" w:rsidRDefault="007E47F0" w:rsidP="00E2120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На данное время нет полноценных исследований, касающихся использования в качестве основы для субстрата </w:t>
      </w:r>
      <w:r w:rsidR="003F23D4" w:rsidRPr="00C63CAD">
        <w:rPr>
          <w:rFonts w:ascii="Times New Roman" w:eastAsia="TimesNewRomanPSMT" w:hAnsi="Times New Roman" w:cs="Times New Roman"/>
          <w:sz w:val="28"/>
          <w:szCs w:val="28"/>
        </w:rPr>
        <w:t>берёзовых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опилок,</w:t>
      </w:r>
      <w:r w:rsidR="003F23D4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подсолнечного жмыха, пивной дробины и соломы,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являющихся отходами деревообрабатывающей</w:t>
      </w:r>
      <w:r w:rsidR="003F23D4" w:rsidRPr="00C63CAD">
        <w:rPr>
          <w:rFonts w:ascii="Times New Roman" w:eastAsia="TimesNewRomanPSMT" w:hAnsi="Times New Roman" w:cs="Times New Roman"/>
          <w:sz w:val="28"/>
          <w:szCs w:val="28"/>
        </w:rPr>
        <w:t>, масложировой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F23D4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и пивоваренной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промышленност</w:t>
      </w:r>
      <w:r w:rsidR="003F23D4" w:rsidRPr="00C63CAD">
        <w:rPr>
          <w:rFonts w:ascii="Times New Roman" w:eastAsia="TimesNewRomanPSMT" w:hAnsi="Times New Roman" w:cs="Times New Roman"/>
          <w:sz w:val="28"/>
          <w:szCs w:val="28"/>
        </w:rPr>
        <w:t>ей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DCBC7AF" w14:textId="77777777" w:rsidR="009A5746" w:rsidRPr="00C63CAD" w:rsidRDefault="007E47F0" w:rsidP="00E21205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Таким образом, если экспериментально подтвердить, что скорость роста мицелия</w:t>
      </w:r>
      <w:r w:rsidR="00312678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12678" w:rsidRPr="00C63CAD">
        <w:rPr>
          <w:rFonts w:ascii="Times New Roman" w:hAnsi="Times New Roman" w:cs="Times New Roman"/>
          <w:i/>
          <w:sz w:val="28"/>
          <w:szCs w:val="28"/>
        </w:rPr>
        <w:t>P.</w:t>
      </w:r>
      <w:r w:rsidR="00B51D1A"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2678" w:rsidRPr="00C63CAD">
        <w:rPr>
          <w:rFonts w:ascii="Times New Roman" w:hAnsi="Times New Roman" w:cs="Times New Roman"/>
          <w:i/>
          <w:sz w:val="28"/>
          <w:szCs w:val="28"/>
        </w:rPr>
        <w:t>djamor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на данн</w:t>
      </w:r>
      <w:r w:rsidR="005B6BF8" w:rsidRPr="00C63CAD">
        <w:rPr>
          <w:rFonts w:ascii="Times New Roman" w:eastAsia="TimesNewRomanPSMT" w:hAnsi="Times New Roman" w:cs="Times New Roman"/>
          <w:sz w:val="28"/>
          <w:szCs w:val="28"/>
        </w:rPr>
        <w:t>ых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вид</w:t>
      </w:r>
      <w:r w:rsidR="005B6BF8" w:rsidRPr="00C63CAD">
        <w:rPr>
          <w:rFonts w:ascii="Times New Roman" w:eastAsia="TimesNewRomanPSMT" w:hAnsi="Times New Roman" w:cs="Times New Roman"/>
          <w:sz w:val="28"/>
          <w:szCs w:val="28"/>
        </w:rPr>
        <w:t>ах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субстрата достаточно быстра,</w:t>
      </w:r>
      <w:r w:rsidR="004175C7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эффективность в выгонке плодовых тел высока,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а каких-либо специальных условий не требуется, то </w:t>
      </w:r>
      <w:r w:rsidR="005B6BF8" w:rsidRPr="00C63CAD">
        <w:rPr>
          <w:rFonts w:ascii="Times New Roman" w:eastAsia="TimesNewRomanPSMT" w:hAnsi="Times New Roman" w:cs="Times New Roman"/>
          <w:sz w:val="28"/>
          <w:szCs w:val="28"/>
        </w:rPr>
        <w:t>их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можно будет</w:t>
      </w:r>
      <w:r w:rsidR="00F72170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рассмотреть на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вв</w:t>
      </w:r>
      <w:r w:rsidR="00F72170" w:rsidRPr="00C63CAD">
        <w:rPr>
          <w:rFonts w:ascii="Times New Roman" w:eastAsia="TimesNewRomanPSMT" w:hAnsi="Times New Roman" w:cs="Times New Roman"/>
          <w:sz w:val="28"/>
          <w:szCs w:val="28"/>
        </w:rPr>
        <w:t>едение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в промышленный оборот. </w:t>
      </w:r>
    </w:p>
    <w:p w14:paraId="1DB871AC" w14:textId="77777777" w:rsidR="000B0FF1" w:rsidRPr="00C63CAD" w:rsidRDefault="00312678" w:rsidP="00E21205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C63CAD">
        <w:rPr>
          <w:rFonts w:ascii="Times New Roman" w:eastAsia="TimesNewRomanPSMT" w:hAnsi="Times New Roman" w:cs="Times New Roman"/>
          <w:b/>
          <w:sz w:val="28"/>
          <w:szCs w:val="28"/>
        </w:rPr>
        <w:t xml:space="preserve">: </w:t>
      </w:r>
      <w:r w:rsidR="005B0962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оптимизация технологии получения плодовых тел </w:t>
      </w:r>
      <w:r w:rsidR="005B0962" w:rsidRPr="00C63CAD">
        <w:rPr>
          <w:rFonts w:ascii="Times New Roman" w:hAnsi="Times New Roman" w:cs="Times New Roman"/>
          <w:i/>
          <w:sz w:val="28"/>
          <w:szCs w:val="28"/>
        </w:rPr>
        <w:t xml:space="preserve">Pleurotus djamor </w:t>
      </w:r>
      <w:r w:rsidR="005B0962" w:rsidRPr="00C63CAD">
        <w:rPr>
          <w:rFonts w:ascii="Times New Roman" w:hAnsi="Times New Roman" w:cs="Times New Roman"/>
          <w:sz w:val="28"/>
          <w:szCs w:val="28"/>
        </w:rPr>
        <w:t>на альтернативных субстратах.</w:t>
      </w:r>
    </w:p>
    <w:p w14:paraId="47ED98F1" w14:textId="77777777" w:rsidR="002E2016" w:rsidRPr="00C63CAD" w:rsidRDefault="00312678" w:rsidP="00E21205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Для достижения цели мы поставили следующие </w:t>
      </w:r>
      <w:r w:rsidRPr="00C63CAD">
        <w:rPr>
          <w:rFonts w:ascii="Times New Roman" w:hAnsi="Times New Roman" w:cs="Times New Roman"/>
          <w:bCs/>
          <w:sz w:val="28"/>
          <w:szCs w:val="28"/>
        </w:rPr>
        <w:t>задачи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:</w:t>
      </w:r>
    </w:p>
    <w:p w14:paraId="01113E01" w14:textId="77777777" w:rsidR="00801605" w:rsidRPr="00C63CAD" w:rsidRDefault="00801605" w:rsidP="00E21205">
      <w:pPr>
        <w:pStyle w:val="a5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П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одтвердить молекулярными методами принадлежность штамма к </w:t>
      </w:r>
      <w:r w:rsidR="00ED7E09" w:rsidRPr="00C63CAD">
        <w:rPr>
          <w:rFonts w:ascii="Times New Roman" w:hAnsi="Times New Roman" w:cs="Times New Roman"/>
          <w:i/>
          <w:sz w:val="28"/>
          <w:szCs w:val="28"/>
        </w:rPr>
        <w:t xml:space="preserve">P. </w:t>
      </w:r>
      <w:r w:rsidRPr="00C63CAD">
        <w:rPr>
          <w:rFonts w:ascii="Times New Roman" w:hAnsi="Times New Roman" w:cs="Times New Roman"/>
          <w:i/>
          <w:sz w:val="28"/>
          <w:szCs w:val="28"/>
        </w:rPr>
        <w:t>djamor</w:t>
      </w:r>
      <w:r w:rsidRPr="00C63CAD">
        <w:rPr>
          <w:rFonts w:ascii="Times New Roman" w:hAnsi="Times New Roman" w:cs="Times New Roman"/>
          <w:sz w:val="28"/>
          <w:szCs w:val="28"/>
        </w:rPr>
        <w:t>.</w:t>
      </w:r>
    </w:p>
    <w:p w14:paraId="0D8467C9" w14:textId="77777777" w:rsidR="00E36987" w:rsidRPr="00C63CAD" w:rsidRDefault="00E502DE" w:rsidP="00E21205">
      <w:pPr>
        <w:pStyle w:val="a5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Изучить</w:t>
      </w:r>
      <w:r w:rsidR="005B0962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влияние исследуемых экстрактов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на рост мицелия</w:t>
      </w:r>
      <w:r w:rsidR="00E36987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2B8E3F12" w14:textId="77777777" w:rsidR="00FD1E4F" w:rsidRPr="00C63CAD" w:rsidRDefault="00FD1E4F" w:rsidP="00E21205">
      <w:pPr>
        <w:pStyle w:val="a5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Исследовать физиологическую активность мицелия в глубинной культуре.</w:t>
      </w:r>
    </w:p>
    <w:p w14:paraId="0B166B99" w14:textId="77777777" w:rsidR="002E2016" w:rsidRPr="00C63CAD" w:rsidRDefault="00E502DE" w:rsidP="00E21205">
      <w:pPr>
        <w:pStyle w:val="a5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Оценить продуктивность </w:t>
      </w:r>
      <w:r w:rsidRPr="00C63CAD">
        <w:rPr>
          <w:rFonts w:ascii="Times New Roman" w:hAnsi="Times New Roman" w:cs="Times New Roman"/>
          <w:i/>
          <w:sz w:val="28"/>
          <w:szCs w:val="28"/>
        </w:rPr>
        <w:t>P. djamor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на экспериментальном субстрате.</w:t>
      </w:r>
    </w:p>
    <w:p w14:paraId="762A8470" w14:textId="77777777" w:rsidR="00002C6D" w:rsidRPr="00C63CAD" w:rsidRDefault="00002C6D" w:rsidP="00C63C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14:paraId="5827B98E" w14:textId="77777777" w:rsidR="00DA4447" w:rsidRPr="00C63CAD" w:rsidRDefault="00F87D2E" w:rsidP="00C63CAD">
      <w:pPr>
        <w:pStyle w:val="1"/>
        <w:spacing w:before="0" w:beforeAutospacing="0" w:after="240" w:afterAutospacing="0"/>
        <w:jc w:val="center"/>
        <w:rPr>
          <w:sz w:val="28"/>
          <w:szCs w:val="28"/>
        </w:rPr>
      </w:pPr>
      <w:bookmarkStart w:id="2" w:name="_Toc164049754"/>
      <w:r w:rsidRPr="00C63CAD">
        <w:rPr>
          <w:sz w:val="28"/>
          <w:szCs w:val="28"/>
        </w:rPr>
        <w:lastRenderedPageBreak/>
        <w:t xml:space="preserve">Глава 1. Характеристика </w:t>
      </w:r>
      <w:r w:rsidRPr="00C63CAD">
        <w:rPr>
          <w:i/>
          <w:sz w:val="28"/>
          <w:szCs w:val="28"/>
        </w:rPr>
        <w:t xml:space="preserve">Pleurotus </w:t>
      </w:r>
      <w:r w:rsidRPr="00C63CAD">
        <w:rPr>
          <w:i/>
          <w:sz w:val="28"/>
          <w:szCs w:val="28"/>
          <w:lang w:val="en-US"/>
        </w:rPr>
        <w:t>d</w:t>
      </w:r>
      <w:r w:rsidRPr="00C63CAD">
        <w:rPr>
          <w:i/>
          <w:sz w:val="28"/>
          <w:szCs w:val="28"/>
        </w:rPr>
        <w:t>jamor</w:t>
      </w:r>
      <w:bookmarkEnd w:id="2"/>
    </w:p>
    <w:p w14:paraId="07065E5F" w14:textId="77777777" w:rsidR="00C232F4" w:rsidRPr="00C63CAD" w:rsidRDefault="00C232F4" w:rsidP="00C63CAD">
      <w:pPr>
        <w:pStyle w:val="2"/>
        <w:spacing w:before="0" w:after="120" w:line="240" w:lineRule="auto"/>
        <w:ind w:firstLine="709"/>
        <w:jc w:val="both"/>
        <w:rPr>
          <w:rFonts w:ascii="Times New Roman" w:eastAsia="TimesNewRomanPSMT" w:hAnsi="Times New Roman" w:cs="Times New Roman"/>
          <w:b/>
          <w:i/>
          <w:color w:val="auto"/>
          <w:sz w:val="28"/>
          <w:szCs w:val="28"/>
        </w:rPr>
      </w:pPr>
      <w:bookmarkStart w:id="3" w:name="_Toc164049755"/>
      <w:r w:rsidRPr="00C63CAD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 xml:space="preserve">1.1 </w:t>
      </w:r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Биологическое описание</w:t>
      </w:r>
      <w:bookmarkEnd w:id="3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A5F1790" w14:textId="77777777" w:rsidR="00F07828" w:rsidRPr="00C63CAD" w:rsidRDefault="000B0FF1" w:rsidP="00C63CAD">
      <w:pPr>
        <w:pStyle w:val="3"/>
        <w:spacing w:before="0" w:line="240" w:lineRule="auto"/>
        <w:ind w:left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4" w:name="_Toc164049756"/>
      <w:r w:rsidRPr="00C63CAD">
        <w:rPr>
          <w:rFonts w:ascii="Times New Roman" w:eastAsia="TimesNewRomanPSMT" w:hAnsi="Times New Roman" w:cs="Times New Roman"/>
          <w:b/>
          <w:color w:val="000000" w:themeColor="text1"/>
          <w:sz w:val="28"/>
          <w:szCs w:val="28"/>
        </w:rPr>
        <w:t>1.1</w:t>
      </w:r>
      <w:r w:rsidR="00C232F4" w:rsidRPr="00C63CAD">
        <w:rPr>
          <w:rFonts w:ascii="Times New Roman" w:eastAsia="TimesNewRomanPSMT" w:hAnsi="Times New Roman" w:cs="Times New Roman"/>
          <w:b/>
          <w:color w:val="000000" w:themeColor="text1"/>
          <w:sz w:val="28"/>
          <w:szCs w:val="28"/>
        </w:rPr>
        <w:t>.1</w:t>
      </w:r>
      <w:r w:rsidRPr="00C63CAD">
        <w:rPr>
          <w:rFonts w:ascii="Times New Roman" w:eastAsia="TimesNewRomanPSMT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07828" w:rsidRPr="00C63CAD">
        <w:rPr>
          <w:rFonts w:ascii="Times New Roman" w:eastAsia="TimesNewRomanPSMT" w:hAnsi="Times New Roman" w:cs="Times New Roman"/>
          <w:b/>
          <w:color w:val="000000" w:themeColor="text1"/>
          <w:sz w:val="28"/>
          <w:szCs w:val="28"/>
        </w:rPr>
        <w:t>Морфоэкологические особенности</w:t>
      </w:r>
      <w:bookmarkEnd w:id="4"/>
      <w:r w:rsidR="00F07828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4D17B9DE" w14:textId="77777777" w:rsidR="003C57B2" w:rsidRPr="00C63CAD" w:rsidRDefault="00F07828" w:rsidP="00C63C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CAD">
        <w:rPr>
          <w:rFonts w:ascii="Times New Roman" w:hAnsi="Times New Roman" w:cs="Times New Roman"/>
          <w:i/>
          <w:sz w:val="28"/>
          <w:szCs w:val="28"/>
        </w:rPr>
        <w:t>P</w:t>
      </w:r>
      <w:r w:rsidR="00F72CED" w:rsidRPr="00C63CAD">
        <w:rPr>
          <w:rFonts w:ascii="Times New Roman" w:hAnsi="Times New Roman" w:cs="Times New Roman"/>
          <w:i/>
          <w:sz w:val="28"/>
          <w:szCs w:val="28"/>
        </w:rPr>
        <w:t>.</w:t>
      </w:r>
      <w:r w:rsidR="003D3979"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i/>
          <w:sz w:val="28"/>
          <w:szCs w:val="28"/>
        </w:rPr>
        <w:t>djamor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ксилотроф, поселяющийся как на м</w:t>
      </w:r>
      <w:r w:rsidR="002265C7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ртвой</w:t>
      </w:r>
      <w:r w:rsidR="006D1974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на живой древесине</w:t>
      </w:r>
      <w:r w:rsidR="00530011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обычно образующий плодовые тела группами.</w:t>
      </w:r>
      <w:r w:rsidR="00E36118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41AF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Ареал распространения </w:t>
      </w:r>
      <w:r w:rsidR="00530011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охватывает </w:t>
      </w:r>
      <w:r w:rsidR="000E53A7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Южную и </w:t>
      </w:r>
      <w:r w:rsidR="00530011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Юго-Восточную Азию, другие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тропически</w:t>
      </w:r>
      <w:r w:rsidR="00530011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регион</w:t>
      </w:r>
      <w:r w:rsidR="00530011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(Гавайи, Австралия, Новая Зеландия</w:t>
      </w:r>
      <w:r w:rsidR="004211F5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Мексика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 России встречается на Дальнем Востоке. </w:t>
      </w:r>
      <w:r w:rsidR="00DD13B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952078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DD13B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257F8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2078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DD13B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257F8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2078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DD13B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14:paraId="22424939" w14:textId="77777777" w:rsidR="00171523" w:rsidRPr="00C63CAD" w:rsidRDefault="000106D5" w:rsidP="00C63C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Шляпка гриба достигает размеров 3-5 см. Форма шляпки языковидная или округлая, сначала выпуклая или слабо вдавленная, волокни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стая, с тонким завернутым краем;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позднее лопастная, тонкая, слабоопушенная, с тонким опущ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енным, часто надтреснутым краем. Изначально цвет шляпки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насыщенно-розов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серовато-розов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позднее беловато-розоват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желтоватыми вкраплениями.</w:t>
      </w:r>
      <w:r w:rsidR="003C57B2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Пластинки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далеко нисходящие, 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заходящие на ножку, частые. Цвет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ачала красно-розовый, розовый и/или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20EE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мно-розовый, позднее беловато-розоватый, ж</w:t>
      </w:r>
      <w:r w:rsidR="0029182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="004C001C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лто-оранжевый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иногда с ж</w:t>
      </w:r>
      <w:r w:rsidR="0029182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лтым оттенком.</w:t>
      </w:r>
      <w:r w:rsidR="00004735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13B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952078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DD13BA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E1104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57B2" w:rsidRPr="00C63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ножки боковое. Ножка гриба изогнутая, суженная, беловато-розовая длиной 1-2 см и диаметром 0,5-1 см.</w:t>
      </w:r>
    </w:p>
    <w:p w14:paraId="63FFE5CC" w14:textId="77777777" w:rsidR="006F3C77" w:rsidRPr="00C63CAD" w:rsidRDefault="003F07E4" w:rsidP="00C63CAD">
      <w:pPr>
        <w:pStyle w:val="3"/>
        <w:spacing w:before="0" w:line="240" w:lineRule="auto"/>
        <w:ind w:left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5" w:name="_Toc164049757"/>
      <w:r w:rsidRPr="00C63C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C232F4" w:rsidRPr="00C63C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1.2</w:t>
      </w:r>
      <w:r w:rsidR="00557D3E" w:rsidRPr="00C63C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71523" w:rsidRPr="00C63C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Жизненный цикл</w:t>
      </w:r>
      <w:bookmarkEnd w:id="5"/>
      <w:r w:rsidR="00171523" w:rsidRPr="00C63C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6B1FB7FF" w14:textId="77777777" w:rsidR="00F72CED" w:rsidRPr="00C63CAD" w:rsidRDefault="00F72CED" w:rsidP="00C63CAD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i/>
          <w:sz w:val="28"/>
          <w:szCs w:val="28"/>
        </w:rPr>
        <w:t>P.</w:t>
      </w:r>
      <w:r w:rsidR="003D3979"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i/>
          <w:sz w:val="28"/>
          <w:szCs w:val="28"/>
        </w:rPr>
        <w:t xml:space="preserve">djamor </w:t>
      </w:r>
      <w:r w:rsidRPr="00C63CAD">
        <w:rPr>
          <w:rFonts w:ascii="Times New Roman" w:hAnsi="Times New Roman" w:cs="Times New Roman"/>
          <w:sz w:val="28"/>
          <w:szCs w:val="28"/>
        </w:rPr>
        <w:t>относится к</w:t>
      </w:r>
      <w:r w:rsidR="00775FB2" w:rsidRPr="00C63CAD">
        <w:rPr>
          <w:rFonts w:ascii="Times New Roman" w:hAnsi="Times New Roman" w:cs="Times New Roman"/>
          <w:sz w:val="28"/>
          <w:szCs w:val="28"/>
        </w:rPr>
        <w:t xml:space="preserve"> отделу </w:t>
      </w:r>
      <w:r w:rsidR="00775FB2" w:rsidRPr="00C63CAD">
        <w:rPr>
          <w:rFonts w:ascii="Times New Roman" w:hAnsi="Times New Roman" w:cs="Times New Roman"/>
          <w:bCs/>
          <w:i/>
          <w:color w:val="202122"/>
          <w:sz w:val="28"/>
          <w:szCs w:val="28"/>
          <w:shd w:val="clear" w:color="auto" w:fill="FFFFFF"/>
        </w:rPr>
        <w:t>Basidiomycetes</w:t>
      </w:r>
      <w:r w:rsidR="00775FB2" w:rsidRPr="00C63CAD">
        <w:rPr>
          <w:rFonts w:ascii="Times New Roman" w:hAnsi="Times New Roman" w:cs="Times New Roman"/>
          <w:sz w:val="28"/>
          <w:szCs w:val="28"/>
        </w:rPr>
        <w:t xml:space="preserve">, классу </w:t>
      </w:r>
      <w:r w:rsidR="00775FB2" w:rsidRPr="00C63CAD">
        <w:rPr>
          <w:rFonts w:ascii="Times New Roman" w:hAnsi="Times New Roman" w:cs="Times New Roman"/>
          <w:i/>
          <w:sz w:val="28"/>
          <w:szCs w:val="28"/>
        </w:rPr>
        <w:t>Agaricomycetes,</w:t>
      </w:r>
      <w:r w:rsidR="00775FB2" w:rsidRPr="00C63CAD">
        <w:rPr>
          <w:rFonts w:ascii="Times New Roman" w:hAnsi="Times New Roman" w:cs="Times New Roman"/>
          <w:sz w:val="28"/>
          <w:szCs w:val="28"/>
        </w:rPr>
        <w:t xml:space="preserve"> порядку </w:t>
      </w:r>
      <w:r w:rsidR="00775FB2" w:rsidRPr="00C63CA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Agaricales,</w:t>
      </w:r>
      <w:r w:rsidR="00DA63E5" w:rsidRPr="00C63CA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 xml:space="preserve"> семейству </w:t>
      </w:r>
      <w:r w:rsidR="00DA63E5" w:rsidRPr="00C63CAD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Pleurotaceae</w:t>
      </w:r>
      <w:r w:rsidR="00DA63E5" w:rsidRPr="00C63CA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 xml:space="preserve">, </w:t>
      </w:r>
      <w:r w:rsidR="00775FB2" w:rsidRPr="00C63CAD">
        <w:rPr>
          <w:rFonts w:ascii="Times New Roman" w:hAnsi="Times New Roman" w:cs="Times New Roman"/>
          <w:iCs/>
          <w:color w:val="202122"/>
          <w:sz w:val="28"/>
          <w:szCs w:val="28"/>
          <w:shd w:val="clear" w:color="auto" w:fill="FFFFFF"/>
        </w:rPr>
        <w:t xml:space="preserve">роду </w:t>
      </w:r>
      <w:r w:rsidR="00775FB2" w:rsidRPr="00C63CAD">
        <w:rPr>
          <w:rFonts w:ascii="Times New Roman" w:hAnsi="Times New Roman" w:cs="Times New Roman"/>
          <w:i/>
          <w:sz w:val="28"/>
          <w:szCs w:val="28"/>
        </w:rPr>
        <w:t>Pleurotu</w:t>
      </w:r>
      <w:r w:rsidR="00775FB2" w:rsidRPr="00C63CA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775FB2" w:rsidRPr="00C63CA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3AE29943" w14:textId="78FE298C" w:rsidR="003B2F63" w:rsidRPr="00C63CAD" w:rsidRDefault="000718AD" w:rsidP="00C63CAD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CAD">
        <w:rPr>
          <w:rFonts w:ascii="Times New Roman" w:hAnsi="Times New Roman" w:cs="Times New Roman"/>
          <w:sz w:val="28"/>
          <w:szCs w:val="28"/>
        </w:rPr>
        <w:t>Бесполое размножение</w:t>
      </w:r>
      <w:r w:rsidR="00B77026" w:rsidRPr="00C63CAD">
        <w:rPr>
          <w:rFonts w:ascii="Times New Roman" w:hAnsi="Times New Roman" w:cs="Times New Roman"/>
          <w:sz w:val="28"/>
          <w:szCs w:val="28"/>
        </w:rPr>
        <w:t xml:space="preserve"> у базидиомицетов</w:t>
      </w:r>
      <w:r w:rsidRPr="00C63CAD">
        <w:rPr>
          <w:rFonts w:ascii="Times New Roman" w:hAnsi="Times New Roman" w:cs="Times New Roman"/>
          <w:sz w:val="28"/>
          <w:szCs w:val="28"/>
        </w:rPr>
        <w:t xml:space="preserve"> </w:t>
      </w:r>
      <w:r w:rsidR="00466029" w:rsidRPr="00C63CAD">
        <w:rPr>
          <w:rFonts w:ascii="Times New Roman" w:hAnsi="Times New Roman" w:cs="Times New Roman"/>
          <w:sz w:val="28"/>
          <w:szCs w:val="28"/>
        </w:rPr>
        <w:t xml:space="preserve">чаще всего </w:t>
      </w:r>
      <w:r w:rsidRPr="00C63CAD">
        <w:rPr>
          <w:rFonts w:ascii="Times New Roman" w:hAnsi="Times New Roman" w:cs="Times New Roman"/>
          <w:sz w:val="28"/>
          <w:szCs w:val="28"/>
        </w:rPr>
        <w:t>вегетативное</w:t>
      </w:r>
      <w:r w:rsidR="00B77026" w:rsidRPr="00C63CAD">
        <w:rPr>
          <w:rFonts w:ascii="Times New Roman" w:hAnsi="Times New Roman" w:cs="Times New Roman"/>
          <w:sz w:val="28"/>
          <w:szCs w:val="28"/>
        </w:rPr>
        <w:t xml:space="preserve">. Половое спороношение </w:t>
      </w:r>
      <w:r w:rsidRPr="00C63CAD">
        <w:rPr>
          <w:rFonts w:ascii="Times New Roman" w:hAnsi="Times New Roman" w:cs="Times New Roman"/>
          <w:sz w:val="28"/>
          <w:szCs w:val="28"/>
        </w:rPr>
        <w:t>происходит с участием базидиоспор, то есть экзогенных спор</w:t>
      </w:r>
      <w:r w:rsidR="00B77026" w:rsidRPr="00C63CAD">
        <w:rPr>
          <w:rFonts w:ascii="Times New Roman" w:hAnsi="Times New Roman" w:cs="Times New Roman"/>
          <w:sz w:val="28"/>
          <w:szCs w:val="28"/>
        </w:rPr>
        <w:t xml:space="preserve"> на особых выростах – базидиях. Половых органов нет. Половой процесс осуществляется пут</w:t>
      </w:r>
      <w:r w:rsidR="00694FC6" w:rsidRPr="00C63CAD">
        <w:rPr>
          <w:rFonts w:ascii="Times New Roman" w:hAnsi="Times New Roman" w:cs="Times New Roman"/>
          <w:sz w:val="28"/>
          <w:szCs w:val="28"/>
        </w:rPr>
        <w:t>ё</w:t>
      </w:r>
      <w:r w:rsidR="00B77026" w:rsidRPr="00C63CAD">
        <w:rPr>
          <w:rFonts w:ascii="Times New Roman" w:hAnsi="Times New Roman" w:cs="Times New Roman"/>
          <w:sz w:val="28"/>
          <w:szCs w:val="28"/>
        </w:rPr>
        <w:t xml:space="preserve">м слияния двух вегетативных клеток гаплоидного (первичного) мицелия. Такой мицелий возникает из базидиоспоры и состоит из одноядерных клеток. </w:t>
      </w:r>
      <w:r w:rsidR="00775FB2" w:rsidRPr="00C63CAD">
        <w:rPr>
          <w:rFonts w:ascii="Times New Roman" w:hAnsi="Times New Roman" w:cs="Times New Roman"/>
          <w:sz w:val="28"/>
          <w:szCs w:val="28"/>
        </w:rPr>
        <w:t>При этом происходит слияние цитоплазмы, а ядра объединяются в пары – дикарионы, которые затем делятся синхронно, образуя вторичный мицелий. Такой дикариотичный мицелий (с двухъядерными клетками) может существовать длительное в</w:t>
      </w:r>
      <w:r w:rsidR="006B0EFD" w:rsidRPr="00C63CAD">
        <w:rPr>
          <w:rFonts w:ascii="Times New Roman" w:hAnsi="Times New Roman" w:cs="Times New Roman"/>
          <w:sz w:val="28"/>
          <w:szCs w:val="28"/>
        </w:rPr>
        <w:t>ремя, пронизывая субстрат (</w:t>
      </w:r>
      <w:r w:rsidR="00361956" w:rsidRPr="00C63CAD">
        <w:rPr>
          <w:rFonts w:ascii="Times New Roman" w:hAnsi="Times New Roman" w:cs="Times New Roman"/>
          <w:sz w:val="28"/>
          <w:szCs w:val="28"/>
        </w:rPr>
        <w:t>р</w:t>
      </w:r>
      <w:r w:rsidR="006B0EFD" w:rsidRPr="00C63CAD">
        <w:rPr>
          <w:rFonts w:ascii="Times New Roman" w:hAnsi="Times New Roman" w:cs="Times New Roman"/>
          <w:sz w:val="28"/>
          <w:szCs w:val="28"/>
        </w:rPr>
        <w:t>ис.</w:t>
      </w:r>
      <w:r w:rsidR="00361956" w:rsidRPr="00C63CAD">
        <w:rPr>
          <w:rFonts w:ascii="Times New Roman" w:hAnsi="Times New Roman" w:cs="Times New Roman"/>
          <w:sz w:val="28"/>
          <w:szCs w:val="28"/>
        </w:rPr>
        <w:t xml:space="preserve"> </w:t>
      </w:r>
      <w:r w:rsidR="00D06F5D" w:rsidRPr="00C63CAD">
        <w:rPr>
          <w:rFonts w:ascii="Times New Roman" w:hAnsi="Times New Roman" w:cs="Times New Roman"/>
          <w:sz w:val="28"/>
          <w:szCs w:val="28"/>
        </w:rPr>
        <w:t>1</w:t>
      </w:r>
      <w:r w:rsidR="00C474BE" w:rsidRPr="00C63CAD">
        <w:rPr>
          <w:rFonts w:ascii="Times New Roman" w:hAnsi="Times New Roman" w:cs="Times New Roman"/>
          <w:sz w:val="28"/>
          <w:szCs w:val="28"/>
        </w:rPr>
        <w:t>5</w:t>
      </w:r>
      <w:r w:rsidR="00D06F5D" w:rsidRPr="00C63CAD">
        <w:rPr>
          <w:rFonts w:ascii="Times New Roman" w:hAnsi="Times New Roman" w:cs="Times New Roman"/>
          <w:sz w:val="28"/>
          <w:szCs w:val="28"/>
        </w:rPr>
        <w:t xml:space="preserve"> в Приложении А</w:t>
      </w:r>
      <w:r w:rsidR="00775FB2" w:rsidRPr="00C63CAD">
        <w:rPr>
          <w:rFonts w:ascii="Times New Roman" w:hAnsi="Times New Roman" w:cs="Times New Roman"/>
          <w:sz w:val="28"/>
          <w:szCs w:val="28"/>
        </w:rPr>
        <w:t>).</w:t>
      </w:r>
      <w:r w:rsidR="004879C6" w:rsidRPr="00C63CAD">
        <w:rPr>
          <w:rFonts w:ascii="Times New Roman" w:hAnsi="Times New Roman" w:cs="Times New Roman"/>
          <w:sz w:val="28"/>
          <w:szCs w:val="28"/>
        </w:rPr>
        <w:t xml:space="preserve"> [</w:t>
      </w:r>
      <w:r w:rsidR="00952078" w:rsidRPr="00C63CAD">
        <w:rPr>
          <w:rFonts w:ascii="Times New Roman" w:hAnsi="Times New Roman" w:cs="Times New Roman"/>
          <w:sz w:val="28"/>
          <w:szCs w:val="28"/>
        </w:rPr>
        <w:t>11</w:t>
      </w:r>
      <w:r w:rsidR="004879C6" w:rsidRPr="00C63CAD">
        <w:rPr>
          <w:rFonts w:ascii="Times New Roman" w:hAnsi="Times New Roman" w:cs="Times New Roman"/>
          <w:sz w:val="28"/>
          <w:szCs w:val="28"/>
        </w:rPr>
        <w:t>]</w:t>
      </w:r>
    </w:p>
    <w:p w14:paraId="221E8146" w14:textId="77777777" w:rsidR="00C232F4" w:rsidRPr="00C63CAD" w:rsidRDefault="0013139B" w:rsidP="00C63CA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В природных условиях </w:t>
      </w:r>
      <w:r w:rsidR="00B27386" w:rsidRPr="00C63CAD">
        <w:rPr>
          <w:rFonts w:ascii="Times New Roman" w:hAnsi="Times New Roman" w:cs="Times New Roman"/>
          <w:i/>
          <w:sz w:val="28"/>
          <w:szCs w:val="28"/>
        </w:rPr>
        <w:t>P.</w:t>
      </w:r>
      <w:r w:rsidR="003D3979"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7386" w:rsidRPr="00C63CAD">
        <w:rPr>
          <w:rFonts w:ascii="Times New Roman" w:hAnsi="Times New Roman" w:cs="Times New Roman"/>
          <w:i/>
          <w:sz w:val="28"/>
          <w:szCs w:val="28"/>
        </w:rPr>
        <w:t>djamor</w:t>
      </w:r>
      <w:r w:rsidR="00B27386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плодоносит с мая по октябрь на влажной древесине</w:t>
      </w:r>
      <w:r w:rsidR="003C05BD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26439" w:rsidRPr="00C63CAD">
        <w:rPr>
          <w:rFonts w:ascii="Times New Roman" w:eastAsia="TimesNewRomanPSMT" w:hAnsi="Times New Roman" w:cs="Times New Roman"/>
          <w:sz w:val="28"/>
          <w:szCs w:val="28"/>
        </w:rPr>
        <w:t>осины, бер</w:t>
      </w:r>
      <w:r w:rsidR="00F1112A" w:rsidRPr="00C63CAD">
        <w:rPr>
          <w:rFonts w:ascii="Times New Roman" w:eastAsia="TimesNewRomanPSMT" w:hAnsi="Times New Roman" w:cs="Times New Roman"/>
          <w:sz w:val="28"/>
          <w:szCs w:val="28"/>
        </w:rPr>
        <w:t>ё</w:t>
      </w:r>
      <w:r w:rsidR="00326439" w:rsidRPr="00C63CAD">
        <w:rPr>
          <w:rFonts w:ascii="Times New Roman" w:eastAsia="TimesNewRomanPSMT" w:hAnsi="Times New Roman" w:cs="Times New Roman"/>
          <w:sz w:val="28"/>
          <w:szCs w:val="28"/>
        </w:rPr>
        <w:t>зы</w:t>
      </w:r>
      <w:r w:rsidR="003C05BD" w:rsidRPr="00C63CAD">
        <w:rPr>
          <w:rFonts w:ascii="Times New Roman" w:eastAsia="TimesNewRomanPSMT" w:hAnsi="Times New Roman" w:cs="Times New Roman"/>
          <w:sz w:val="28"/>
          <w:szCs w:val="28"/>
        </w:rPr>
        <w:t>, дуб</w:t>
      </w:r>
      <w:r w:rsidR="00625A2C" w:rsidRPr="00C63CAD">
        <w:rPr>
          <w:rFonts w:ascii="Times New Roman" w:eastAsia="TimesNewRomanPSMT" w:hAnsi="Times New Roman" w:cs="Times New Roman"/>
          <w:sz w:val="28"/>
          <w:szCs w:val="28"/>
        </w:rPr>
        <w:t>а, тополя и других лиственных пород</w:t>
      </w:r>
      <w:r w:rsidR="00326439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07521D6B" w14:textId="77777777" w:rsidR="004A092B" w:rsidRPr="00C63CAD" w:rsidRDefault="00C232F4" w:rsidP="00C63CAD">
      <w:pPr>
        <w:pStyle w:val="2"/>
        <w:spacing w:before="0" w:after="12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6" w:name="_Toc164049758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4A092B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87D2E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4A092B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Химический состав</w:t>
      </w:r>
      <w:bookmarkEnd w:id="6"/>
      <w:r w:rsidR="004A092B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43F542E" w14:textId="77777777" w:rsidR="00E412FC" w:rsidRPr="00C63CAD" w:rsidRDefault="006D1974" w:rsidP="00C63C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В состав </w:t>
      </w:r>
      <w:r w:rsidRPr="00C63CAD">
        <w:rPr>
          <w:rFonts w:ascii="Times New Roman" w:hAnsi="Times New Roman" w:cs="Times New Roman"/>
          <w:i/>
          <w:sz w:val="28"/>
          <w:szCs w:val="28"/>
        </w:rPr>
        <w:t>P.</w:t>
      </w:r>
      <w:r w:rsidR="003D3979"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i/>
          <w:sz w:val="28"/>
          <w:szCs w:val="28"/>
        </w:rPr>
        <w:t>djamor</w:t>
      </w:r>
      <w:r w:rsidRPr="00C63CAD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входит множество важных элементов и соединений для</w:t>
      </w:r>
      <w:r w:rsidR="00FA22EA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человека</w:t>
      </w:r>
      <w:r w:rsidR="00897765" w:rsidRPr="00C63CAD">
        <w:rPr>
          <w:rFonts w:ascii="Times New Roman" w:eastAsia="TimesNewRomanPSMT" w:hAnsi="Times New Roman" w:cs="Times New Roman"/>
          <w:sz w:val="28"/>
          <w:szCs w:val="28"/>
        </w:rPr>
        <w:t>:</w:t>
      </w:r>
      <w:r w:rsidR="008A56C3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85511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PP, E, A</w:t>
      </w:r>
      <w:r w:rsidR="00897765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, D и группы B; биотин</w:t>
      </w:r>
      <w:r w:rsidR="008A56C3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биофлавоноиды</w:t>
      </w:r>
      <w:r w:rsidR="00897765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различные ферменты и кислоты; минералы: йод,</w:t>
      </w:r>
      <w:r w:rsidR="006C3AFE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калий, железо, цинк, кальций и другие</w:t>
      </w:r>
      <w:r w:rsidR="00897765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5B24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952078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475B24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  <w:r w:rsidR="003D3979" w:rsidRPr="00C63CAD">
        <w:rPr>
          <w:rFonts w:ascii="Times New Roman" w:eastAsia="TimesNewRomanPSMT" w:hAnsi="Times New Roman" w:cs="Times New Roman"/>
          <w:sz w:val="28"/>
          <w:szCs w:val="28"/>
        </w:rPr>
        <w:t xml:space="preserve">Таким образом, </w:t>
      </w:r>
      <w:r w:rsidR="003D3979"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P</w:t>
      </w:r>
      <w:r w:rsidR="003D3979"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. </w:t>
      </w:r>
      <w:r w:rsidR="003D3979"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djamor</w:t>
      </w:r>
      <w:r w:rsidR="003D3979"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="003D3979" w:rsidRPr="00C63CAD">
        <w:rPr>
          <w:rFonts w:ascii="Times New Roman" w:eastAsia="TimesNewRomanPSMT" w:hAnsi="Times New Roman" w:cs="Times New Roman"/>
          <w:sz w:val="28"/>
          <w:szCs w:val="28"/>
        </w:rPr>
        <w:t>проявляет</w:t>
      </w:r>
      <w:r w:rsidR="003D3979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гематологические, противовирусные, противоопухолевые, антибиотиковые, антибактериальные, гипохолестериновые и иммуномодулирующие свойства. </w:t>
      </w:r>
      <w:r w:rsidR="009015DA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952078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9015DA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3C8D5F66" w14:textId="77777777" w:rsidR="00002C6D" w:rsidRPr="00C63CAD" w:rsidRDefault="00512271" w:rsidP="00C63CAD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Калорийность свеж</w:t>
      </w:r>
      <w:r w:rsidR="006011A0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их плодовых тел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гриба колеблется в диапазоне о</w:t>
      </w:r>
      <w:r w:rsidR="006011A0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т 38 до 43 килокалорий на 100 г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. Из них</w:t>
      </w:r>
      <w:r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A0219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0,28</w:t>
      </w:r>
      <w:r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– </w:t>
      </w:r>
      <w:r w:rsidR="009A0219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жиры; 3,05</w:t>
      </w:r>
      <w:r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– белки; 4</w:t>
      </w:r>
      <w:r w:rsidR="009A0219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,56</w:t>
      </w:r>
      <w:r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 – углеводы.</w:t>
      </w:r>
      <w:r w:rsidR="00483AFC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B24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17412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52078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A0219" w:rsidRPr="00C63CA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16919B1B" w14:textId="77777777" w:rsidR="00C232F4" w:rsidRPr="00C63CAD" w:rsidRDefault="00C232F4" w:rsidP="00C63CAD">
      <w:pPr>
        <w:pStyle w:val="2"/>
        <w:spacing w:before="0" w:after="12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Toc164049759"/>
      <w:r w:rsidRPr="00C63CA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1.3 </w:t>
      </w:r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Процесс культивирования грибов</w:t>
      </w:r>
      <w:bookmarkEnd w:id="7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AF8267C" w14:textId="77777777" w:rsidR="00FD2964" w:rsidRPr="00C63CAD" w:rsidRDefault="004C5FC5" w:rsidP="00C63C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 xml:space="preserve">1 </w:t>
      </w:r>
      <w:r w:rsidR="00CF1314" w:rsidRPr="00C63CAD">
        <w:rPr>
          <w:rFonts w:ascii="Times New Roman" w:hAnsi="Times New Roman" w:cs="Times New Roman"/>
          <w:sz w:val="28"/>
          <w:szCs w:val="28"/>
        </w:rPr>
        <w:t>этап: подготовка субстрата. Субстрат готовится из</w:t>
      </w:r>
      <w:r w:rsidR="00CF1314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пшеничной, ржаной, ячменной соломы, овса</w:t>
      </w:r>
      <w:r w:rsidR="009874B5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, кофейных отходов</w:t>
      </w:r>
      <w:r w:rsidR="00CF1314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963F8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кочерыжек и стеблей кукурузы </w:t>
      </w:r>
      <w:r w:rsidR="00CF1314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и прочих растительных отходов</w:t>
      </w:r>
      <w:r w:rsidR="00727D91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, укладывается в полиэтиленовые мешки по 10-12 кг.</w:t>
      </w:r>
      <w:r w:rsidR="00FD2964" w:rsidRPr="00C63C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E94E6B" w14:textId="77777777" w:rsidR="00CF1314" w:rsidRPr="00C63CAD" w:rsidRDefault="00F963F8" w:rsidP="00C63C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CAD">
        <w:rPr>
          <w:rFonts w:ascii="Times New Roman" w:hAnsi="Times New Roman" w:cs="Times New Roman"/>
          <w:sz w:val="28"/>
          <w:szCs w:val="28"/>
        </w:rPr>
        <w:t xml:space="preserve">2 </w:t>
      </w:r>
      <w:r w:rsidR="00CF1314" w:rsidRPr="00C63CAD">
        <w:rPr>
          <w:rFonts w:ascii="Times New Roman" w:hAnsi="Times New Roman" w:cs="Times New Roman"/>
          <w:sz w:val="28"/>
          <w:szCs w:val="28"/>
        </w:rPr>
        <w:t xml:space="preserve">этап: пастеризация. При </w:t>
      </w:r>
      <w:r w:rsidR="000817E7" w:rsidRPr="00C63CAD">
        <w:rPr>
          <w:rFonts w:ascii="Times New Roman" w:hAnsi="Times New Roman" w:cs="Times New Roman"/>
          <w:sz w:val="28"/>
          <w:szCs w:val="28"/>
        </w:rPr>
        <w:t xml:space="preserve">пастеризации </w:t>
      </w:r>
      <w:r w:rsidR="000817E7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сырь</w:t>
      </w:r>
      <w:r w:rsidR="00981F4E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CF1314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выдерживается в специальной камере, в которую н</w:t>
      </w:r>
      <w:r w:rsidR="00811A11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агнетается водяной пар порядка 10</w:t>
      </w:r>
      <w:r w:rsidR="00CF1314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11A11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="00F1144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часов при температуре 55-60°С.</w:t>
      </w:r>
      <w:r w:rsidR="00CF1314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этого температура снижается, а сырь</w:t>
      </w:r>
      <w:r w:rsidR="00560058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CF1314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F1144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ста</w:t>
      </w:r>
      <w:r w:rsidR="00694FC6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F1144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камере ещ</w:t>
      </w:r>
      <w:r w:rsidR="00E12300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F1144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два дня</w:t>
      </w:r>
      <w:r w:rsidR="00811A11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активным венти</w:t>
      </w:r>
      <w:r w:rsidR="00A751E7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лированием холодным воздухом</w:t>
      </w:r>
      <w:r w:rsidR="00F1144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751E7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[1</w:t>
      </w:r>
      <w:r w:rsidR="00952078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A751E7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 </w:t>
      </w:r>
      <w:r w:rsidR="00F1144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используются автоклавы. </w:t>
      </w:r>
    </w:p>
    <w:p w14:paraId="2D7243F3" w14:textId="77777777" w:rsidR="00CF1314" w:rsidRPr="00C63CAD" w:rsidRDefault="00CF1314" w:rsidP="00C63C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этап: расфасовка субстрата и его заражение. После этапа 2, субстрат охлаждается и засевается мицелием вешенки из расчета 150-200 грамм на 1 </w:t>
      </w:r>
      <w:r w:rsidR="00F1144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кг </w:t>
      </w:r>
      <w:r w:rsidR="00F96E9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субстрата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Для удаления избытка влаги в нижней части </w:t>
      </w:r>
      <w:r w:rsidR="008A1DE0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перфорированного полиэтиленового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мешка проделываются отверстия, после чего мешки помещаются в камеру для проращивания.</w:t>
      </w:r>
      <w:r w:rsidR="00E00F7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</w:t>
      </w:r>
      <w:r w:rsidR="00952078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E00F7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13A59C65" w14:textId="77777777" w:rsidR="00A102EE" w:rsidRPr="00C63CAD" w:rsidRDefault="00CF1314" w:rsidP="00C63CA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63CAD">
        <w:rPr>
          <w:sz w:val="28"/>
          <w:szCs w:val="28"/>
          <w:shd w:val="clear" w:color="auto" w:fill="FFFFFF"/>
        </w:rPr>
        <w:t xml:space="preserve">4 этап: поддержание условий для роста гриба. </w:t>
      </w:r>
      <w:r w:rsidRPr="00C63CAD">
        <w:rPr>
          <w:sz w:val="28"/>
          <w:szCs w:val="28"/>
        </w:rPr>
        <w:t>На данном этапе важно сохранять комфортные условия для роста грибов на площадях предприятия. В помещении не допускается прямой солнечный свет. Температура составляет 2</w:t>
      </w:r>
      <w:r w:rsidR="004C5FC5" w:rsidRPr="00C63CAD">
        <w:rPr>
          <w:sz w:val="28"/>
          <w:szCs w:val="28"/>
        </w:rPr>
        <w:t>7</w:t>
      </w:r>
      <w:r w:rsidR="00370822" w:rsidRPr="00C63CAD">
        <w:rPr>
          <w:sz w:val="28"/>
          <w:szCs w:val="28"/>
        </w:rPr>
        <w:t>±1</w:t>
      </w:r>
      <w:r w:rsidRPr="00C63CAD">
        <w:rPr>
          <w:sz w:val="28"/>
          <w:szCs w:val="28"/>
        </w:rPr>
        <w:t xml:space="preserve">°С, относительная влажность – порядка </w:t>
      </w:r>
      <w:r w:rsidR="00D60670" w:rsidRPr="00C63CAD">
        <w:rPr>
          <w:sz w:val="28"/>
          <w:szCs w:val="28"/>
        </w:rPr>
        <w:t>80-90</w:t>
      </w:r>
      <w:r w:rsidR="004C5FC5" w:rsidRPr="00C63CAD">
        <w:rPr>
          <w:sz w:val="28"/>
          <w:szCs w:val="28"/>
        </w:rPr>
        <w:t xml:space="preserve">%. </w:t>
      </w:r>
      <w:r w:rsidRPr="00C63CAD">
        <w:rPr>
          <w:sz w:val="28"/>
          <w:szCs w:val="28"/>
        </w:rPr>
        <w:t xml:space="preserve">Грибница проращивается в течение </w:t>
      </w:r>
      <w:r w:rsidR="00370707" w:rsidRPr="00C63CAD">
        <w:rPr>
          <w:sz w:val="28"/>
          <w:szCs w:val="28"/>
        </w:rPr>
        <w:t>1</w:t>
      </w:r>
      <w:r w:rsidR="002C7D60" w:rsidRPr="00C63CAD">
        <w:rPr>
          <w:sz w:val="28"/>
          <w:szCs w:val="28"/>
        </w:rPr>
        <w:t>2</w:t>
      </w:r>
      <w:r w:rsidRPr="00C63CAD">
        <w:rPr>
          <w:sz w:val="28"/>
          <w:szCs w:val="28"/>
        </w:rPr>
        <w:t>-</w:t>
      </w:r>
      <w:r w:rsidR="002C7D60" w:rsidRPr="00C63CAD">
        <w:rPr>
          <w:sz w:val="28"/>
          <w:szCs w:val="28"/>
        </w:rPr>
        <w:t>19</w:t>
      </w:r>
      <w:r w:rsidRPr="00C63CAD">
        <w:rPr>
          <w:sz w:val="28"/>
          <w:szCs w:val="28"/>
        </w:rPr>
        <w:t xml:space="preserve"> дней, после чего мешки требуется перенести в камеру для плодоношения. Грибные блоки устанавливаются в один ряд в несколько ярусов, </w:t>
      </w:r>
      <w:r w:rsidR="00DF639C" w:rsidRPr="00C63CAD">
        <w:rPr>
          <w:sz w:val="28"/>
          <w:szCs w:val="28"/>
        </w:rPr>
        <w:t>при освещ</w:t>
      </w:r>
      <w:r w:rsidR="009C4430" w:rsidRPr="00C63CAD">
        <w:rPr>
          <w:sz w:val="28"/>
          <w:szCs w:val="28"/>
        </w:rPr>
        <w:t>ё</w:t>
      </w:r>
      <w:r w:rsidR="00DF639C" w:rsidRPr="00C63CAD">
        <w:rPr>
          <w:sz w:val="28"/>
          <w:szCs w:val="28"/>
        </w:rPr>
        <w:t xml:space="preserve">нности 2000-3000 люкс, </w:t>
      </w:r>
      <w:r w:rsidRPr="00C63CAD">
        <w:rPr>
          <w:sz w:val="28"/>
          <w:szCs w:val="28"/>
        </w:rPr>
        <w:t xml:space="preserve">расстояние между рядами по осям составляет 1 м. </w:t>
      </w:r>
      <w:r w:rsidR="00C62EC4" w:rsidRPr="00C63CAD">
        <w:rPr>
          <w:sz w:val="28"/>
          <w:szCs w:val="28"/>
        </w:rPr>
        <w:t>В камере плодоношения подд</w:t>
      </w:r>
      <w:r w:rsidR="00756E4D" w:rsidRPr="00C63CAD">
        <w:rPr>
          <w:sz w:val="28"/>
          <w:szCs w:val="28"/>
        </w:rPr>
        <w:t xml:space="preserve">ерживается уровень температуры </w:t>
      </w:r>
      <w:r w:rsidR="004C5FC5" w:rsidRPr="00C63CAD">
        <w:rPr>
          <w:sz w:val="28"/>
          <w:szCs w:val="28"/>
        </w:rPr>
        <w:t>2</w:t>
      </w:r>
      <w:r w:rsidR="00DF639C" w:rsidRPr="00C63CAD">
        <w:rPr>
          <w:sz w:val="28"/>
          <w:szCs w:val="28"/>
        </w:rPr>
        <w:t>9</w:t>
      </w:r>
      <w:r w:rsidR="008A7EE8" w:rsidRPr="00C63CAD">
        <w:rPr>
          <w:sz w:val="28"/>
          <w:szCs w:val="28"/>
        </w:rPr>
        <w:t>±1</w:t>
      </w:r>
      <w:r w:rsidR="00C62EC4" w:rsidRPr="00C63CAD">
        <w:rPr>
          <w:sz w:val="28"/>
          <w:szCs w:val="28"/>
        </w:rPr>
        <w:t xml:space="preserve">°С, а влажность на уровне </w:t>
      </w:r>
      <w:r w:rsidR="00DF639C" w:rsidRPr="00C63CAD">
        <w:rPr>
          <w:sz w:val="28"/>
          <w:szCs w:val="28"/>
        </w:rPr>
        <w:t>75</w:t>
      </w:r>
      <w:r w:rsidR="00C62EC4" w:rsidRPr="00C63CAD">
        <w:rPr>
          <w:sz w:val="28"/>
          <w:szCs w:val="28"/>
        </w:rPr>
        <w:t>-85%.</w:t>
      </w:r>
      <w:r w:rsidR="005E0112" w:rsidRPr="00C63CAD">
        <w:rPr>
          <w:sz w:val="28"/>
          <w:szCs w:val="28"/>
        </w:rPr>
        <w:t xml:space="preserve"> [</w:t>
      </w:r>
      <w:r w:rsidR="00517412" w:rsidRPr="00C63CAD">
        <w:rPr>
          <w:sz w:val="28"/>
          <w:szCs w:val="28"/>
        </w:rPr>
        <w:t>1</w:t>
      </w:r>
      <w:r w:rsidR="00952078" w:rsidRPr="00C63CAD">
        <w:rPr>
          <w:sz w:val="28"/>
          <w:szCs w:val="28"/>
        </w:rPr>
        <w:t>6</w:t>
      </w:r>
      <w:r w:rsidR="005E0112" w:rsidRPr="00C63CAD">
        <w:rPr>
          <w:sz w:val="28"/>
          <w:szCs w:val="28"/>
        </w:rPr>
        <w:t>]</w:t>
      </w:r>
      <w:r w:rsidR="00C62EC4" w:rsidRPr="00C63CAD">
        <w:rPr>
          <w:sz w:val="28"/>
          <w:szCs w:val="28"/>
        </w:rPr>
        <w:t xml:space="preserve"> Для поддерж</w:t>
      </w:r>
      <w:r w:rsidR="00091767" w:rsidRPr="00C63CAD">
        <w:rPr>
          <w:sz w:val="28"/>
          <w:szCs w:val="28"/>
        </w:rPr>
        <w:t>ания высокой влажности используе</w:t>
      </w:r>
      <w:r w:rsidR="00F963F8" w:rsidRPr="00C63CAD">
        <w:rPr>
          <w:sz w:val="28"/>
          <w:szCs w:val="28"/>
        </w:rPr>
        <w:t xml:space="preserve">тся специальная система </w:t>
      </w:r>
      <w:r w:rsidR="00E83C5B" w:rsidRPr="00C63CAD">
        <w:rPr>
          <w:sz w:val="28"/>
          <w:szCs w:val="28"/>
        </w:rPr>
        <w:t>орошения</w:t>
      </w:r>
      <w:r w:rsidR="00F963F8" w:rsidRPr="00C63CAD">
        <w:rPr>
          <w:sz w:val="28"/>
          <w:szCs w:val="28"/>
        </w:rPr>
        <w:t xml:space="preserve">, а для </w:t>
      </w:r>
      <w:r w:rsidR="00AE2526" w:rsidRPr="00C63CAD">
        <w:rPr>
          <w:sz w:val="28"/>
          <w:szCs w:val="28"/>
        </w:rPr>
        <w:t>регуляции</w:t>
      </w:r>
      <w:r w:rsidR="00F963F8" w:rsidRPr="00C63CAD">
        <w:rPr>
          <w:sz w:val="28"/>
          <w:szCs w:val="28"/>
        </w:rPr>
        <w:t xml:space="preserve"> температуры</w:t>
      </w:r>
      <w:r w:rsidR="00FD0720" w:rsidRPr="00C63CAD">
        <w:rPr>
          <w:sz w:val="28"/>
          <w:szCs w:val="28"/>
        </w:rPr>
        <w:t xml:space="preserve"> и состава воздуха</w:t>
      </w:r>
      <w:r w:rsidR="00F963F8" w:rsidRPr="00C63CAD">
        <w:rPr>
          <w:sz w:val="28"/>
          <w:szCs w:val="28"/>
        </w:rPr>
        <w:t xml:space="preserve"> – </w:t>
      </w:r>
      <w:r w:rsidR="00FD0720" w:rsidRPr="00C63CAD">
        <w:rPr>
          <w:sz w:val="28"/>
          <w:szCs w:val="28"/>
        </w:rPr>
        <w:t xml:space="preserve">приточно-вытяжная система </w:t>
      </w:r>
      <w:r w:rsidR="00F963F8" w:rsidRPr="00C63CAD">
        <w:rPr>
          <w:sz w:val="28"/>
          <w:szCs w:val="28"/>
        </w:rPr>
        <w:t>вентиляци</w:t>
      </w:r>
      <w:r w:rsidR="00FD0720" w:rsidRPr="00C63CAD">
        <w:rPr>
          <w:sz w:val="28"/>
          <w:szCs w:val="28"/>
        </w:rPr>
        <w:t>и</w:t>
      </w:r>
      <w:r w:rsidR="00F963F8" w:rsidRPr="00C63CAD">
        <w:rPr>
          <w:sz w:val="28"/>
          <w:szCs w:val="28"/>
        </w:rPr>
        <w:t xml:space="preserve"> с охлаждением и подогревом.</w:t>
      </w:r>
      <w:r w:rsidR="00FD0720" w:rsidRPr="00C63CAD">
        <w:rPr>
          <w:sz w:val="28"/>
          <w:szCs w:val="28"/>
        </w:rPr>
        <w:t xml:space="preserve"> [1</w:t>
      </w:r>
      <w:r w:rsidR="00952078" w:rsidRPr="00C63CAD">
        <w:rPr>
          <w:sz w:val="28"/>
          <w:szCs w:val="28"/>
        </w:rPr>
        <w:t>7</w:t>
      </w:r>
      <w:r w:rsidR="00FD0720" w:rsidRPr="00C63CAD">
        <w:rPr>
          <w:sz w:val="28"/>
          <w:szCs w:val="28"/>
        </w:rPr>
        <w:t>]</w:t>
      </w:r>
    </w:p>
    <w:p w14:paraId="536D7D5F" w14:textId="77777777" w:rsidR="00A102EE" w:rsidRPr="00C63CAD" w:rsidRDefault="00CF1314" w:rsidP="00C63CA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63CAD">
        <w:rPr>
          <w:sz w:val="28"/>
          <w:szCs w:val="28"/>
        </w:rPr>
        <w:t xml:space="preserve">5 этап: сбор урожая. </w:t>
      </w:r>
      <w:r w:rsidRPr="00C63CAD">
        <w:rPr>
          <w:sz w:val="28"/>
          <w:szCs w:val="28"/>
          <w:shd w:val="clear" w:color="auto" w:fill="FFFFFF"/>
        </w:rPr>
        <w:t xml:space="preserve">При соблюдении условий зародыши плодовых тел появляются на </w:t>
      </w:r>
      <w:r w:rsidR="00A751E7" w:rsidRPr="00C63CAD">
        <w:rPr>
          <w:sz w:val="28"/>
          <w:szCs w:val="28"/>
          <w:shd w:val="clear" w:color="auto" w:fill="FFFFFF"/>
        </w:rPr>
        <w:t>3</w:t>
      </w:r>
      <w:r w:rsidRPr="00C63CAD">
        <w:rPr>
          <w:sz w:val="28"/>
          <w:szCs w:val="28"/>
          <w:shd w:val="clear" w:color="auto" w:fill="FFFFFF"/>
        </w:rPr>
        <w:t xml:space="preserve"> неделю. Урожай с каждого мешка с</w:t>
      </w:r>
      <w:r w:rsidR="00CD360B" w:rsidRPr="00C63CAD">
        <w:rPr>
          <w:sz w:val="28"/>
          <w:szCs w:val="28"/>
          <w:shd w:val="clear" w:color="auto" w:fill="FFFFFF"/>
        </w:rPr>
        <w:t>обира</w:t>
      </w:r>
      <w:r w:rsidR="00CC78D2" w:rsidRPr="00C63CAD">
        <w:rPr>
          <w:sz w:val="28"/>
          <w:szCs w:val="28"/>
          <w:shd w:val="clear" w:color="auto" w:fill="FFFFFF"/>
        </w:rPr>
        <w:t>ется</w:t>
      </w:r>
      <w:r w:rsidR="00CD360B" w:rsidRPr="00C63CAD">
        <w:rPr>
          <w:sz w:val="28"/>
          <w:szCs w:val="28"/>
          <w:shd w:val="clear" w:color="auto" w:fill="FFFFFF"/>
        </w:rPr>
        <w:t xml:space="preserve"> в 3 волны, после чего </w:t>
      </w:r>
      <w:r w:rsidRPr="00C63CAD">
        <w:rPr>
          <w:sz w:val="28"/>
          <w:szCs w:val="28"/>
          <w:shd w:val="clear" w:color="auto" w:fill="FFFFFF"/>
        </w:rPr>
        <w:t>мицелий заменя</w:t>
      </w:r>
      <w:r w:rsidR="00CC78D2" w:rsidRPr="00C63CAD">
        <w:rPr>
          <w:sz w:val="28"/>
          <w:szCs w:val="28"/>
          <w:shd w:val="clear" w:color="auto" w:fill="FFFFFF"/>
        </w:rPr>
        <w:t>ется</w:t>
      </w:r>
      <w:r w:rsidRPr="00C63CAD">
        <w:rPr>
          <w:sz w:val="28"/>
          <w:szCs w:val="28"/>
          <w:shd w:val="clear" w:color="auto" w:fill="FFFFFF"/>
        </w:rPr>
        <w:t xml:space="preserve"> на новый.</w:t>
      </w:r>
      <w:r w:rsidR="00A751E7" w:rsidRPr="00C63CAD">
        <w:rPr>
          <w:sz w:val="28"/>
          <w:szCs w:val="28"/>
          <w:shd w:val="clear" w:color="auto" w:fill="FFFFFF"/>
        </w:rPr>
        <w:t xml:space="preserve"> [</w:t>
      </w:r>
      <w:r w:rsidR="00952078" w:rsidRPr="00C63CAD">
        <w:rPr>
          <w:sz w:val="28"/>
          <w:szCs w:val="28"/>
          <w:shd w:val="clear" w:color="auto" w:fill="FFFFFF"/>
        </w:rPr>
        <w:t>17</w:t>
      </w:r>
      <w:r w:rsidR="00A751E7" w:rsidRPr="00C63CAD">
        <w:rPr>
          <w:sz w:val="28"/>
          <w:szCs w:val="28"/>
          <w:shd w:val="clear" w:color="auto" w:fill="FFFFFF"/>
        </w:rPr>
        <w:t>]</w:t>
      </w:r>
      <w:r w:rsidRPr="00C63CAD">
        <w:rPr>
          <w:sz w:val="28"/>
          <w:szCs w:val="28"/>
          <w:shd w:val="clear" w:color="auto" w:fill="FFFFFF"/>
        </w:rPr>
        <w:t xml:space="preserve"> Грибы собирают в молодом возрасте. Оптимальный размер шляпки – до 40 мм. </w:t>
      </w:r>
      <w:r w:rsidR="00370707" w:rsidRPr="00C63CAD">
        <w:rPr>
          <w:sz w:val="28"/>
          <w:szCs w:val="28"/>
          <w:shd w:val="clear" w:color="auto" w:fill="FFFFFF"/>
        </w:rPr>
        <w:t>Суммарная у</w:t>
      </w:r>
      <w:r w:rsidRPr="00C63CAD">
        <w:rPr>
          <w:sz w:val="28"/>
          <w:szCs w:val="28"/>
          <w:shd w:val="clear" w:color="auto" w:fill="FFFFFF"/>
        </w:rPr>
        <w:t>рожайность</w:t>
      </w:r>
      <w:r w:rsidR="00370707" w:rsidRPr="00C63CAD">
        <w:rPr>
          <w:sz w:val="28"/>
          <w:szCs w:val="28"/>
          <w:shd w:val="clear" w:color="auto" w:fill="FFFFFF"/>
        </w:rPr>
        <w:t xml:space="preserve"> </w:t>
      </w:r>
      <w:r w:rsidRPr="00C63CAD">
        <w:rPr>
          <w:sz w:val="28"/>
          <w:szCs w:val="28"/>
          <w:shd w:val="clear" w:color="auto" w:fill="FFFFFF"/>
        </w:rPr>
        <w:t xml:space="preserve">составляет 150-200 кг с 1 тонны субстрата. </w:t>
      </w:r>
    </w:p>
    <w:p w14:paraId="2A6F8592" w14:textId="77777777" w:rsidR="00C62EC4" w:rsidRPr="00C63CAD" w:rsidRDefault="005C56FF" w:rsidP="00C63CA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3CAD">
        <w:rPr>
          <w:sz w:val="28"/>
          <w:szCs w:val="28"/>
          <w:shd w:val="clear" w:color="auto" w:fill="FFFFFF"/>
        </w:rPr>
        <w:t>Далее процесс начинается заново</w:t>
      </w:r>
      <w:r w:rsidR="005D7399" w:rsidRPr="00C63CAD">
        <w:rPr>
          <w:sz w:val="28"/>
          <w:szCs w:val="28"/>
          <w:shd w:val="clear" w:color="auto" w:fill="FFFFFF"/>
        </w:rPr>
        <w:t xml:space="preserve">. Общая продолжительность </w:t>
      </w:r>
      <w:r w:rsidR="005D47A2" w:rsidRPr="00C63CAD">
        <w:rPr>
          <w:sz w:val="28"/>
          <w:szCs w:val="28"/>
          <w:shd w:val="clear" w:color="auto" w:fill="FFFFFF"/>
        </w:rPr>
        <w:t>производственного цикла составляет около 2 месяцев.</w:t>
      </w:r>
    </w:p>
    <w:p w14:paraId="136406A3" w14:textId="77777777" w:rsidR="000817E7" w:rsidRPr="00C63CAD" w:rsidRDefault="000817E7" w:rsidP="00C63CAD">
      <w:pPr>
        <w:spacing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63CAD">
        <w:rPr>
          <w:rFonts w:ascii="Times New Roman" w:hAnsi="Times New Roman" w:cs="Times New Roman"/>
          <w:sz w:val="28"/>
          <w:szCs w:val="28"/>
        </w:rPr>
        <w:br w:type="page"/>
      </w:r>
    </w:p>
    <w:p w14:paraId="7F5F5176" w14:textId="77777777" w:rsidR="00CF1314" w:rsidRPr="00C63CAD" w:rsidRDefault="00F87D2E" w:rsidP="00C63CAD">
      <w:pPr>
        <w:pStyle w:val="1"/>
        <w:spacing w:before="0" w:beforeAutospacing="0" w:after="240" w:afterAutospacing="0"/>
        <w:jc w:val="center"/>
        <w:rPr>
          <w:bCs w:val="0"/>
          <w:sz w:val="28"/>
          <w:szCs w:val="28"/>
        </w:rPr>
      </w:pPr>
      <w:bookmarkStart w:id="8" w:name="_Toc164049760"/>
      <w:r w:rsidRPr="00C63CAD">
        <w:rPr>
          <w:sz w:val="28"/>
          <w:szCs w:val="28"/>
        </w:rPr>
        <w:lastRenderedPageBreak/>
        <w:t xml:space="preserve">Глава </w:t>
      </w:r>
      <w:r w:rsidR="00C232F4" w:rsidRPr="00C63CAD">
        <w:rPr>
          <w:sz w:val="28"/>
          <w:szCs w:val="28"/>
        </w:rPr>
        <w:t>2</w:t>
      </w:r>
      <w:r w:rsidRPr="00C63CAD">
        <w:rPr>
          <w:sz w:val="28"/>
          <w:szCs w:val="28"/>
        </w:rPr>
        <w:t>. Практическая часть</w:t>
      </w:r>
      <w:bookmarkEnd w:id="8"/>
    </w:p>
    <w:p w14:paraId="06C50931" w14:textId="7B5B978F" w:rsidR="006F3C77" w:rsidRPr="00E21205" w:rsidRDefault="00C232F4" w:rsidP="00C63CAD">
      <w:pPr>
        <w:pStyle w:val="2"/>
        <w:spacing w:before="0" w:after="120" w:line="240" w:lineRule="auto"/>
        <w:ind w:firstLine="709"/>
        <w:jc w:val="both"/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</w:pPr>
      <w:bookmarkStart w:id="9" w:name="_Toc164049761"/>
      <w:r w:rsidRPr="00E21205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2</w:t>
      </w:r>
      <w:r w:rsidR="00667DEC" w:rsidRPr="00E21205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 xml:space="preserve">.1 </w:t>
      </w:r>
      <w:r w:rsidR="003D2CA9" w:rsidRPr="00E21205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Методы</w:t>
      </w:r>
      <w:bookmarkEnd w:id="9"/>
    </w:p>
    <w:p w14:paraId="4FFE50E0" w14:textId="77777777" w:rsidR="00720554" w:rsidRPr="00E21205" w:rsidRDefault="00720554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Все работы проводили в лабораториях МАОУ Школы «Перспектива». </w:t>
      </w:r>
    </w:p>
    <w:p w14:paraId="6A71846E" w14:textId="77777777" w:rsidR="00720554" w:rsidRPr="00E21205" w:rsidRDefault="00720554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1. Стерилизация лабораторной посуды и субстратов.</w:t>
      </w:r>
    </w:p>
    <w:p w14:paraId="1FF24EBF" w14:textId="77777777" w:rsidR="00720554" w:rsidRPr="00E21205" w:rsidRDefault="00720554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Лабораторную посуду и инструменты стерилизовали в сухожаровом шкафу в режиме 150 мин при температуре 160°C. Питательные среды, субстраты и экстракты автоклавировали при 1 атм, 121°C в течение 60 мин.</w:t>
      </w:r>
    </w:p>
    <w:p w14:paraId="2DC3C69C" w14:textId="77777777" w:rsidR="00B35308" w:rsidRPr="00E21205" w:rsidRDefault="00B35308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r w:rsidR="00D76A58" w:rsidRPr="00E21205">
        <w:rPr>
          <w:rFonts w:ascii="Times New Roman" w:eastAsia="TimesNewRomanPSMT" w:hAnsi="Times New Roman" w:cs="Times New Roman"/>
          <w:sz w:val="28"/>
          <w:szCs w:val="28"/>
        </w:rPr>
        <w:t>Идентификация штамма м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олекулярны</w:t>
      </w:r>
      <w:r w:rsidR="00D76A58" w:rsidRPr="00E21205">
        <w:rPr>
          <w:rFonts w:ascii="Times New Roman" w:eastAsia="TimesNewRomanPSMT" w:hAnsi="Times New Roman" w:cs="Times New Roman"/>
          <w:sz w:val="28"/>
          <w:szCs w:val="28"/>
        </w:rPr>
        <w:t>ми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метод</w:t>
      </w:r>
      <w:r w:rsidR="00D76A58" w:rsidRPr="00E21205">
        <w:rPr>
          <w:rFonts w:ascii="Times New Roman" w:eastAsia="TimesNewRomanPSMT" w:hAnsi="Times New Roman" w:cs="Times New Roman"/>
          <w:sz w:val="28"/>
          <w:szCs w:val="28"/>
        </w:rPr>
        <w:t>ами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AA7249D" w14:textId="77777777" w:rsidR="00B35308" w:rsidRPr="00E21205" w:rsidRDefault="00B35308" w:rsidP="00C63CAD">
      <w:pPr>
        <w:tabs>
          <w:tab w:val="left" w:pos="23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ДНК выделяли с помощью набора реагентов «ДНК-экстран» для выделения геномной ДНК из чистой культуры изолята. ПЦР проводили с праймерами ITS1-F и ITS4-B. Подтверждали методом электрофореза в 1% агарозном геле, визуализацию фрагментов ДНК осуществляли красителем ДНК dsGreen. Идентификацию штамма проводили в программе UGENE 44. Установили видовую принадлежность штамма по анализу последовательности участка ITS в базе данных NCBI. Филогенетическое дерево строили в MEGA 11 методом ближайшего соседа с бутстрап-поддержкой (Bootstrapped Neighbour-Joining Tree) (</w:t>
      </w:r>
      <w:r w:rsidR="00361956" w:rsidRPr="00E21205">
        <w:rPr>
          <w:rFonts w:ascii="Times New Roman" w:eastAsia="TimesNewRomanPSMT" w:hAnsi="Times New Roman" w:cs="Times New Roman"/>
          <w:sz w:val="28"/>
          <w:szCs w:val="28"/>
        </w:rPr>
        <w:t>р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ис. </w:t>
      </w:r>
      <w:r w:rsidR="00706975" w:rsidRPr="00E21205"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093481FE" w14:textId="77777777" w:rsidR="00667DEC" w:rsidRPr="00E21205" w:rsidRDefault="00D76A58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0817E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667DEC" w:rsidRPr="00E21205">
        <w:rPr>
          <w:rFonts w:ascii="Times New Roman" w:eastAsia="TimesNewRomanPSMT" w:hAnsi="Times New Roman" w:cs="Times New Roman"/>
          <w:sz w:val="28"/>
          <w:szCs w:val="28"/>
        </w:rPr>
        <w:t>П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осевные работы и условия вегетативного периода.</w:t>
      </w:r>
    </w:p>
    <w:p w14:paraId="3E6B906A" w14:textId="77777777" w:rsidR="00D76A58" w:rsidRPr="00E21205" w:rsidRDefault="00D76A58" w:rsidP="00C63CAD">
      <w:pPr>
        <w:pStyle w:val="Default"/>
        <w:ind w:firstLine="708"/>
        <w:jc w:val="both"/>
        <w:rPr>
          <w:rFonts w:eastAsia="TimesNewRomanPSMT"/>
          <w:sz w:val="28"/>
          <w:szCs w:val="28"/>
        </w:rPr>
      </w:pPr>
      <w:r w:rsidRPr="00E21205">
        <w:rPr>
          <w:rFonts w:eastAsia="TimesNewRomanPSMT"/>
          <w:sz w:val="28"/>
          <w:szCs w:val="28"/>
        </w:rPr>
        <w:t>Посевные работы производились в асептических условиях ламинарного бокса. Мицелий до выгонки плодовых тел находился в термостате при температуре 28°C.</w:t>
      </w:r>
    </w:p>
    <w:p w14:paraId="3F90139D" w14:textId="77777777" w:rsidR="00361956" w:rsidRPr="00E21205" w:rsidRDefault="00361956" w:rsidP="00C63CAD">
      <w:pPr>
        <w:pStyle w:val="Default"/>
        <w:ind w:firstLine="708"/>
        <w:jc w:val="both"/>
        <w:rPr>
          <w:rFonts w:eastAsia="TimesNewRomanPSMT"/>
          <w:sz w:val="28"/>
          <w:szCs w:val="28"/>
        </w:rPr>
      </w:pPr>
      <w:r w:rsidRPr="00E21205">
        <w:rPr>
          <w:rFonts w:eastAsia="TimesNewRomanPSMT"/>
          <w:sz w:val="28"/>
          <w:szCs w:val="28"/>
        </w:rPr>
        <w:t>4. Получение маточного мицелия.</w:t>
      </w:r>
    </w:p>
    <w:p w14:paraId="154D5776" w14:textId="77777777" w:rsidR="00F530EF" w:rsidRPr="00E21205" w:rsidRDefault="00667DEC" w:rsidP="00C63CAD">
      <w:pPr>
        <w:pStyle w:val="Default"/>
        <w:ind w:firstLine="708"/>
        <w:jc w:val="both"/>
        <w:rPr>
          <w:sz w:val="28"/>
          <w:szCs w:val="28"/>
        </w:rPr>
      </w:pPr>
      <w:r w:rsidRPr="00E21205">
        <w:rPr>
          <w:rFonts w:eastAsia="TimesNewRomanPSMT"/>
          <w:sz w:val="28"/>
          <w:szCs w:val="28"/>
        </w:rPr>
        <w:t xml:space="preserve">Для культивирования </w:t>
      </w:r>
      <w:r w:rsidR="00F530EF" w:rsidRPr="00E21205">
        <w:rPr>
          <w:i/>
          <w:sz w:val="28"/>
          <w:szCs w:val="28"/>
        </w:rPr>
        <w:t>P.</w:t>
      </w:r>
      <w:r w:rsidR="00361956" w:rsidRPr="00E21205">
        <w:rPr>
          <w:i/>
          <w:sz w:val="28"/>
          <w:szCs w:val="28"/>
        </w:rPr>
        <w:t xml:space="preserve"> </w:t>
      </w:r>
      <w:r w:rsidR="00F530EF" w:rsidRPr="00E21205">
        <w:rPr>
          <w:i/>
          <w:sz w:val="28"/>
          <w:szCs w:val="28"/>
        </w:rPr>
        <w:t>djamor</w:t>
      </w:r>
      <w:r w:rsidR="00F530EF" w:rsidRPr="00E21205">
        <w:rPr>
          <w:rFonts w:eastAsia="TimesNewRomanPSMT"/>
          <w:i/>
          <w:iCs/>
          <w:sz w:val="28"/>
          <w:szCs w:val="28"/>
        </w:rPr>
        <w:t xml:space="preserve"> </w:t>
      </w:r>
      <w:r w:rsidRPr="00E21205">
        <w:rPr>
          <w:rFonts w:eastAsia="TimesNewRomanPSMT"/>
          <w:sz w:val="28"/>
          <w:szCs w:val="28"/>
        </w:rPr>
        <w:t>используют различные питательные среды.</w:t>
      </w:r>
      <w:r w:rsidR="00757620" w:rsidRPr="00E21205">
        <w:rPr>
          <w:rFonts w:eastAsia="TimesNewRomanPSMT"/>
          <w:sz w:val="28"/>
          <w:szCs w:val="28"/>
        </w:rPr>
        <w:t xml:space="preserve"> Например,</w:t>
      </w:r>
      <w:r w:rsidR="00BD3D8D" w:rsidRPr="00E21205">
        <w:rPr>
          <w:sz w:val="28"/>
          <w:szCs w:val="28"/>
        </w:rPr>
        <w:t xml:space="preserve"> агаризованный овсяный отвар</w:t>
      </w:r>
      <w:r w:rsidR="00C90263" w:rsidRPr="00E21205">
        <w:rPr>
          <w:sz w:val="28"/>
          <w:szCs w:val="28"/>
        </w:rPr>
        <w:t>, крахмалоаммонийная среда</w:t>
      </w:r>
      <w:r w:rsidR="009E3F73" w:rsidRPr="00E21205">
        <w:rPr>
          <w:sz w:val="28"/>
          <w:szCs w:val="28"/>
        </w:rPr>
        <w:t xml:space="preserve"> с добавлением сосновых опилок</w:t>
      </w:r>
      <w:r w:rsidR="008B3C39" w:rsidRPr="00E21205">
        <w:rPr>
          <w:sz w:val="28"/>
          <w:szCs w:val="28"/>
        </w:rPr>
        <w:t xml:space="preserve"> и др</w:t>
      </w:r>
      <w:r w:rsidR="00BD3D8D" w:rsidRPr="00E21205">
        <w:rPr>
          <w:rFonts w:eastAsia="TimesNewRomanPSMT"/>
          <w:sz w:val="28"/>
          <w:szCs w:val="28"/>
        </w:rPr>
        <w:t>.</w:t>
      </w:r>
      <w:r w:rsidR="008B3C39" w:rsidRPr="00E21205">
        <w:rPr>
          <w:rFonts w:eastAsia="TimesNewRomanPSMT"/>
          <w:sz w:val="28"/>
          <w:szCs w:val="28"/>
        </w:rPr>
        <w:t xml:space="preserve"> </w:t>
      </w:r>
      <w:r w:rsidR="00E36118" w:rsidRPr="00E21205">
        <w:rPr>
          <w:rFonts w:eastAsia="TimesNewRomanPSMT"/>
          <w:sz w:val="28"/>
          <w:szCs w:val="28"/>
        </w:rPr>
        <w:t>[</w:t>
      </w:r>
      <w:r w:rsidR="00952078" w:rsidRPr="00E21205">
        <w:rPr>
          <w:rFonts w:eastAsia="TimesNewRomanPSMT"/>
          <w:sz w:val="28"/>
          <w:szCs w:val="28"/>
        </w:rPr>
        <w:t>12</w:t>
      </w:r>
      <w:r w:rsidR="00E36118" w:rsidRPr="00E21205">
        <w:rPr>
          <w:rFonts w:eastAsia="TimesNewRomanPSMT"/>
          <w:sz w:val="28"/>
          <w:szCs w:val="28"/>
        </w:rPr>
        <w:t>,</w:t>
      </w:r>
      <w:r w:rsidR="008A6FAF" w:rsidRPr="00E21205">
        <w:rPr>
          <w:rFonts w:eastAsia="TimesNewRomanPSMT"/>
          <w:sz w:val="28"/>
          <w:szCs w:val="28"/>
        </w:rPr>
        <w:t xml:space="preserve"> </w:t>
      </w:r>
      <w:r w:rsidR="00517412" w:rsidRPr="00E21205">
        <w:rPr>
          <w:rFonts w:eastAsia="TimesNewRomanPSMT"/>
          <w:sz w:val="28"/>
          <w:szCs w:val="28"/>
        </w:rPr>
        <w:t>1</w:t>
      </w:r>
      <w:r w:rsidR="00952078" w:rsidRPr="00E21205">
        <w:rPr>
          <w:rFonts w:eastAsia="TimesNewRomanPSMT"/>
          <w:sz w:val="28"/>
          <w:szCs w:val="28"/>
        </w:rPr>
        <w:t>8</w:t>
      </w:r>
      <w:r w:rsidR="008B3C39" w:rsidRPr="00E21205">
        <w:rPr>
          <w:rFonts w:eastAsia="TimesNewRomanPSMT"/>
          <w:sz w:val="28"/>
          <w:szCs w:val="28"/>
        </w:rPr>
        <w:t>]</w:t>
      </w:r>
      <w:r w:rsidR="00BD3D8D" w:rsidRPr="00E21205">
        <w:rPr>
          <w:rFonts w:eastAsia="TimesNewRomanPSMT"/>
          <w:sz w:val="28"/>
          <w:szCs w:val="28"/>
        </w:rPr>
        <w:t xml:space="preserve"> </w:t>
      </w:r>
      <w:r w:rsidRPr="00E21205">
        <w:rPr>
          <w:rFonts w:eastAsia="TimesNewRomanPSMT"/>
          <w:sz w:val="28"/>
          <w:szCs w:val="28"/>
        </w:rPr>
        <w:t>Они должны</w:t>
      </w:r>
      <w:r w:rsidR="00F530EF" w:rsidRPr="00E21205">
        <w:rPr>
          <w:rFonts w:eastAsia="TimesNewRomanPSMT"/>
          <w:sz w:val="28"/>
          <w:szCs w:val="28"/>
        </w:rPr>
        <w:t xml:space="preserve"> </w:t>
      </w:r>
      <w:r w:rsidRPr="00E21205">
        <w:rPr>
          <w:rFonts w:eastAsia="TimesNewRomanPSMT"/>
          <w:sz w:val="28"/>
          <w:szCs w:val="28"/>
        </w:rPr>
        <w:t>содержать все необходимые вещества для питания организма</w:t>
      </w:r>
      <w:r w:rsidR="00F530EF" w:rsidRPr="00E21205">
        <w:rPr>
          <w:rFonts w:eastAsia="TimesNewRomanPSMT"/>
          <w:sz w:val="28"/>
          <w:szCs w:val="28"/>
        </w:rPr>
        <w:t xml:space="preserve"> </w:t>
      </w:r>
      <w:r w:rsidRPr="00E21205">
        <w:rPr>
          <w:rFonts w:eastAsia="TimesNewRomanPSMT"/>
          <w:sz w:val="28"/>
          <w:szCs w:val="28"/>
        </w:rPr>
        <w:t>и быть стерильными.</w:t>
      </w:r>
    </w:p>
    <w:p w14:paraId="53211325" w14:textId="77777777" w:rsidR="00F94692" w:rsidRPr="00E21205" w:rsidRDefault="00361956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Для размножения маточного мицелия </w:t>
      </w:r>
      <w:r w:rsidRPr="00E21205">
        <w:rPr>
          <w:rFonts w:ascii="Times New Roman" w:hAnsi="Times New Roman" w:cs="Times New Roman"/>
          <w:i/>
          <w:sz w:val="28"/>
          <w:szCs w:val="28"/>
        </w:rPr>
        <w:t>P. djamor</w:t>
      </w:r>
      <w:r w:rsidRPr="00E21205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использовали агаризованные питательные среды «</w:t>
      </w: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MCM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» (</w:t>
      </w: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mushroom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complete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media</w:t>
      </w:r>
      <w:r w:rsidR="007030FC" w:rsidRPr="00E21205">
        <w:rPr>
          <w:rFonts w:ascii="Times New Roman" w:eastAsia="TimesNewRomanPSMT" w:hAnsi="Times New Roman" w:cs="Times New Roman"/>
          <w:sz w:val="28"/>
          <w:szCs w:val="28"/>
        </w:rPr>
        <w:t>)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[1</w:t>
      </w:r>
      <w:r w:rsidR="00952078" w:rsidRPr="00E21205">
        <w:rPr>
          <w:rFonts w:ascii="Times New Roman" w:eastAsia="TimesNewRomanPSMT" w:hAnsi="Times New Roman" w:cs="Times New Roman"/>
          <w:sz w:val="28"/>
          <w:szCs w:val="28"/>
        </w:rPr>
        <w:t>9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] и «Сабуро» [</w:t>
      </w:r>
      <w:r w:rsidR="00952078" w:rsidRPr="00E21205">
        <w:rPr>
          <w:rFonts w:ascii="Times New Roman" w:eastAsia="TimesNewRomanPSMT" w:hAnsi="Times New Roman" w:cs="Times New Roman"/>
          <w:sz w:val="28"/>
          <w:szCs w:val="28"/>
        </w:rPr>
        <w:t>20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] </w:t>
      </w:r>
      <w:r w:rsidR="00C42C90" w:rsidRPr="00E21205">
        <w:rPr>
          <w:rFonts w:ascii="Times New Roman" w:eastAsia="TimesNewRomanPSMT" w:hAnsi="Times New Roman" w:cs="Times New Roman"/>
          <w:sz w:val="28"/>
          <w:szCs w:val="28"/>
        </w:rPr>
        <w:t>(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таблица 1).</w:t>
      </w:r>
      <w:r w:rsidRPr="00E21205">
        <w:rPr>
          <w:rFonts w:ascii="Times New Roman" w:hAnsi="Times New Roman" w:cs="Times New Roman"/>
          <w:sz w:val="28"/>
          <w:szCs w:val="28"/>
        </w:rPr>
        <w:t xml:space="preserve"> Мицелий пересевали в 4 повторностях на каждый тип среды.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По мере роста мицелия ежедневно, начиная с третьих суток, оценивали скорость радиального роста (рис. </w:t>
      </w:r>
      <w:r w:rsidR="00706975" w:rsidRPr="00E21205"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36E86502" w14:textId="77777777" w:rsidR="00D053A8" w:rsidRPr="00E21205" w:rsidRDefault="00F7390C" w:rsidP="00C63C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D053A8" w:rsidRPr="00E21205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Получение зернового мицелия.</w:t>
      </w:r>
    </w:p>
    <w:p w14:paraId="0C77CD27" w14:textId="77777777" w:rsidR="005E3CAC" w:rsidRPr="00E21205" w:rsidRDefault="00D539BC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Зерновой мицелий получали на отваренных зернах пшеницы с добавлением гипса (0,5%) и мела (1%), масса одного пакета составляла 100 г, всего подготовили 6 пакетов с субстратом (рис. </w:t>
      </w:r>
      <w:r w:rsidR="00706975" w:rsidRPr="00E21205"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6B061952" w14:textId="77777777" w:rsidR="00D053A8" w:rsidRPr="00E21205" w:rsidRDefault="005E3CAC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t xml:space="preserve">. Оценка </w:t>
      </w:r>
      <w:r w:rsidR="00FD1E4F" w:rsidRPr="00E21205">
        <w:rPr>
          <w:rFonts w:ascii="Times New Roman" w:eastAsia="TimesNewRomanPSMT" w:hAnsi="Times New Roman" w:cs="Times New Roman"/>
          <w:sz w:val="28"/>
          <w:szCs w:val="28"/>
        </w:rPr>
        <w:t>скорости роста мицелия на альтернативных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субстрат</w:t>
      </w:r>
      <w:r w:rsidR="00FD1E4F" w:rsidRPr="00E21205">
        <w:rPr>
          <w:rFonts w:ascii="Times New Roman" w:eastAsia="TimesNewRomanPSMT" w:hAnsi="Times New Roman" w:cs="Times New Roman"/>
          <w:sz w:val="28"/>
          <w:szCs w:val="28"/>
        </w:rPr>
        <w:t>ах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053A8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14:paraId="64065BEB" w14:textId="77777777" w:rsidR="000D326B" w:rsidRPr="00E21205" w:rsidRDefault="00FD1E4F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hAnsi="Times New Roman" w:cs="Times New Roman"/>
          <w:sz w:val="28"/>
          <w:szCs w:val="28"/>
        </w:rPr>
        <w:t xml:space="preserve">Скорость роста мицелия на </w:t>
      </w:r>
      <w:r w:rsidR="005B0962" w:rsidRPr="00E21205">
        <w:rPr>
          <w:rFonts w:ascii="Times New Roman" w:hAnsi="Times New Roman" w:cs="Times New Roman"/>
          <w:sz w:val="28"/>
          <w:szCs w:val="28"/>
        </w:rPr>
        <w:t>альтернативных субстрат</w:t>
      </w:r>
      <w:r w:rsidRPr="00E21205">
        <w:rPr>
          <w:rFonts w:ascii="Times New Roman" w:hAnsi="Times New Roman" w:cs="Times New Roman"/>
          <w:sz w:val="28"/>
          <w:szCs w:val="28"/>
        </w:rPr>
        <w:t>ах</w:t>
      </w:r>
      <w:r w:rsidR="000D326B" w:rsidRPr="00E21205">
        <w:rPr>
          <w:rFonts w:ascii="Times New Roman" w:hAnsi="Times New Roman" w:cs="Times New Roman"/>
          <w:sz w:val="28"/>
          <w:szCs w:val="28"/>
        </w:rPr>
        <w:t xml:space="preserve"> </w:t>
      </w:r>
      <w:r w:rsidR="005B0962" w:rsidRPr="00E21205">
        <w:rPr>
          <w:rFonts w:ascii="Times New Roman" w:hAnsi="Times New Roman" w:cs="Times New Roman"/>
          <w:sz w:val="28"/>
          <w:szCs w:val="28"/>
        </w:rPr>
        <w:t xml:space="preserve">оценивали с </w:t>
      </w:r>
      <w:r w:rsidR="000D326B" w:rsidRPr="00E21205">
        <w:rPr>
          <w:rFonts w:ascii="Times New Roman" w:hAnsi="Times New Roman" w:cs="Times New Roman"/>
          <w:sz w:val="28"/>
          <w:szCs w:val="28"/>
        </w:rPr>
        <w:t>использова</w:t>
      </w:r>
      <w:r w:rsidR="005B0962" w:rsidRPr="00E21205">
        <w:rPr>
          <w:rFonts w:ascii="Times New Roman" w:hAnsi="Times New Roman" w:cs="Times New Roman"/>
          <w:sz w:val="28"/>
          <w:szCs w:val="28"/>
        </w:rPr>
        <w:t>нием</w:t>
      </w:r>
      <w:r w:rsidR="000D326B" w:rsidRPr="00E21205">
        <w:rPr>
          <w:rFonts w:ascii="Times New Roman" w:hAnsi="Times New Roman" w:cs="Times New Roman"/>
          <w:sz w:val="28"/>
          <w:szCs w:val="28"/>
        </w:rPr>
        <w:t xml:space="preserve"> экстракт</w:t>
      </w:r>
      <w:r w:rsidR="005B0962" w:rsidRPr="00E21205">
        <w:rPr>
          <w:rFonts w:ascii="Times New Roman" w:hAnsi="Times New Roman" w:cs="Times New Roman"/>
          <w:sz w:val="28"/>
          <w:szCs w:val="28"/>
        </w:rPr>
        <w:t>ов</w:t>
      </w:r>
      <w:r w:rsidR="000D326B" w:rsidRPr="00E21205">
        <w:rPr>
          <w:rFonts w:ascii="Times New Roman" w:hAnsi="Times New Roman" w:cs="Times New Roman"/>
          <w:sz w:val="28"/>
          <w:szCs w:val="28"/>
        </w:rPr>
        <w:t xml:space="preserve"> опилок осины</w:t>
      </w:r>
      <w:r w:rsidR="005B0962" w:rsidRPr="00E21205">
        <w:rPr>
          <w:rFonts w:ascii="Times New Roman" w:hAnsi="Times New Roman" w:cs="Times New Roman"/>
          <w:sz w:val="28"/>
          <w:szCs w:val="28"/>
        </w:rPr>
        <w:t xml:space="preserve">, </w:t>
      </w:r>
      <w:r w:rsidR="000D326B" w:rsidRPr="00E21205">
        <w:rPr>
          <w:rFonts w:ascii="Times New Roman" w:hAnsi="Times New Roman" w:cs="Times New Roman"/>
          <w:sz w:val="28"/>
          <w:szCs w:val="28"/>
        </w:rPr>
        <w:t>сосны</w:t>
      </w:r>
      <w:r w:rsidR="005B0962" w:rsidRPr="00E21205">
        <w:rPr>
          <w:rFonts w:ascii="Times New Roman" w:hAnsi="Times New Roman" w:cs="Times New Roman"/>
          <w:sz w:val="28"/>
          <w:szCs w:val="28"/>
        </w:rPr>
        <w:t xml:space="preserve"> и берёзы, подсолнечного жмыха, пивной дробины и соломы</w:t>
      </w:r>
      <w:r w:rsidR="000D326B" w:rsidRPr="00E21205">
        <w:rPr>
          <w:rFonts w:ascii="Times New Roman" w:hAnsi="Times New Roman" w:cs="Times New Roman"/>
          <w:sz w:val="28"/>
          <w:szCs w:val="28"/>
        </w:rPr>
        <w:t>.</w:t>
      </w:r>
      <w:r w:rsidR="000D326B" w:rsidRPr="00E212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t>Для приготовления питательных сред с добавлением экстрактов сырьё замачивали в воде, затем экстракт фильтровали.</w:t>
      </w:r>
      <w:r w:rsidR="005B0962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Пивную дробину предварительно просушивали 7 дней при температуре 40±3</w:t>
      </w:r>
      <w:r w:rsidR="005B0962" w:rsidRPr="00E21205">
        <w:rPr>
          <w:rFonts w:ascii="Cambria Math" w:eastAsia="TimesNewRomanPSMT" w:hAnsi="Cambria Math" w:cs="Cambria Math"/>
          <w:sz w:val="28"/>
          <w:szCs w:val="28"/>
        </w:rPr>
        <w:t>℃</w:t>
      </w:r>
      <w:r w:rsidR="005B0962" w:rsidRPr="00E2120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Фильтрат добавляли в питательную среду в соответствии с нужной 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lastRenderedPageBreak/>
        <w:t>концентрацией (5%, 10%).</w:t>
      </w:r>
      <w:r w:rsidR="000D326B" w:rsidRPr="00E21205">
        <w:rPr>
          <w:rFonts w:ascii="Times New Roman" w:hAnsi="Times New Roman" w:cs="Times New Roman"/>
          <w:sz w:val="28"/>
          <w:szCs w:val="28"/>
        </w:rPr>
        <w:t xml:space="preserve"> Инокулировали по 6 проб на каждый тип питательной среды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t xml:space="preserve">, контаминации не наблюдали (рис. </w:t>
      </w:r>
      <w:r w:rsidR="00706975" w:rsidRPr="00E21205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0D326B" w:rsidRPr="00E21205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14:paraId="63012D65" w14:textId="77777777" w:rsidR="00FD1E4F" w:rsidRPr="00E21205" w:rsidRDefault="00FD1E4F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7. Оценка образования биомассы мицелия в глубинной культуре.</w:t>
      </w:r>
    </w:p>
    <w:p w14:paraId="3F377287" w14:textId="40BAEF85" w:rsidR="00FD1E4F" w:rsidRPr="00E21205" w:rsidRDefault="00FD1E4F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Биомассу мицелия в глубинной культуре оценивали с использованием </w:t>
      </w:r>
      <w:r w:rsidR="00F42C76" w:rsidRPr="00E21205">
        <w:rPr>
          <w:rFonts w:ascii="Times New Roman" w:eastAsia="TimesNewRomanPSMT" w:hAnsi="Times New Roman" w:cs="Times New Roman"/>
          <w:sz w:val="28"/>
          <w:szCs w:val="28"/>
        </w:rPr>
        <w:t>экстрактов альтернативных субстратов. Питательные среды готовили без добавления агара по методике, аналогичной с п. 5. Посев производили в пенициллиновые флаконы по 14 проб на каждый тип питательной среды (по 7 проб на каждую неделю измерений)</w:t>
      </w:r>
      <w:r w:rsidR="00720B5C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(рис. </w:t>
      </w:r>
      <w:r w:rsidR="00DB5B99" w:rsidRPr="00E21205">
        <w:rPr>
          <w:rFonts w:ascii="Times New Roman" w:eastAsia="TimesNewRomanPSMT" w:hAnsi="Times New Roman" w:cs="Times New Roman"/>
          <w:sz w:val="28"/>
          <w:szCs w:val="28"/>
        </w:rPr>
        <w:t>1</w:t>
      </w:r>
      <w:r w:rsidR="00C474BE" w:rsidRPr="00E21205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E3048E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в приложении А</w:t>
      </w:r>
      <w:r w:rsidR="00720B5C" w:rsidRPr="00E21205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F42C76" w:rsidRPr="00E2120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5F7E66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Культивировали на орбитальном шейкере при 28°C 100 об/мин. М</w:t>
      </w:r>
      <w:r w:rsidR="00F42C76" w:rsidRPr="00E21205">
        <w:rPr>
          <w:rFonts w:ascii="Times New Roman" w:eastAsia="TimesNewRomanPSMT" w:hAnsi="Times New Roman" w:cs="Times New Roman"/>
          <w:sz w:val="28"/>
          <w:szCs w:val="28"/>
        </w:rPr>
        <w:t xml:space="preserve">ицелий не успел накопить достаточно биомассы на 7 сутки, поэтому </w:t>
      </w:r>
      <w:r w:rsidR="00720B5C" w:rsidRPr="00E21205">
        <w:rPr>
          <w:rFonts w:ascii="Times New Roman" w:eastAsia="TimesNewRomanPSMT" w:hAnsi="Times New Roman" w:cs="Times New Roman"/>
          <w:sz w:val="28"/>
          <w:szCs w:val="28"/>
        </w:rPr>
        <w:t>измерение производили на 14. Мицелий сушили в заранее взвешенных бюксах в сухожаровом шкафу при 62°C 900 мин, измеряли биомассу на аналитических весах.</w:t>
      </w:r>
    </w:p>
    <w:p w14:paraId="4D318207" w14:textId="77777777" w:rsidR="00720B5C" w:rsidRPr="00E21205" w:rsidRDefault="00720B5C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8. Количественный анализ белка в мицели</w:t>
      </w:r>
      <w:r w:rsidR="00454E84" w:rsidRPr="00E21205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7F563057" w14:textId="77777777" w:rsidR="00720B5C" w:rsidRPr="00E21205" w:rsidRDefault="00720B5C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Содержание белка измеряли по методу Лоури</w:t>
      </w:r>
      <w:r w:rsidR="005F7E66" w:rsidRPr="00E2120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762FC9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FE2809" w:rsidRPr="00E21205">
        <w:rPr>
          <w:rFonts w:ascii="Times New Roman" w:eastAsia="TimesNewRomanPSMT" w:hAnsi="Times New Roman" w:cs="Times New Roman"/>
          <w:sz w:val="28"/>
          <w:szCs w:val="28"/>
        </w:rPr>
        <w:t>21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] </w:t>
      </w:r>
      <w:r w:rsidR="005F7E66" w:rsidRPr="00E21205">
        <w:rPr>
          <w:rFonts w:ascii="Times New Roman" w:eastAsia="TimesNewRomanPSMT" w:hAnsi="Times New Roman" w:cs="Times New Roman"/>
          <w:sz w:val="28"/>
          <w:szCs w:val="28"/>
        </w:rPr>
        <w:t>Калибровочную кривую строили с помощью растворов с заданной концентрацией белка (казеин</w:t>
      </w:r>
      <w:r w:rsidR="00384C33" w:rsidRPr="00E21205"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5F7E66" w:rsidRPr="00E21205">
        <w:rPr>
          <w:rFonts w:ascii="Times New Roman" w:eastAsia="TimesNewRomanPSMT" w:hAnsi="Times New Roman" w:cs="Times New Roman"/>
          <w:sz w:val="28"/>
          <w:szCs w:val="28"/>
        </w:rPr>
        <w:t>) в 130, 190, 260, 320, 390 и 450 мкг/мл. Брали по 3 пробы на каждый тип питательной среды</w:t>
      </w:r>
      <w:r w:rsidR="00762FC9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на 14 сутки роста</w:t>
      </w:r>
      <w:r w:rsidR="00AC06B6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мицелия</w:t>
      </w:r>
      <w:r w:rsidR="00AF1262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после сушки</w:t>
      </w:r>
      <w:r w:rsidR="00762FC9" w:rsidRPr="00E21205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EB2AEB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Оптическую плотность оценивали путём измерения поглощения при 750 нм на спектрофотометре.</w:t>
      </w:r>
      <w:r w:rsidR="00AF1262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54E84" w:rsidRPr="00E21205">
        <w:rPr>
          <w:rFonts w:ascii="Times New Roman" w:eastAsia="TimesNewRomanPSMT" w:hAnsi="Times New Roman" w:cs="Times New Roman"/>
          <w:sz w:val="28"/>
          <w:szCs w:val="28"/>
        </w:rPr>
        <w:t>Содержание белка в мицелии измеряли пропорционально значениям оптической плотности растворов с заданной концентрацией белка в калибровочной кривой.</w:t>
      </w:r>
    </w:p>
    <w:p w14:paraId="288965BB" w14:textId="77777777" w:rsidR="00762FC9" w:rsidRPr="00E21205" w:rsidRDefault="00762FC9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9. Опреде</w:t>
      </w:r>
      <w:r w:rsidR="00454E84" w:rsidRPr="00E21205">
        <w:rPr>
          <w:rFonts w:ascii="Times New Roman" w:eastAsia="TimesNewRomanPSMT" w:hAnsi="Times New Roman" w:cs="Times New Roman"/>
          <w:sz w:val="28"/>
          <w:szCs w:val="28"/>
        </w:rPr>
        <w:t>ление активности оксидоредуктаз.</w:t>
      </w:r>
    </w:p>
    <w:p w14:paraId="3A106E9B" w14:textId="3011D822" w:rsidR="00762FC9" w:rsidRPr="00E21205" w:rsidRDefault="00762FC9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Проводили измерение активности лакказ (Lcc, ЕС 1.10.3.2) и марганец-пероксидаз (МnР, ЕС 1.11.1.13)</w:t>
      </w:r>
      <w:r w:rsidR="00AC06B6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согласно стандартной методике [</w:t>
      </w:r>
      <w:r w:rsidR="00495143" w:rsidRPr="00E21205">
        <w:rPr>
          <w:rFonts w:ascii="Times New Roman" w:eastAsia="TimesNewRomanPSMT" w:hAnsi="Times New Roman" w:cs="Times New Roman"/>
          <w:sz w:val="28"/>
          <w:szCs w:val="28"/>
        </w:rPr>
        <w:t>22</w:t>
      </w:r>
      <w:r w:rsidR="00AC06B6" w:rsidRPr="00E21205">
        <w:rPr>
          <w:rFonts w:ascii="Times New Roman" w:eastAsia="TimesNewRomanPSMT" w:hAnsi="Times New Roman" w:cs="Times New Roman"/>
          <w:sz w:val="28"/>
          <w:szCs w:val="28"/>
        </w:rPr>
        <w:t xml:space="preserve">] на 14 сутки роста. </w:t>
      </w:r>
      <w:r w:rsidR="00B02FB3" w:rsidRPr="00E21205">
        <w:rPr>
          <w:rFonts w:ascii="Times New Roman" w:eastAsia="TimesNewRomanPSMT" w:hAnsi="Times New Roman" w:cs="Times New Roman"/>
          <w:sz w:val="28"/>
          <w:szCs w:val="28"/>
        </w:rPr>
        <w:t>Для анализа отбирали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175 мкл</w:t>
      </w:r>
      <w:r w:rsidR="00B02FB3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314DE" w:rsidRPr="00E21205">
        <w:rPr>
          <w:rFonts w:ascii="Times New Roman" w:eastAsia="TimesNewRomanPSMT" w:hAnsi="Times New Roman" w:cs="Times New Roman"/>
          <w:sz w:val="28"/>
          <w:szCs w:val="28"/>
        </w:rPr>
        <w:t xml:space="preserve">аликвоты с каждого типа питательной среды. </w:t>
      </w:r>
      <w:r w:rsidR="00A214E7" w:rsidRPr="00E21205">
        <w:rPr>
          <w:rFonts w:ascii="Times New Roman" w:eastAsia="TimesNewRomanPSMT" w:hAnsi="Times New Roman" w:cs="Times New Roman"/>
          <w:sz w:val="28"/>
          <w:szCs w:val="28"/>
        </w:rPr>
        <w:t>Для изучения активности лакказ в питательной среде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добавляли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3,325 мл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1,25 мМ о-дианизидин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>а (</w:t>
      </w:r>
      <w:r w:rsidR="00FD3A18" w:rsidRPr="00E21205">
        <w:rPr>
          <w:rFonts w:ascii="Times New Roman" w:eastAsia="TimesNewRomanPSMT" w:hAnsi="Times New Roman" w:cs="Times New Roman"/>
          <w:i/>
          <w:sz w:val="28"/>
          <w:szCs w:val="28"/>
        </w:rPr>
        <w:t>o-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>dianisidine)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в качестве субстрата, для определения пероксидазной активности дополнительно добавляли 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 xml:space="preserve">440 мкл 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10 мМ 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MnSO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4</w:t>
      </w:r>
      <w:r w:rsidR="00A214E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и 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 xml:space="preserve">440 мкл 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</w:rPr>
        <w:t>1 мМ пероксид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>а</w:t>
      </w:r>
      <w:r w:rsidR="00380947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водорода.</w:t>
      </w:r>
      <w:r w:rsidR="00D20B3E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E7154" w:rsidRPr="00E21205">
        <w:rPr>
          <w:rFonts w:ascii="Times New Roman" w:eastAsia="TimesNewRomanPSMT" w:hAnsi="Times New Roman" w:cs="Times New Roman"/>
          <w:sz w:val="28"/>
          <w:szCs w:val="28"/>
        </w:rPr>
        <w:t xml:space="preserve">Инкубацию проводили на орбитальном шейкере при 28°C 100 об/мин, </w:t>
      </w:r>
      <w:r w:rsidR="00D20B3E" w:rsidRPr="00E21205">
        <w:rPr>
          <w:rFonts w:ascii="Times New Roman" w:eastAsia="TimesNewRomanPSMT" w:hAnsi="Times New Roman" w:cs="Times New Roman"/>
          <w:sz w:val="28"/>
          <w:szCs w:val="28"/>
        </w:rPr>
        <w:t>активность лакказ и марганец-пероксидаз определяли через 1, 2, 5, 10 и 20 мин, останавливали работу ферментов 440 мкл 40 мМ азида натрия.</w:t>
      </w:r>
      <w:r w:rsidR="001E7154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C2050" w:rsidRPr="00E21205">
        <w:rPr>
          <w:rFonts w:ascii="Times New Roman" w:eastAsia="TimesNewRomanPSMT" w:hAnsi="Times New Roman" w:cs="Times New Roman"/>
          <w:sz w:val="28"/>
          <w:szCs w:val="28"/>
        </w:rPr>
        <w:t>Активность ферментов определяли по ск</w:t>
      </w:r>
      <w:r w:rsidR="00FD3A18" w:rsidRPr="00E21205">
        <w:rPr>
          <w:rFonts w:ascii="Times New Roman" w:eastAsia="TimesNewRomanPSMT" w:hAnsi="Times New Roman" w:cs="Times New Roman"/>
          <w:sz w:val="28"/>
          <w:szCs w:val="28"/>
        </w:rPr>
        <w:t>орости разрушения о-дианизидина</w:t>
      </w:r>
      <w:r w:rsidR="0021558A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r w:rsidR="00FA5EB9" w:rsidRPr="00E21205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21558A" w:rsidRPr="00E21205">
        <w:rPr>
          <w:rFonts w:ascii="Times New Roman" w:eastAsia="TimesNewRomanPSMT" w:hAnsi="Times New Roman" w:cs="Times New Roman"/>
          <w:sz w:val="28"/>
          <w:szCs w:val="28"/>
        </w:rPr>
        <w:t>моль</w:t>
      </w:r>
      <w:r w:rsidR="004C2050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при</w:t>
      </w:r>
      <w:r w:rsidR="00380D04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длине волны в</w:t>
      </w:r>
      <w:r w:rsidR="004C2050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460 нм по формуле</w:t>
      </w:r>
      <w:r w:rsidR="000B77E0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(активность марганец-пероксидаз определялась при помощи разницы оптических плотностей растворов для определения пероксидазной и лакказной активностей)</w:t>
      </w:r>
      <w:r w:rsidR="004C2050" w:rsidRPr="00E21205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</w:p>
    <w:p w14:paraId="23700894" w14:textId="77777777" w:rsidR="004C2050" w:rsidRPr="00E21205" w:rsidRDefault="004F4697" w:rsidP="00C63CAD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eastAsia="TimesNewRomanPSMT" w:hAnsi="Cambria Math" w:cs="Times New Roman" w:hint="eastAsia"/>
          <w:sz w:val="28"/>
          <w:szCs w:val="28"/>
          <w:lang w:val="en-US"/>
          <w:oMath/>
        </w:rPr>
      </w:pPr>
      <m:oMathPara>
        <m:oMath>
          <m:r>
            <m:rPr>
              <m:nor/>
            </m:rPr>
            <w:rPr>
              <w:rFonts w:ascii="Times New Roman" w:eastAsia="TimesNewRomanPSMT" w:hAnsi="Times New Roman" w:cs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eastAsia="TimesNewRomanPSMT" w:hAnsi="Times New Roman" w:cs="Times New Roman"/>
              <w:sz w:val="28"/>
              <w:szCs w:val="28"/>
              <w:lang w:val="en-US"/>
            </w:rPr>
            <m:t xml:space="preserve">A= 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NewRomanPSMT" w:hAnsi="Times New Roman" w:cs="Times New Roman"/>
                  <w:sz w:val="28"/>
                  <w:szCs w:val="28"/>
                </w:rPr>
                <m:t>Δ</m:t>
              </m:r>
              <m:r>
                <m:rPr>
                  <m:nor/>
                </m:rPr>
                <w:rPr>
                  <w:rFonts w:ascii="Times New Roman" w:eastAsia="TimesNewRomanPSMT" w:hAnsi="Times New Roman" w:cs="Times New Roman"/>
                  <w:sz w:val="28"/>
                  <w:szCs w:val="28"/>
                  <w:lang w:val="en-US"/>
                </w:rPr>
                <m:t xml:space="preserve">OD </m:t>
              </m:r>
              <m:r>
                <m:rPr>
                  <m:nor/>
                </m:rPr>
                <w:rPr>
                  <w:rFonts w:ascii="Times New Roman" w:eastAsia="TimesNewRomanPSMT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× V</m:t>
              </m:r>
              <m:r>
                <m:rPr>
                  <m:nor/>
                </m:rPr>
                <w:rPr>
                  <w:rFonts w:ascii="Times New Roman" w:eastAsia="TimesNewRomanPSMT" w:hAnsi="Times New Roman" w:cs="Times New Roman"/>
                  <w:sz w:val="28"/>
                  <w:szCs w:val="28"/>
                  <w:lang w:val="en-US"/>
                </w:rPr>
                <m:t xml:space="preserve">  </m:t>
              </m:r>
            </m:num>
            <m:den>
              <m:r>
                <m:rPr>
                  <m:sty m:val="p"/>
                </m:rPr>
                <w:rPr>
                  <w:rFonts w:ascii="Cambria Math" w:eastAsia="TimesNewRomanPSMT" w:hAnsi="Cambria Math" w:cs="Times New Roman"/>
                  <w:sz w:val="28"/>
                  <w:szCs w:val="28"/>
                </w:rPr>
                <m:t>ε</m:t>
              </m:r>
              <m:r>
                <m:rPr>
                  <m:sty m:val="p"/>
                </m:rPr>
                <w:rPr>
                  <w:rFonts w:ascii="Cambria Math" w:eastAsia="TimesNewRomanPSMT" w:hAnsi="Cambria Math" w:cs="Times New Roman"/>
                  <w:sz w:val="28"/>
                  <w:szCs w:val="28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rFonts w:ascii="Times New Roman" w:eastAsia="TimesNewRomanPSMT" w:hAnsi="Times New Roman" w:cs="Times New Roman"/>
                  <w:color w:val="000000" w:themeColor="text1"/>
                  <w:sz w:val="28"/>
                  <w:szCs w:val="28"/>
                  <w:lang w:val="en-US"/>
                </w:rPr>
                <m:t>× T × ʋ × ɭ</m:t>
              </m:r>
            </m:den>
          </m:f>
          <m:r>
            <w:rPr>
              <w:rFonts w:ascii="Cambria Math" w:eastAsia="TimesNewRomanPSMT" w:hAnsi="Cambria Math" w:cs="Times New Roman"/>
              <w:sz w:val="28"/>
              <w:szCs w:val="28"/>
              <w:lang w:val="en-US"/>
            </w:rPr>
            <m:t xml:space="preserve"> </m:t>
          </m:r>
          <m:r>
            <m:rPr>
              <m:nor/>
            </m:rPr>
            <w:rPr>
              <w:rFonts w:ascii="Times New Roman" w:eastAsia="TimesNewRomanPSMT" w:hAnsi="Times New Roman" w:cs="Times New Roman"/>
              <w:color w:val="000000" w:themeColor="text1"/>
              <w:sz w:val="28"/>
              <w:szCs w:val="28"/>
              <w:lang w:val="en-US"/>
            </w:rPr>
            <m:t>× 10</m:t>
          </m:r>
          <m:r>
            <m:rPr>
              <m:nor/>
            </m:rPr>
            <w:rPr>
              <w:rFonts w:ascii="Cambria Math" w:eastAsia="TimesNewRomanPSMT" w:hAnsi="Cambria Math" w:cs="Cambria Math"/>
              <w:color w:val="000000" w:themeColor="text1"/>
              <w:sz w:val="28"/>
              <w:szCs w:val="28"/>
              <w:lang w:val="en-US"/>
            </w:rPr>
            <m:t>⁹</m:t>
          </m:r>
        </m:oMath>
      </m:oMathPara>
    </w:p>
    <w:p w14:paraId="1C05C832" w14:textId="77777777" w:rsidR="004C2050" w:rsidRPr="00E21205" w:rsidRDefault="004F4697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Где:</w:t>
      </w:r>
    </w:p>
    <w:p w14:paraId="24DDE302" w14:textId="77777777" w:rsidR="004F4697" w:rsidRPr="00E21205" w:rsidRDefault="004F4697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A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– фермент</w:t>
      </w:r>
      <w:r w:rsidR="001438CA" w:rsidRPr="00E21205">
        <w:rPr>
          <w:rFonts w:ascii="Times New Roman" w:eastAsia="TimesNewRomanPSMT" w:hAnsi="Times New Roman" w:cs="Times New Roman"/>
          <w:sz w:val="28"/>
          <w:szCs w:val="28"/>
        </w:rPr>
        <w:t>атив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ная активность, </w:t>
      </w:r>
      <w:r w:rsidR="00FA5EB9" w:rsidRPr="00E21205">
        <w:rPr>
          <w:rFonts w:ascii="Times New Roman" w:eastAsia="TimesNewRomanPSMT" w:hAnsi="Times New Roman" w:cs="Times New Roman"/>
          <w:sz w:val="28"/>
          <w:szCs w:val="28"/>
        </w:rPr>
        <w:t>н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моль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</w:rPr>
        <w:t>×</w:t>
      </w:r>
      <w:r w:rsidR="003F5CBF" w:rsidRPr="00E21205">
        <w:rPr>
          <w:rFonts w:ascii="Times New Roman" w:eastAsia="TimesNewRomanPSMT" w:hAnsi="Times New Roman" w:cs="Times New Roman"/>
          <w:sz w:val="28"/>
          <w:szCs w:val="28"/>
        </w:rPr>
        <w:t>мин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-1</w:t>
      </w:r>
      <w:r w:rsidR="003F5CBF" w:rsidRPr="00E21205">
        <w:rPr>
          <w:rFonts w:ascii="Times New Roman" w:eastAsia="TimesNewRomanPSMT" w:hAnsi="Times New Roman" w:cs="Times New Roman"/>
          <w:sz w:val="28"/>
          <w:szCs w:val="28"/>
        </w:rPr>
        <w:t>×мл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-1</w:t>
      </w:r>
      <w:r w:rsidR="0021558A" w:rsidRPr="00E21205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 xml:space="preserve"> </w:t>
      </w:r>
      <w:r w:rsidR="0021558A" w:rsidRPr="00E21205">
        <w:rPr>
          <w:rFonts w:ascii="Times New Roman" w:eastAsia="TimesNewRomanPSMT" w:hAnsi="Times New Roman" w:cs="Times New Roman"/>
          <w:sz w:val="28"/>
          <w:szCs w:val="28"/>
        </w:rPr>
        <w:t>(ед/мл)</w:t>
      </w:r>
      <w:r w:rsidR="003F5CBF" w:rsidRPr="00E21205">
        <w:rPr>
          <w:rFonts w:ascii="Times New Roman" w:eastAsia="TimesNewRomanPSMT" w:hAnsi="Times New Roman" w:cs="Times New Roman"/>
          <w:sz w:val="28"/>
          <w:szCs w:val="28"/>
        </w:rPr>
        <w:t>;</w:t>
      </w:r>
    </w:p>
    <w:p w14:paraId="6F5A8A15" w14:textId="77777777" w:rsidR="004F4697" w:rsidRPr="00E21205" w:rsidRDefault="004F4697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Δ</w:t>
      </w: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OD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– изменение оптической плотности за время </w:t>
      </w: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T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>;</w:t>
      </w:r>
    </w:p>
    <w:p w14:paraId="7F7036F8" w14:textId="77777777" w:rsidR="003F5CBF" w:rsidRPr="00E21205" w:rsidRDefault="003F5CBF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ε – коэффициент молярной экстинкции о-дианизидина (ε</w:t>
      </w:r>
      <w:r w:rsidRPr="00E21205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460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= 29400</w:t>
      </w:r>
      <w:r w:rsidR="003D33CD" w:rsidRPr="00E2120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</w:rPr>
        <w:t>л×моль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-1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</w:rPr>
        <w:t>×см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-1</w:t>
      </w:r>
      <w:r w:rsidR="009853D8" w:rsidRPr="00E21205">
        <w:rPr>
          <w:rFonts w:ascii="Times New Roman" w:eastAsia="TimesNewRomanPSMT" w:hAnsi="Times New Roman" w:cs="Times New Roman"/>
          <w:sz w:val="28"/>
          <w:szCs w:val="28"/>
        </w:rPr>
        <w:t>);</w:t>
      </w:r>
    </w:p>
    <w:p w14:paraId="0EF9C54D" w14:textId="77777777" w:rsidR="009853D8" w:rsidRPr="00E21205" w:rsidRDefault="009853D8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ɭ – толщина исследуемого раствора в кювете, см;</w:t>
      </w:r>
    </w:p>
    <w:p w14:paraId="1F12E288" w14:textId="77777777" w:rsidR="009853D8" w:rsidRPr="00E21205" w:rsidRDefault="009853D8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</w:rPr>
        <w:t>ʋ – объём аликвоты, мл;</w:t>
      </w:r>
    </w:p>
    <w:p w14:paraId="328940CA" w14:textId="6EB8FA73" w:rsidR="009853D8" w:rsidRPr="00E21205" w:rsidRDefault="009853D8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21205">
        <w:rPr>
          <w:rFonts w:ascii="Times New Roman" w:eastAsia="TimesNewRomanPSMT" w:hAnsi="Times New Roman" w:cs="Times New Roman"/>
          <w:sz w:val="28"/>
          <w:szCs w:val="28"/>
          <w:lang w:val="en-US"/>
        </w:rPr>
        <w:t>T</w:t>
      </w:r>
      <w:r w:rsidRPr="00E21205">
        <w:rPr>
          <w:rFonts w:ascii="Times New Roman" w:eastAsia="TimesNewRomanPSMT" w:hAnsi="Times New Roman" w:cs="Times New Roman"/>
          <w:sz w:val="28"/>
          <w:szCs w:val="28"/>
        </w:rPr>
        <w:t xml:space="preserve"> – время измерения до добавления азида натрия, мин;</w:t>
      </w:r>
    </w:p>
    <w:p w14:paraId="568766DD" w14:textId="77777777" w:rsidR="009853D8" w:rsidRPr="00C63CAD" w:rsidRDefault="009853D8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lastRenderedPageBreak/>
        <w:t>V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– объём раствора в кювете, л.</w:t>
      </w:r>
    </w:p>
    <w:p w14:paraId="23821231" w14:textId="77777777" w:rsidR="00585553" w:rsidRPr="00C63CAD" w:rsidRDefault="006F3AB9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10</w:t>
      </w:r>
      <w:r w:rsidR="00585553" w:rsidRPr="00C63CA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0D326B" w:rsidRPr="00C63CAD">
        <w:rPr>
          <w:rFonts w:ascii="Times New Roman" w:eastAsia="TimesNewRomanPSMT" w:hAnsi="Times New Roman" w:cs="Times New Roman"/>
          <w:sz w:val="28"/>
          <w:szCs w:val="28"/>
        </w:rPr>
        <w:t>Получение плодовых тел.</w:t>
      </w:r>
    </w:p>
    <w:p w14:paraId="5000967A" w14:textId="77777777" w:rsidR="000D326B" w:rsidRPr="00C63CAD" w:rsidRDefault="000D326B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Для получения плодовых тел заготавливали блоки с опилочным субстратом в термостойких полипропиленовых пакетах. Опилки перемешивали с водой, отжимали лишнюю влагу, добавляли гипс (0,5%) и мел (1%) на сухую массу опилок, масса одного блока составила 500 г. Было посеяно 6 блоков, контаминация не отмечалась (рис. </w:t>
      </w:r>
      <w:r w:rsidR="00706975" w:rsidRPr="00C63CAD">
        <w:rPr>
          <w:rFonts w:ascii="Times New Roman" w:eastAsia="TimesNewRomanPSMT" w:hAnsi="Times New Roman" w:cs="Times New Roman"/>
          <w:sz w:val="28"/>
          <w:szCs w:val="28"/>
        </w:rPr>
        <w:t>6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). После появления примордиев для выгонки плодовых тел блоки помещали в помещение с повышенной влажностью при температуре 25±1℃.</w:t>
      </w:r>
    </w:p>
    <w:p w14:paraId="41999465" w14:textId="77777777" w:rsidR="00585553" w:rsidRPr="00C63CAD" w:rsidRDefault="006F3AB9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11</w:t>
      </w:r>
      <w:r w:rsidR="00585553" w:rsidRPr="00C63CAD">
        <w:rPr>
          <w:rFonts w:ascii="Times New Roman" w:eastAsia="TimesNewRomanPSMT" w:hAnsi="Times New Roman" w:cs="Times New Roman"/>
          <w:sz w:val="28"/>
          <w:szCs w:val="28"/>
        </w:rPr>
        <w:t>. Расчет биологической эффективности</w:t>
      </w:r>
      <w:r w:rsidR="00F259BC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3BDECADF" w14:textId="77777777" w:rsidR="00F0016F" w:rsidRPr="00C63CAD" w:rsidRDefault="00F0016F" w:rsidP="00C63C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Биологическ</w:t>
      </w:r>
      <w:r w:rsidR="00D34623" w:rsidRPr="00C63CAD">
        <w:rPr>
          <w:rFonts w:ascii="Times New Roman" w:eastAsia="TimesNewRomanPSMT" w:hAnsi="Times New Roman" w:cs="Times New Roman"/>
          <w:sz w:val="28"/>
          <w:szCs w:val="28"/>
        </w:rPr>
        <w:t>ую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эффективность</w:t>
      </w:r>
      <w:r w:rsidR="006B45D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рассчитывал</w:t>
      </w:r>
      <w:r w:rsidR="000D326B" w:rsidRPr="00C63CAD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B45D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по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формуле</w:t>
      </w:r>
      <w:r w:rsidR="006B45D5" w:rsidRPr="00C63CAD">
        <w:rPr>
          <w:rFonts w:ascii="Times New Roman" w:eastAsia="TimesNewRomanPSMT" w:hAnsi="Times New Roman" w:cs="Times New Roman"/>
          <w:sz w:val="28"/>
          <w:szCs w:val="28"/>
        </w:rPr>
        <w:t>. [</w:t>
      </w:r>
      <w:r w:rsidR="00151CA2" w:rsidRPr="00C63CAD">
        <w:rPr>
          <w:rFonts w:ascii="Times New Roman" w:eastAsia="TimesNewRomanPSMT" w:hAnsi="Times New Roman" w:cs="Times New Roman"/>
          <w:sz w:val="28"/>
          <w:szCs w:val="28"/>
        </w:rPr>
        <w:t>1</w:t>
      </w:r>
      <w:r w:rsidR="00952078" w:rsidRPr="00C63CAD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6B45D5" w:rsidRPr="00C63CAD">
        <w:rPr>
          <w:rFonts w:ascii="Times New Roman" w:eastAsia="TimesNewRomanPSMT" w:hAnsi="Times New Roman" w:cs="Times New Roman"/>
          <w:sz w:val="28"/>
          <w:szCs w:val="28"/>
        </w:rPr>
        <w:t>]</w:t>
      </w:r>
    </w:p>
    <w:p w14:paraId="6D19A13B" w14:textId="77777777" w:rsidR="00F0016F" w:rsidRPr="00C63CAD" w:rsidRDefault="005311F4" w:rsidP="00C63CAD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eastAsia="TimesNewRomanPSMT" w:hAnsi="Cambria Math" w:cs="Times New Roman" w:hint="eastAsia"/>
          <w:sz w:val="28"/>
          <w:szCs w:val="28"/>
          <w:oMath/>
        </w:rPr>
      </w:pPr>
      <m:oMathPara>
        <m:oMath>
          <m:r>
            <m:rPr>
              <m:nor/>
            </m:rPr>
            <w:rPr>
              <w:rFonts w:ascii="Times New Roman" w:eastAsia="TimesNewRomanPSMT" w:hAnsi="Times New Roman" w:cs="Times New Roman"/>
              <w:sz w:val="28"/>
              <w:szCs w:val="28"/>
            </w:rPr>
            <m:t xml:space="preserve">БЭ (%) = 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="TimesNewRomanPSMT" w:hAnsi="Times New Roman" w:cs="Times New Roman"/>
                  <w:sz w:val="28"/>
                  <w:szCs w:val="28"/>
                </w:rPr>
                <m:t xml:space="preserve">Общая масса плодовых тел </m:t>
              </m:r>
            </m:num>
            <m:den>
              <m:r>
                <m:rPr>
                  <m:nor/>
                </m:rPr>
                <w:rPr>
                  <w:rFonts w:ascii="Times New Roman" w:eastAsia="TimesNewRomanPSMT" w:hAnsi="Times New Roman" w:cs="Times New Roman"/>
                  <w:sz w:val="28"/>
                  <w:szCs w:val="28"/>
                </w:rPr>
                <m:t>Сухая масса субстрата</m:t>
              </m:r>
            </m:den>
          </m:f>
          <m:r>
            <m:rPr>
              <m:nor/>
            </m:rPr>
            <w:rPr>
              <w:rFonts w:ascii="Times New Roman" w:eastAsia="TimesNewRomanPSMT" w:hAnsi="Times New Roman" w:cs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eastAsia="TimesNewRomanPSMT" w:hAnsi="Times New Roman" w:cs="Times New Roman"/>
              <w:b/>
              <w:color w:val="000000" w:themeColor="text1"/>
              <w:sz w:val="28"/>
              <w:szCs w:val="28"/>
            </w:rPr>
            <m:t xml:space="preserve">× </m:t>
          </m:r>
          <m:r>
            <m:rPr>
              <m:nor/>
            </m:rPr>
            <w:rPr>
              <w:rFonts w:ascii="Times New Roman" w:eastAsia="TimesNewRomanPSMT" w:hAnsi="Times New Roman" w:cs="Times New Roman"/>
              <w:color w:val="000000" w:themeColor="text1"/>
              <w:sz w:val="28"/>
              <w:szCs w:val="28"/>
            </w:rPr>
            <m:t>100%</m:t>
          </m:r>
        </m:oMath>
      </m:oMathPara>
    </w:p>
    <w:p w14:paraId="0B4B3492" w14:textId="77777777" w:rsidR="00F94692" w:rsidRPr="00C63CAD" w:rsidRDefault="00F94692" w:rsidP="00C63C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4335A" wp14:editId="4E53077E">
            <wp:extent cx="5648325" cy="2828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7" t="12596" r="1861" b="12977"/>
                    <a:stretch/>
                  </pic:blipFill>
                  <pic:spPr bwMode="auto">
                    <a:xfrm>
                      <a:off x="0" y="0"/>
                      <a:ext cx="5653676" cy="283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C7A50" w14:textId="77777777" w:rsidR="00557D3E" w:rsidRPr="00C63CAD" w:rsidRDefault="00F94692" w:rsidP="00C63CAD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Рис. </w:t>
      </w:r>
      <w:r w:rsidR="00706975" w:rsidRPr="00C63CAD"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. Филогенетическое дерево штамма 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P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. 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djamor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(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p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1)</w:t>
      </w:r>
    </w:p>
    <w:p w14:paraId="485D2E85" w14:textId="77777777" w:rsidR="00557D3E" w:rsidRPr="00C63CAD" w:rsidRDefault="00557D3E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14:paraId="39CE8DE4" w14:textId="77777777" w:rsidR="00F94692" w:rsidRPr="00C63CAD" w:rsidRDefault="00F94692" w:rsidP="00C63CAD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Таблица 1. Состав питательных сред для выращивания грибов </w:t>
      </w:r>
      <w:r w:rsidRPr="00C63CAD">
        <w:rPr>
          <w:rFonts w:ascii="Times New Roman" w:hAnsi="Times New Roman" w:cs="Times New Roman"/>
          <w:i/>
          <w:sz w:val="28"/>
          <w:szCs w:val="28"/>
        </w:rPr>
        <w:t>P. djamor</w:t>
      </w:r>
    </w:p>
    <w:tbl>
      <w:tblPr>
        <w:tblStyle w:val="a8"/>
        <w:tblW w:w="9747" w:type="dxa"/>
        <w:jc w:val="center"/>
        <w:tblLook w:val="04A0" w:firstRow="1" w:lastRow="0" w:firstColumn="1" w:lastColumn="0" w:noHBand="0" w:noVBand="1"/>
      </w:tblPr>
      <w:tblGrid>
        <w:gridCol w:w="3152"/>
        <w:gridCol w:w="3152"/>
        <w:gridCol w:w="3443"/>
      </w:tblGrid>
      <w:tr w:rsidR="00F94692" w:rsidRPr="00C63CAD" w14:paraId="6F9C10D7" w14:textId="77777777" w:rsidTr="002A2E65">
        <w:trPr>
          <w:trHeight w:val="461"/>
          <w:jc w:val="center"/>
        </w:trPr>
        <w:tc>
          <w:tcPr>
            <w:tcW w:w="3152" w:type="dxa"/>
            <w:vAlign w:val="center"/>
          </w:tcPr>
          <w:p w14:paraId="44263B0B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Название среды</w:t>
            </w:r>
          </w:p>
        </w:tc>
        <w:tc>
          <w:tcPr>
            <w:tcW w:w="3152" w:type="dxa"/>
          </w:tcPr>
          <w:p w14:paraId="09B3FF53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MCM</w:t>
            </w:r>
          </w:p>
        </w:tc>
        <w:tc>
          <w:tcPr>
            <w:tcW w:w="3443" w:type="dxa"/>
          </w:tcPr>
          <w:p w14:paraId="5956BCF6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Сабуро</w:t>
            </w:r>
          </w:p>
        </w:tc>
      </w:tr>
      <w:tr w:rsidR="00F94692" w:rsidRPr="00C63CAD" w14:paraId="5FAAB88A" w14:textId="77777777" w:rsidTr="002A2E65">
        <w:trPr>
          <w:trHeight w:val="396"/>
          <w:jc w:val="center"/>
        </w:trPr>
        <w:tc>
          <w:tcPr>
            <w:tcW w:w="3152" w:type="dxa"/>
            <w:vAlign w:val="center"/>
          </w:tcPr>
          <w:p w14:paraId="513F0263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6595" w:type="dxa"/>
            <w:gridSpan w:val="2"/>
            <w:vAlign w:val="center"/>
          </w:tcPr>
          <w:p w14:paraId="794B7A96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На 1 литр, г</w:t>
            </w:r>
          </w:p>
        </w:tc>
      </w:tr>
      <w:tr w:rsidR="00F94692" w:rsidRPr="00C63CAD" w14:paraId="21F75C2A" w14:textId="77777777" w:rsidTr="002A2E65">
        <w:trPr>
          <w:trHeight w:val="345"/>
          <w:jc w:val="center"/>
        </w:trPr>
        <w:tc>
          <w:tcPr>
            <w:tcW w:w="3152" w:type="dxa"/>
            <w:vAlign w:val="center"/>
          </w:tcPr>
          <w:p w14:paraId="33765D47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Пептон </w:t>
            </w:r>
          </w:p>
        </w:tc>
        <w:tc>
          <w:tcPr>
            <w:tcW w:w="3152" w:type="dxa"/>
            <w:vAlign w:val="center"/>
          </w:tcPr>
          <w:p w14:paraId="5EE529C8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443" w:type="dxa"/>
            <w:vAlign w:val="center"/>
          </w:tcPr>
          <w:p w14:paraId="1880D851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10,0</w:t>
            </w:r>
          </w:p>
        </w:tc>
      </w:tr>
      <w:tr w:rsidR="00F94692" w:rsidRPr="00C63CAD" w14:paraId="698F9299" w14:textId="77777777" w:rsidTr="002A2E65">
        <w:trPr>
          <w:trHeight w:val="410"/>
          <w:jc w:val="center"/>
        </w:trPr>
        <w:tc>
          <w:tcPr>
            <w:tcW w:w="3152" w:type="dxa"/>
            <w:vAlign w:val="center"/>
          </w:tcPr>
          <w:p w14:paraId="29978EB3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3152" w:type="dxa"/>
            <w:vAlign w:val="center"/>
          </w:tcPr>
          <w:p w14:paraId="364A41E5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3443" w:type="dxa"/>
            <w:vAlign w:val="center"/>
          </w:tcPr>
          <w:p w14:paraId="59CEB200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40,0</w:t>
            </w:r>
          </w:p>
        </w:tc>
      </w:tr>
      <w:tr w:rsidR="00F94692" w:rsidRPr="00C63CAD" w14:paraId="34B02DEB" w14:textId="77777777" w:rsidTr="002A2E65">
        <w:trPr>
          <w:trHeight w:val="344"/>
          <w:jc w:val="center"/>
        </w:trPr>
        <w:tc>
          <w:tcPr>
            <w:tcW w:w="3152" w:type="dxa"/>
            <w:vAlign w:val="center"/>
          </w:tcPr>
          <w:p w14:paraId="43F7E74D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Агар</w:t>
            </w:r>
          </w:p>
        </w:tc>
        <w:tc>
          <w:tcPr>
            <w:tcW w:w="3152" w:type="dxa"/>
            <w:vAlign w:val="center"/>
          </w:tcPr>
          <w:p w14:paraId="18714825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3443" w:type="dxa"/>
            <w:vAlign w:val="center"/>
          </w:tcPr>
          <w:p w14:paraId="4CE97EBE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15,0</w:t>
            </w:r>
          </w:p>
        </w:tc>
      </w:tr>
      <w:tr w:rsidR="00F94692" w:rsidRPr="00C63CAD" w14:paraId="06C5ECD1" w14:textId="77777777" w:rsidTr="002A2E65">
        <w:trPr>
          <w:trHeight w:val="487"/>
          <w:jc w:val="center"/>
        </w:trPr>
        <w:tc>
          <w:tcPr>
            <w:tcW w:w="3152" w:type="dxa"/>
            <w:vAlign w:val="center"/>
          </w:tcPr>
          <w:p w14:paraId="65DE639D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Дрожжевой экстракт</w:t>
            </w:r>
          </w:p>
        </w:tc>
        <w:tc>
          <w:tcPr>
            <w:tcW w:w="3152" w:type="dxa"/>
            <w:vAlign w:val="center"/>
          </w:tcPr>
          <w:p w14:paraId="1FA076AC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3443" w:type="dxa"/>
            <w:vAlign w:val="center"/>
          </w:tcPr>
          <w:p w14:paraId="69F568E4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</w:tr>
      <w:tr w:rsidR="00F94692" w:rsidRPr="00C63CAD" w14:paraId="4B97DC58" w14:textId="77777777" w:rsidTr="002A2E65">
        <w:trPr>
          <w:trHeight w:val="475"/>
          <w:jc w:val="center"/>
        </w:trPr>
        <w:tc>
          <w:tcPr>
            <w:tcW w:w="3152" w:type="dxa"/>
            <w:vAlign w:val="center"/>
          </w:tcPr>
          <w:p w14:paraId="721AB64F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MgSO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∙ 7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H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3152" w:type="dxa"/>
            <w:vAlign w:val="center"/>
          </w:tcPr>
          <w:p w14:paraId="05D0F13C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443" w:type="dxa"/>
            <w:vAlign w:val="center"/>
          </w:tcPr>
          <w:p w14:paraId="3BC33A14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</w:tr>
      <w:tr w:rsidR="00F94692" w:rsidRPr="00C63CAD" w14:paraId="560D611F" w14:textId="77777777" w:rsidTr="002A2E65">
        <w:trPr>
          <w:trHeight w:val="424"/>
          <w:jc w:val="center"/>
        </w:trPr>
        <w:tc>
          <w:tcPr>
            <w:tcW w:w="3152" w:type="dxa"/>
            <w:vAlign w:val="center"/>
          </w:tcPr>
          <w:p w14:paraId="1BECF5F6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K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HPO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152" w:type="dxa"/>
            <w:vAlign w:val="center"/>
          </w:tcPr>
          <w:p w14:paraId="6CA4979C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443" w:type="dxa"/>
            <w:vAlign w:val="center"/>
          </w:tcPr>
          <w:p w14:paraId="01593330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</w:tr>
      <w:tr w:rsidR="00F94692" w:rsidRPr="00C63CAD" w14:paraId="5790B2DF" w14:textId="77777777" w:rsidTr="002A2E65">
        <w:trPr>
          <w:trHeight w:val="489"/>
          <w:jc w:val="center"/>
        </w:trPr>
        <w:tc>
          <w:tcPr>
            <w:tcW w:w="3152" w:type="dxa"/>
            <w:vAlign w:val="center"/>
          </w:tcPr>
          <w:p w14:paraId="5A53D44D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KH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PO</w:t>
            </w: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3152" w:type="dxa"/>
            <w:vAlign w:val="center"/>
          </w:tcPr>
          <w:p w14:paraId="5D0484CF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3443" w:type="dxa"/>
            <w:vAlign w:val="center"/>
          </w:tcPr>
          <w:p w14:paraId="1167D630" w14:textId="77777777" w:rsidR="00F94692" w:rsidRPr="00C63CAD" w:rsidRDefault="00F94692" w:rsidP="00C63CA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63CAD">
              <w:rPr>
                <w:rFonts w:ascii="Times New Roman" w:eastAsia="TimesNewRomanPSMT" w:hAnsi="Times New Roman" w:cs="Times New Roman"/>
                <w:sz w:val="28"/>
                <w:szCs w:val="28"/>
              </w:rPr>
              <w:t>-</w:t>
            </w:r>
          </w:p>
        </w:tc>
      </w:tr>
    </w:tbl>
    <w:p w14:paraId="652B0122" w14:textId="77777777" w:rsidR="002A2E65" w:rsidRPr="00C63CAD" w:rsidRDefault="002A2E65" w:rsidP="00C63CA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DD75350" w14:textId="77777777" w:rsidR="00F94692" w:rsidRPr="00C63CAD" w:rsidRDefault="00F94692" w:rsidP="00C63CAD">
      <w:pPr>
        <w:spacing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F94692" w:rsidRPr="00C63CAD" w:rsidSect="00246595">
          <w:footerReference w:type="default" r:id="rId10"/>
          <w:type w:val="continuous"/>
          <w:pgSz w:w="11906" w:h="16838"/>
          <w:pgMar w:top="1134" w:right="849" w:bottom="1134" w:left="1134" w:header="709" w:footer="709" w:gutter="0"/>
          <w:cols w:space="708"/>
          <w:titlePg/>
          <w:docGrid w:linePitch="360"/>
        </w:sect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5A18" wp14:editId="32B42515">
            <wp:extent cx="1529051" cy="190410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_2023-01-21_19-33-4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t="8040" r="4397" b="7074"/>
                    <a:stretch/>
                  </pic:blipFill>
                  <pic:spPr bwMode="auto">
                    <a:xfrm>
                      <a:off x="0" y="0"/>
                      <a:ext cx="1530767" cy="190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D3E" w:rsidRPr="00C63CA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        </w:t>
      </w:r>
      <w:r w:rsidRPr="00C63CAD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F72B7" wp14:editId="39E0B963">
            <wp:extent cx="1908212" cy="2544214"/>
            <wp:effectExtent l="6033" t="0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_2023-01-21_19-33-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2553" cy="25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F55D" w14:textId="77777777" w:rsidR="002A2E65" w:rsidRPr="00C63CAD" w:rsidRDefault="002A2E65" w:rsidP="00C63CAD">
      <w:pPr>
        <w:spacing w:after="120" w:line="240" w:lineRule="auto"/>
        <w:ind w:left="851" w:right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Рис. </w:t>
      </w:r>
      <w:r w:rsidR="00706975" w:rsidRPr="00C63CAD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Измерение радиального роста мицелия на </w:t>
      </w:r>
      <w:r w:rsidRPr="00C63CAD">
        <w:rPr>
          <w:rFonts w:ascii="Times New Roman" w:hAnsi="Times New Roman" w:cs="Times New Roman"/>
          <w:sz w:val="28"/>
          <w:szCs w:val="28"/>
        </w:rPr>
        <w:t xml:space="preserve">питательных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средах на чашках Петри</w:t>
      </w:r>
    </w:p>
    <w:p w14:paraId="1508A756" w14:textId="77777777" w:rsidR="002A2E65" w:rsidRPr="00C63CAD" w:rsidRDefault="002A2E65" w:rsidP="00C63CAD">
      <w:pPr>
        <w:spacing w:after="120" w:line="240" w:lineRule="auto"/>
        <w:ind w:left="-284" w:right="992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Рис. </w:t>
      </w:r>
      <w:r w:rsidR="00706975" w:rsidRPr="00C63CAD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Зараженные пакеты с мицелием </w:t>
      </w:r>
      <w:r w:rsidRPr="00C63CAD">
        <w:rPr>
          <w:rFonts w:ascii="Times New Roman" w:hAnsi="Times New Roman" w:cs="Times New Roman"/>
          <w:i/>
          <w:sz w:val="28"/>
          <w:szCs w:val="28"/>
        </w:rPr>
        <w:t>P. djamor</w:t>
      </w:r>
    </w:p>
    <w:p w14:paraId="08084AB7" w14:textId="77777777" w:rsidR="002A2E65" w:rsidRPr="00C63CAD" w:rsidRDefault="002A2E65" w:rsidP="00C63CAD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A2E65" w:rsidRPr="00C63CAD" w:rsidSect="002A2E65">
          <w:footerReference w:type="default" r:id="rId13"/>
          <w:type w:val="continuous"/>
          <w:pgSz w:w="11906" w:h="16838"/>
          <w:pgMar w:top="1134" w:right="566" w:bottom="1134" w:left="1134" w:header="709" w:footer="709" w:gutter="0"/>
          <w:cols w:num="2" w:space="708"/>
          <w:titlePg/>
          <w:docGrid w:linePitch="360"/>
        </w:sectPr>
      </w:pPr>
    </w:p>
    <w:p w14:paraId="4126F1FF" w14:textId="77777777" w:rsidR="002017EE" w:rsidRPr="00C63CAD" w:rsidRDefault="00F67C46" w:rsidP="00C63CAD">
      <w:pPr>
        <w:spacing w:line="240" w:lineRule="auto"/>
        <w:ind w:left="284"/>
        <w:jc w:val="center"/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</w:pPr>
      <w:r w:rsidRPr="00C63CAD"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</w:t>
      </w:r>
      <w:r w:rsidR="002017EE" w:rsidRPr="00C63CAD"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2017EE"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4DBCF" wp14:editId="6FE19406">
            <wp:extent cx="3165257" cy="16646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1-20_16-42-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1"/>
                    <a:stretch/>
                  </pic:blipFill>
                  <pic:spPr bwMode="auto">
                    <a:xfrm>
                      <a:off x="0" y="0"/>
                      <a:ext cx="3165257" cy="166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17EE" w:rsidRPr="00C63CAD"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="002017EE" w:rsidRPr="00C63CAD"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F8A5E3" wp14:editId="4D00CB1B">
            <wp:extent cx="1609725" cy="196970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1-21_19-46-5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6" b="18539"/>
                    <a:stretch/>
                  </pic:blipFill>
                  <pic:spPr bwMode="auto">
                    <a:xfrm>
                      <a:off x="0" y="0"/>
                      <a:ext cx="1609725" cy="196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EA13A" w14:textId="77777777" w:rsidR="002017EE" w:rsidRPr="00C63CAD" w:rsidRDefault="002017EE" w:rsidP="00C63CAD">
      <w:pPr>
        <w:spacing w:line="240" w:lineRule="auto"/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sectPr w:rsidR="002017EE" w:rsidRPr="00C63CAD" w:rsidSect="00492543">
          <w:footerReference w:type="default" r:id="rId16"/>
          <w:type w:val="continuous"/>
          <w:pgSz w:w="11906" w:h="16838"/>
          <w:pgMar w:top="1135" w:right="1133" w:bottom="1134" w:left="1134" w:header="708" w:footer="708" w:gutter="0"/>
          <w:cols w:space="565"/>
          <w:titlePg/>
          <w:docGrid w:linePitch="360"/>
        </w:sectPr>
      </w:pPr>
    </w:p>
    <w:p w14:paraId="481BDC87" w14:textId="77777777" w:rsidR="00CD7431" w:rsidRPr="00C63CAD" w:rsidRDefault="002017EE" w:rsidP="00C63CAD">
      <w:pPr>
        <w:spacing w:after="120" w:line="240" w:lineRule="auto"/>
        <w:ind w:left="1134" w:right="-21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Рис. </w:t>
      </w:r>
      <w:r w:rsidR="00706975" w:rsidRPr="00C63CAD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63C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Мицелий на </w:t>
      </w:r>
      <w:r w:rsidRPr="00C63CAD">
        <w:rPr>
          <w:rFonts w:ascii="Times New Roman" w:hAnsi="Times New Roman" w:cs="Times New Roman"/>
          <w:sz w:val="28"/>
          <w:szCs w:val="28"/>
        </w:rPr>
        <w:t xml:space="preserve">питательных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средах с добавлением экстрактов древесины (на 5 сутки роста)</w:t>
      </w:r>
    </w:p>
    <w:p w14:paraId="6FE7F232" w14:textId="77777777" w:rsidR="00CD7431" w:rsidRPr="00C63CAD" w:rsidRDefault="002017EE" w:rsidP="00C63CAD">
      <w:pPr>
        <w:spacing w:after="120" w:line="240" w:lineRule="auto"/>
        <w:ind w:left="851" w:right="35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Рис. </w:t>
      </w:r>
      <w:r w:rsidR="00706975" w:rsidRPr="00C63CAD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63C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Заросший мицелием опилочный блок (на 13 сутки роста)</w:t>
      </w:r>
    </w:p>
    <w:p w14:paraId="3043491F" w14:textId="77777777" w:rsidR="00CD7431" w:rsidRPr="00C63CAD" w:rsidRDefault="00CD7431" w:rsidP="00C63CAD">
      <w:pPr>
        <w:spacing w:after="120" w:line="240" w:lineRule="auto"/>
        <w:ind w:right="352"/>
        <w:rPr>
          <w:rFonts w:ascii="Times New Roman" w:hAnsi="Times New Roman" w:cs="Times New Roman"/>
          <w:bCs/>
          <w:iCs/>
          <w:sz w:val="28"/>
          <w:szCs w:val="28"/>
        </w:rPr>
        <w:sectPr w:rsidR="00CD7431" w:rsidRPr="00C63CAD" w:rsidSect="002017EE">
          <w:type w:val="continuous"/>
          <w:pgSz w:w="11906" w:h="16838"/>
          <w:pgMar w:top="1134" w:right="566" w:bottom="1134" w:left="1134" w:header="709" w:footer="709" w:gutter="0"/>
          <w:cols w:num="2" w:space="708"/>
          <w:titlePg/>
          <w:docGrid w:linePitch="360"/>
        </w:sectPr>
      </w:pPr>
    </w:p>
    <w:p w14:paraId="205905E7" w14:textId="77777777" w:rsidR="006E3141" w:rsidRPr="00C63CAD" w:rsidRDefault="00585553" w:rsidP="00C63CAD">
      <w:pPr>
        <w:pStyle w:val="2"/>
        <w:tabs>
          <w:tab w:val="left" w:pos="7938"/>
        </w:tabs>
        <w:spacing w:before="0" w:after="120" w:line="240" w:lineRule="auto"/>
        <w:ind w:firstLine="709"/>
        <w:jc w:val="both"/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</w:pPr>
      <w:bookmarkStart w:id="10" w:name="_Toc164049762"/>
      <w:r w:rsidRPr="00C63CAD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lastRenderedPageBreak/>
        <w:t>2</w:t>
      </w:r>
      <w:r w:rsidR="00415289" w:rsidRPr="00C63CAD">
        <w:rPr>
          <w:rFonts w:ascii="Times New Roman" w:eastAsia="TimesNewRomanPSMT" w:hAnsi="Times New Roman" w:cs="Times New Roman"/>
          <w:b/>
          <w:color w:val="auto"/>
          <w:sz w:val="28"/>
          <w:szCs w:val="28"/>
        </w:rPr>
        <w:t>.2 Результаты</w:t>
      </w:r>
      <w:bookmarkEnd w:id="10"/>
    </w:p>
    <w:p w14:paraId="12442804" w14:textId="77777777" w:rsidR="00552FBD" w:rsidRPr="00C63CAD" w:rsidRDefault="007B316A" w:rsidP="00C63CAD">
      <w:pPr>
        <w:pStyle w:val="3"/>
        <w:tabs>
          <w:tab w:val="left" w:pos="7938"/>
        </w:tabs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64049763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</w:t>
      </w:r>
      <w:r w:rsidR="00552FB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="00552FB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256FB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роста </w:t>
      </w:r>
      <w:r w:rsidR="00552FB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мицелия на питательны</w:t>
      </w:r>
      <w:r w:rsidR="007256FB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</w:t>
      </w:r>
      <w:r w:rsidR="00552FB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</w:t>
      </w:r>
      <w:r w:rsidR="007256FB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ах</w:t>
      </w:r>
      <w:r w:rsidR="00585553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«МСМ» и «Сабуро»</w:t>
      </w:r>
      <w:bookmarkEnd w:id="11"/>
    </w:p>
    <w:p w14:paraId="5BBFE4AA" w14:textId="77777777" w:rsidR="00822762" w:rsidRPr="00C63CAD" w:rsidRDefault="00127EDB" w:rsidP="00C63CAD">
      <w:pPr>
        <w:tabs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На 10 сутки радиальный рост мицелия на питательной среде «МСМ» превышал рост на среде «Сабуро» на 15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±7 мм. Средняя скорость роста на среде «МСМ» составила 4,8±0,9 мм/сут, что выше, чем на среде «Сабуро» </w:t>
      </w:r>
      <w:r w:rsidRPr="00C63CAD">
        <w:rPr>
          <w:rFonts w:ascii="Times New Roman" w:hAnsi="Times New Roman" w:cs="Times New Roman"/>
          <w:sz w:val="28"/>
          <w:szCs w:val="28"/>
        </w:rPr>
        <w:t>в 2 раза. В связи с этим в дальнейших экспериментах испо</w:t>
      </w:r>
      <w:r w:rsidR="00822762" w:rsidRPr="00C63CAD">
        <w:rPr>
          <w:rFonts w:ascii="Times New Roman" w:hAnsi="Times New Roman" w:cs="Times New Roman"/>
          <w:sz w:val="28"/>
          <w:szCs w:val="28"/>
        </w:rPr>
        <w:t>льзовали питательную среду «</w:t>
      </w:r>
      <w:r w:rsidR="00822762" w:rsidRPr="00C63CAD">
        <w:rPr>
          <w:rFonts w:ascii="Times New Roman" w:hAnsi="Times New Roman" w:cs="Times New Roman"/>
          <w:sz w:val="28"/>
          <w:szCs w:val="28"/>
          <w:lang w:val="en-US"/>
        </w:rPr>
        <w:t>MCM</w:t>
      </w:r>
      <w:r w:rsidR="00822762" w:rsidRPr="00C63CAD">
        <w:rPr>
          <w:rFonts w:ascii="Times New Roman" w:hAnsi="Times New Roman" w:cs="Times New Roman"/>
          <w:sz w:val="28"/>
          <w:szCs w:val="28"/>
        </w:rPr>
        <w:t>» (рис.</w:t>
      </w:r>
      <w:r w:rsidR="00D06F5D" w:rsidRPr="00C63CAD">
        <w:rPr>
          <w:rFonts w:ascii="Times New Roman" w:hAnsi="Times New Roman" w:cs="Times New Roman"/>
          <w:sz w:val="28"/>
          <w:szCs w:val="28"/>
        </w:rPr>
        <w:t xml:space="preserve"> 7</w:t>
      </w:r>
      <w:r w:rsidR="00822762" w:rsidRPr="00C63CAD">
        <w:rPr>
          <w:rFonts w:ascii="Times New Roman" w:hAnsi="Times New Roman" w:cs="Times New Roman"/>
          <w:sz w:val="28"/>
          <w:szCs w:val="28"/>
        </w:rPr>
        <w:t>).</w:t>
      </w:r>
    </w:p>
    <w:p w14:paraId="6BB424F9" w14:textId="77777777" w:rsidR="000E36DF" w:rsidRPr="00C63CAD" w:rsidRDefault="00822762" w:rsidP="00C63C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E36DF" w:rsidRPr="00C63CAD" w:rsidSect="005774F1">
          <w:footerReference w:type="first" r:id="rId17"/>
          <w:type w:val="continuous"/>
          <w:pgSz w:w="11906" w:h="16838"/>
          <w:pgMar w:top="1135" w:right="850" w:bottom="1134" w:left="1134" w:header="708" w:footer="708" w:gutter="0"/>
          <w:cols w:space="708"/>
          <w:titlePg/>
          <w:docGrid w:linePitch="360"/>
        </w:sect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CBC40" wp14:editId="764EBD3C">
            <wp:extent cx="5133975" cy="252412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FB4EC7" w14:textId="4E5A5D32" w:rsidR="0092289F" w:rsidRPr="00C63CAD" w:rsidRDefault="00822762" w:rsidP="00C63CAD">
      <w:pPr>
        <w:spacing w:before="120"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Рис.</w:t>
      </w:r>
      <w:r w:rsidR="0092289F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06F5D" w:rsidRPr="00C63CAD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D75DA3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Р</w:t>
      </w:r>
      <w:r w:rsidR="00952158" w:rsidRPr="00C63CAD">
        <w:rPr>
          <w:rFonts w:ascii="Times New Roman" w:hAnsi="Times New Roman" w:cs="Times New Roman"/>
          <w:bCs/>
          <w:iCs/>
          <w:sz w:val="28"/>
          <w:szCs w:val="28"/>
        </w:rPr>
        <w:t>ади</w:t>
      </w:r>
      <w:r w:rsidR="00E51E67" w:rsidRPr="00C63CAD">
        <w:rPr>
          <w:rFonts w:ascii="Times New Roman" w:hAnsi="Times New Roman" w:cs="Times New Roman"/>
          <w:bCs/>
          <w:iCs/>
          <w:sz w:val="28"/>
          <w:szCs w:val="28"/>
        </w:rPr>
        <w:t>альн</w:t>
      </w:r>
      <w:r w:rsidR="00D75DA3" w:rsidRPr="00C63CAD">
        <w:rPr>
          <w:rFonts w:ascii="Times New Roman" w:hAnsi="Times New Roman" w:cs="Times New Roman"/>
          <w:bCs/>
          <w:iCs/>
          <w:sz w:val="28"/>
          <w:szCs w:val="28"/>
        </w:rPr>
        <w:t>ый</w:t>
      </w:r>
      <w:r w:rsidR="00952158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рост </w:t>
      </w:r>
      <w:r w:rsidR="000E36DF" w:rsidRPr="00C63CAD">
        <w:rPr>
          <w:rFonts w:ascii="Times New Roman" w:hAnsi="Times New Roman" w:cs="Times New Roman"/>
          <w:bCs/>
          <w:iCs/>
          <w:sz w:val="28"/>
          <w:szCs w:val="28"/>
        </w:rPr>
        <w:t>мицелия</w:t>
      </w:r>
      <w:r w:rsidR="00952158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52158" w:rsidRPr="00C63CAD">
        <w:rPr>
          <w:rFonts w:ascii="Times New Roman" w:hAnsi="Times New Roman" w:cs="Times New Roman"/>
          <w:i/>
          <w:sz w:val="28"/>
          <w:szCs w:val="28"/>
        </w:rPr>
        <w:t>P.djamor</w:t>
      </w:r>
      <w:r w:rsidR="0092289F" w:rsidRPr="00C63C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E36DF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на </w:t>
      </w:r>
      <w:r w:rsidR="003D3949" w:rsidRPr="00C63CAD">
        <w:rPr>
          <w:rFonts w:ascii="Times New Roman" w:hAnsi="Times New Roman" w:cs="Times New Roman"/>
          <w:sz w:val="28"/>
          <w:szCs w:val="28"/>
        </w:rPr>
        <w:t xml:space="preserve">питательных </w:t>
      </w:r>
      <w:r w:rsidR="000E36DF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средах «МСМ» и «Сабуро» </w:t>
      </w:r>
    </w:p>
    <w:p w14:paraId="5C0A1EE7" w14:textId="77777777" w:rsidR="0076660C" w:rsidRPr="00C63CAD" w:rsidRDefault="008B0F19" w:rsidP="00C63CAD">
      <w:pPr>
        <w:pStyle w:val="3"/>
        <w:spacing w:before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164049764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7B316A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2.2 Получение </w:t>
      </w:r>
      <w:r w:rsidR="009A1DD8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зернового</w:t>
      </w:r>
      <w:r w:rsidR="007B316A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6660C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мицелия</w:t>
      </w:r>
      <w:bookmarkEnd w:id="12"/>
    </w:p>
    <w:p w14:paraId="0B507271" w14:textId="77777777" w:rsidR="009A1DD8" w:rsidRPr="00C63CAD" w:rsidRDefault="009A1DD8" w:rsidP="00C63C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Все пакеты с зерновым мицелием прошли успешное заражение без контаминации. Спустя 11 суток зерновой мицелий был готов к инокуляции в экспериментальный субстрат. Получено 600 г зернового мицелия.</w:t>
      </w:r>
    </w:p>
    <w:p w14:paraId="28430975" w14:textId="77777777" w:rsidR="002E49DD" w:rsidRPr="00C63CAD" w:rsidRDefault="007B316A" w:rsidP="00C63CA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164049765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</w:t>
      </w:r>
      <w:r w:rsidR="002E49D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Изучение влияния экстрактов</w:t>
      </w:r>
      <w:r w:rsidR="00ED6489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опилок</w:t>
      </w:r>
      <w:r w:rsidR="002E49D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рост</w:t>
      </w:r>
      <w:r w:rsidR="00ED6489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E49D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мицелия</w:t>
      </w:r>
      <w:bookmarkEnd w:id="13"/>
    </w:p>
    <w:p w14:paraId="2ECE8E05" w14:textId="77777777" w:rsidR="009A1DD8" w:rsidRPr="00C63CAD" w:rsidRDefault="009A1DD8" w:rsidP="00C63C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Параллельно ставили эксперимент по влиянию экстрактов опилок</w:t>
      </w:r>
      <w:r w:rsidR="00EA2A0D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сосны и берёзы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. На 7 сутки радиальный рост мицелия 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P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. 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djamor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на питательных средах с добавлением экстрактов опилок осины превышал на контрольной среде и на средах с добавлением экстрактов опилок сосны на 17% и 34% соответственно.</w:t>
      </w:r>
      <w:r w:rsidR="00011370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За счёт этого в выгонке плодовых тел в качестве основы для субстрата использовались опилки осины.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Мицелий на питательной среде с добавлением 10% экстракта осины показал более быстрый рост (6±0,3 мм/сут), чем мицелий на среде с 5% экстрактом (5,7±0,4 мм/сут) на 5% (рис. </w:t>
      </w:r>
      <w:r w:rsidR="00D06F5D" w:rsidRPr="00C63CAD">
        <w:rPr>
          <w:rFonts w:ascii="Times New Roman" w:eastAsia="TimesNewRomanPSMT" w:hAnsi="Times New Roman" w:cs="Times New Roman"/>
          <w:sz w:val="28"/>
          <w:szCs w:val="28"/>
        </w:rPr>
        <w:t>8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). Из-за этого в последующих экспериментах использовались экстракт с 10% концентрацией.</w:t>
      </w:r>
    </w:p>
    <w:p w14:paraId="452B185A" w14:textId="77777777" w:rsidR="002A6A8A" w:rsidRPr="00C63CAD" w:rsidRDefault="00FD2AE9" w:rsidP="00C63CAD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BEACC5" wp14:editId="3EF6D2B7">
            <wp:extent cx="5372100" cy="2905125"/>
            <wp:effectExtent l="0" t="0" r="1905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15219ED" w14:textId="53D306EA" w:rsidR="00FF504D" w:rsidRPr="00C63CAD" w:rsidRDefault="00FF504D" w:rsidP="00C63CAD">
      <w:pPr>
        <w:spacing w:after="0" w:line="240" w:lineRule="auto"/>
        <w:ind w:right="-284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>Рис</w:t>
      </w:r>
      <w:r w:rsidR="00FD2AE9"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06F5D" w:rsidRPr="00C63CAD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FD2AE9"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63C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75DA3" w:rsidRPr="00C63CAD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адиального рост мицелия </w:t>
      </w:r>
      <w:r w:rsidRPr="00C63CAD">
        <w:rPr>
          <w:rFonts w:ascii="Times New Roman" w:hAnsi="Times New Roman" w:cs="Times New Roman"/>
          <w:i/>
          <w:sz w:val="28"/>
          <w:szCs w:val="28"/>
        </w:rPr>
        <w:t>P.</w:t>
      </w:r>
      <w:r w:rsidR="00FD2AE9"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i/>
          <w:sz w:val="28"/>
          <w:szCs w:val="28"/>
        </w:rPr>
        <w:t>djamor</w:t>
      </w:r>
      <w:r w:rsidRPr="00C63C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на пит</w:t>
      </w:r>
      <w:r w:rsidR="00A97A87" w:rsidRPr="00C63CAD">
        <w:rPr>
          <w:rFonts w:ascii="Times New Roman" w:hAnsi="Times New Roman" w:cs="Times New Roman"/>
          <w:bCs/>
          <w:iCs/>
          <w:sz w:val="28"/>
          <w:szCs w:val="28"/>
        </w:rPr>
        <w:t>ательных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средах с добавлением экстрактов осины и сосны</w:t>
      </w:r>
    </w:p>
    <w:p w14:paraId="65B95BC8" w14:textId="77777777" w:rsidR="00CF035D" w:rsidRPr="00C63CAD" w:rsidRDefault="007B316A" w:rsidP="00C63CA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164049766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</w:t>
      </w:r>
      <w:r w:rsidR="002A6A8A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743DDD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02D03"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Получение плодовых тел</w:t>
      </w:r>
      <w:bookmarkEnd w:id="14"/>
    </w:p>
    <w:p w14:paraId="1302FAD3" w14:textId="52B02ECD" w:rsidR="00C44736" w:rsidRPr="00C63CAD" w:rsidRDefault="003A0DF0" w:rsidP="00C63C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Спустя</w:t>
      </w:r>
      <w:r w:rsidR="004A7537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21 сутки</w:t>
      </w:r>
      <w:r w:rsidR="00336498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после посева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E5163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в опилочных блоках </w:t>
      </w:r>
      <w:r w:rsidR="00B92897" w:rsidRPr="00C63CAD">
        <w:rPr>
          <w:rFonts w:ascii="Times New Roman" w:eastAsia="TimesNewRomanPSMT" w:hAnsi="Times New Roman" w:cs="Times New Roman"/>
          <w:sz w:val="28"/>
          <w:szCs w:val="28"/>
        </w:rPr>
        <w:t>наблюдали образование первых плодовых тел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B92897" w:rsidRPr="00C63CAD">
        <w:rPr>
          <w:rFonts w:ascii="Times New Roman" w:eastAsia="TimesNewRomanPSMT" w:hAnsi="Times New Roman" w:cs="Times New Roman"/>
          <w:sz w:val="28"/>
          <w:szCs w:val="28"/>
        </w:rPr>
        <w:t>р</w:t>
      </w:r>
      <w:r w:rsidR="006B0EFD" w:rsidRPr="00C63CAD">
        <w:rPr>
          <w:rFonts w:ascii="Times New Roman" w:eastAsia="TimesNewRomanPSMT" w:hAnsi="Times New Roman" w:cs="Times New Roman"/>
          <w:sz w:val="28"/>
          <w:szCs w:val="28"/>
        </w:rPr>
        <w:t>ис.</w:t>
      </w:r>
      <w:r w:rsidR="00DE5163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B5B99" w:rsidRPr="00C63CAD">
        <w:rPr>
          <w:rFonts w:ascii="Times New Roman" w:eastAsia="TimesNewRomanPSMT" w:hAnsi="Times New Roman" w:cs="Times New Roman"/>
          <w:sz w:val="28"/>
          <w:szCs w:val="28"/>
        </w:rPr>
        <w:t>1</w:t>
      </w:r>
      <w:r w:rsidR="00C474BE" w:rsidRPr="00C63CAD">
        <w:rPr>
          <w:rFonts w:ascii="Times New Roman" w:eastAsia="TimesNewRomanPSMT" w:hAnsi="Times New Roman" w:cs="Times New Roman"/>
          <w:sz w:val="28"/>
          <w:szCs w:val="28"/>
        </w:rPr>
        <w:t>7</w:t>
      </w:r>
      <w:r w:rsidR="00DB5B99" w:rsidRPr="00C63CAD">
        <w:rPr>
          <w:rFonts w:ascii="Times New Roman" w:eastAsia="TimesNewRomanPSMT" w:hAnsi="Times New Roman" w:cs="Times New Roman"/>
          <w:sz w:val="28"/>
          <w:szCs w:val="28"/>
        </w:rPr>
        <w:t>-2</w:t>
      </w:r>
      <w:r w:rsidR="00C474BE" w:rsidRPr="00C63CAD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B92897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в П</w:t>
      </w:r>
      <w:r w:rsidR="00482E3B" w:rsidRPr="00C63CAD">
        <w:rPr>
          <w:rFonts w:ascii="Times New Roman" w:eastAsia="TimesNewRomanPSMT" w:hAnsi="Times New Roman" w:cs="Times New Roman"/>
          <w:sz w:val="28"/>
          <w:szCs w:val="28"/>
        </w:rPr>
        <w:t>риложении А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475B20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E5163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Урожайность </w:t>
      </w:r>
      <w:r w:rsidR="00C17D05" w:rsidRPr="00C63CAD">
        <w:rPr>
          <w:rFonts w:ascii="Times New Roman" w:eastAsia="TimesNewRomanPSMT" w:hAnsi="Times New Roman" w:cs="Times New Roman"/>
          <w:sz w:val="28"/>
          <w:szCs w:val="28"/>
        </w:rPr>
        <w:t>составила 150 г на 1кг сырого субстрата</w:t>
      </w:r>
      <w:r w:rsidR="00407A7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B92897" w:rsidRPr="00C63CAD">
        <w:rPr>
          <w:rFonts w:ascii="Times New Roman" w:eastAsia="TimesNewRomanPSMT" w:hAnsi="Times New Roman" w:cs="Times New Roman"/>
          <w:sz w:val="28"/>
          <w:szCs w:val="28"/>
        </w:rPr>
        <w:t>р</w:t>
      </w:r>
      <w:r w:rsidR="00407A7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ис. </w:t>
      </w:r>
      <w:r w:rsidR="00D06F5D" w:rsidRPr="00C63CAD">
        <w:rPr>
          <w:rFonts w:ascii="Times New Roman" w:eastAsia="TimesNewRomanPSMT" w:hAnsi="Times New Roman" w:cs="Times New Roman"/>
          <w:sz w:val="28"/>
          <w:szCs w:val="28"/>
        </w:rPr>
        <w:t>9</w:t>
      </w:r>
      <w:r w:rsidR="00407A75" w:rsidRPr="00C63CAD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C17D05" w:rsidRPr="00C63CAD">
        <w:rPr>
          <w:rFonts w:ascii="Times New Roman" w:eastAsia="TimesNewRomanPSMT" w:hAnsi="Times New Roman" w:cs="Times New Roman"/>
          <w:sz w:val="28"/>
          <w:szCs w:val="28"/>
        </w:rPr>
        <w:t>, биологическая эффективность – 75%.</w:t>
      </w:r>
    </w:p>
    <w:p w14:paraId="745D2B18" w14:textId="77777777" w:rsidR="008866F8" w:rsidRPr="00C63CAD" w:rsidRDefault="008866F8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  <w:sectPr w:rsidR="008866F8" w:rsidRPr="00C63CAD" w:rsidSect="00664668">
          <w:type w:val="continuous"/>
          <w:pgSz w:w="11906" w:h="16838"/>
          <w:pgMar w:top="1135" w:right="850" w:bottom="1134" w:left="1134" w:header="708" w:footer="708" w:gutter="0"/>
          <w:cols w:space="708"/>
          <w:titlePg/>
          <w:docGrid w:linePitch="360"/>
        </w:sectPr>
      </w:pPr>
    </w:p>
    <w:p w14:paraId="354B2BA2" w14:textId="77777777" w:rsidR="00BA5E9E" w:rsidRPr="00C63CAD" w:rsidRDefault="00BA5E9E" w:rsidP="00C63CAD">
      <w:pPr>
        <w:spacing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FE8575" wp14:editId="48529E37">
            <wp:extent cx="4943475" cy="2514600"/>
            <wp:effectExtent l="0" t="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FD5BFB1" w14:textId="5728B2E6" w:rsidR="0025716E" w:rsidRPr="00C63CAD" w:rsidRDefault="00ED7E09" w:rsidP="00C63CAD">
      <w:pPr>
        <w:spacing w:after="120" w:line="240" w:lineRule="auto"/>
        <w:ind w:right="-1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Рис. </w:t>
      </w:r>
      <w:r w:rsidR="00D06F5D" w:rsidRPr="00C63CAD">
        <w:rPr>
          <w:rFonts w:ascii="Times New Roman" w:hAnsi="Times New Roman" w:cs="Times New Roman"/>
          <w:bCs/>
          <w:iCs/>
          <w:sz w:val="28"/>
          <w:szCs w:val="28"/>
        </w:rPr>
        <w:t>9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D75DA3" w:rsidRPr="00C63CAD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BA5E9E" w:rsidRPr="00C63CAD">
        <w:rPr>
          <w:rFonts w:ascii="Times New Roman" w:hAnsi="Times New Roman" w:cs="Times New Roman"/>
          <w:bCs/>
          <w:iCs/>
          <w:sz w:val="28"/>
          <w:szCs w:val="28"/>
        </w:rPr>
        <w:t>рожайност</w:t>
      </w:r>
      <w:r w:rsidR="00D75DA3" w:rsidRPr="00C63CAD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="00BA5E9E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плодовых тел </w:t>
      </w:r>
      <w:r w:rsidR="00BA5E9E" w:rsidRPr="00C63CAD">
        <w:rPr>
          <w:rFonts w:ascii="Times New Roman" w:hAnsi="Times New Roman" w:cs="Times New Roman"/>
          <w:i/>
          <w:sz w:val="28"/>
          <w:szCs w:val="28"/>
        </w:rPr>
        <w:t>P.</w:t>
      </w:r>
      <w:r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5E9E" w:rsidRPr="00C63CAD">
        <w:rPr>
          <w:rFonts w:ascii="Times New Roman" w:hAnsi="Times New Roman" w:cs="Times New Roman"/>
          <w:i/>
          <w:sz w:val="28"/>
          <w:szCs w:val="28"/>
        </w:rPr>
        <w:t>djamor</w:t>
      </w:r>
      <w:r w:rsidR="00BA5E9E" w:rsidRPr="00C63C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A5E9E" w:rsidRPr="00C63CAD">
        <w:rPr>
          <w:rFonts w:ascii="Times New Roman" w:hAnsi="Times New Roman" w:cs="Times New Roman"/>
          <w:bCs/>
          <w:iCs/>
          <w:sz w:val="28"/>
          <w:szCs w:val="28"/>
        </w:rPr>
        <w:t>на опилочном субстрате</w:t>
      </w:r>
    </w:p>
    <w:p w14:paraId="6627BAF8" w14:textId="77777777" w:rsidR="0025716E" w:rsidRPr="00C63CAD" w:rsidRDefault="0025716E" w:rsidP="00C63CA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164049767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2.2.5 Изучение влияния альтернативных экстрактов на рост мицелия</w:t>
      </w:r>
      <w:bookmarkEnd w:id="15"/>
    </w:p>
    <w:p w14:paraId="1D3CBBD9" w14:textId="77777777" w:rsidR="0025716E" w:rsidRPr="00C63CAD" w:rsidRDefault="0025716E" w:rsidP="00C63CAD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 xml:space="preserve">На 5 сутки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радиальный рост мицелия 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P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. 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djamor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на питательных средах с добавлением экстрактов опилок осины</w:t>
      </w:r>
      <w:r w:rsidR="0051114C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(36,1±1,4 мм)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и берёзы</w:t>
      </w:r>
      <w:r w:rsidR="0051114C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(37,8±2,7 мм)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соответствовал росту мицелия на контрольной среде</w:t>
      </w:r>
      <w:r w:rsidR="0051114C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(36,7±2,6 мм)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, тогда как на среде с добавлением экстракта соломы рост</w:t>
      </w:r>
      <w:r w:rsidR="007C53CA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(42±2,3 мм)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был больше роста на контрольной среде на 17%, а на среде с экстрактом подсолнечного жмыха</w:t>
      </w:r>
      <w:r w:rsidR="007C53CA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(23±1,9 мм)</w:t>
      </w:r>
      <w:r w:rsidR="00FC585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–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1114C" w:rsidRPr="00C63CAD">
        <w:rPr>
          <w:rFonts w:ascii="Times New Roman" w:eastAsia="TimesNewRomanPSMT" w:hAnsi="Times New Roman" w:cs="Times New Roman"/>
          <w:sz w:val="28"/>
          <w:szCs w:val="28"/>
        </w:rPr>
        <w:t>на 83% (рис. 10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). </w:t>
      </w:r>
    </w:p>
    <w:p w14:paraId="3DFF420F" w14:textId="77777777" w:rsidR="0025716E" w:rsidRPr="00C63CAD" w:rsidRDefault="0025716E" w:rsidP="00C63C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C6D1D" wp14:editId="3A42AFCD">
            <wp:extent cx="5650302" cy="3286664"/>
            <wp:effectExtent l="0" t="0" r="2667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960535" w14:textId="7A51C7ED" w:rsidR="007C1B51" w:rsidRPr="00C63CAD" w:rsidRDefault="007C1B51" w:rsidP="00C63CAD">
      <w:pPr>
        <w:spacing w:after="12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>Рис. 10</w:t>
      </w:r>
      <w:r w:rsidR="008A5FBE" w:rsidRPr="00C63CAD">
        <w:rPr>
          <w:rFonts w:ascii="Times New Roman" w:hAnsi="Times New Roman" w:cs="Times New Roman"/>
          <w:bCs/>
          <w:iCs/>
          <w:sz w:val="28"/>
          <w:szCs w:val="28"/>
        </w:rPr>
        <w:t>. Р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адиальн</w:t>
      </w:r>
      <w:r w:rsidR="008A5FBE" w:rsidRPr="00C63CAD">
        <w:rPr>
          <w:rFonts w:ascii="Times New Roman" w:hAnsi="Times New Roman" w:cs="Times New Roman"/>
          <w:bCs/>
          <w:iCs/>
          <w:sz w:val="28"/>
          <w:szCs w:val="28"/>
        </w:rPr>
        <w:t>ый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рост мицелия </w:t>
      </w:r>
      <w:r w:rsidRPr="00C63CAD">
        <w:rPr>
          <w:rFonts w:ascii="Times New Roman" w:hAnsi="Times New Roman" w:cs="Times New Roman"/>
          <w:i/>
          <w:sz w:val="28"/>
          <w:szCs w:val="28"/>
        </w:rPr>
        <w:t>P. djamor</w:t>
      </w:r>
      <w:r w:rsidRPr="00C63CA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на питательных средах с добавлени</w:t>
      </w:r>
      <w:r w:rsidR="00FC5855" w:rsidRPr="00C63CAD">
        <w:rPr>
          <w:rFonts w:ascii="Times New Roman" w:hAnsi="Times New Roman" w:cs="Times New Roman"/>
          <w:bCs/>
          <w:iCs/>
          <w:sz w:val="28"/>
          <w:szCs w:val="28"/>
        </w:rPr>
        <w:t>ем экстрактов осины, сосны, берё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зы, </w:t>
      </w:r>
      <w:r w:rsidR="00836DEC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подсолнечного жмыха, </w:t>
      </w:r>
      <w:r w:rsidR="00EA2A0D" w:rsidRPr="00C63CAD">
        <w:rPr>
          <w:rFonts w:ascii="Times New Roman" w:hAnsi="Times New Roman" w:cs="Times New Roman"/>
          <w:bCs/>
          <w:iCs/>
          <w:sz w:val="28"/>
          <w:szCs w:val="28"/>
        </w:rPr>
        <w:t>пивной дробины</w:t>
      </w:r>
      <w:r w:rsidR="00836DEC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соломы </w:t>
      </w:r>
    </w:p>
    <w:p w14:paraId="0A5267DF" w14:textId="77777777" w:rsidR="0025716E" w:rsidRPr="00C63CAD" w:rsidRDefault="006F3AB9" w:rsidP="00C63CA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164049768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2.2.6 Оценка образования биомассы мицелия в глубинной культуре</w:t>
      </w:r>
      <w:bookmarkEnd w:id="16"/>
    </w:p>
    <w:p w14:paraId="16679089" w14:textId="77777777" w:rsidR="006F3AB9" w:rsidRPr="00C63CAD" w:rsidRDefault="006F3AB9" w:rsidP="00C63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ab/>
      </w:r>
      <w:r w:rsidR="00172DFD" w:rsidRPr="00C63CAD">
        <w:rPr>
          <w:rFonts w:ascii="Times New Roman" w:hAnsi="Times New Roman" w:cs="Times New Roman"/>
          <w:sz w:val="28"/>
          <w:szCs w:val="28"/>
        </w:rPr>
        <w:t xml:space="preserve">На 14 сутки культивирования </w:t>
      </w:r>
      <w:r w:rsidR="00172DFD" w:rsidRPr="00C63CAD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172DFD" w:rsidRPr="00C63CA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72DFD" w:rsidRPr="00C63CAD">
        <w:rPr>
          <w:rFonts w:ascii="Times New Roman" w:hAnsi="Times New Roman" w:cs="Times New Roman"/>
          <w:i/>
          <w:sz w:val="28"/>
          <w:szCs w:val="28"/>
          <w:lang w:val="en-US"/>
        </w:rPr>
        <w:t>djamor</w:t>
      </w:r>
      <w:r w:rsidR="00172DFD"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72DFD" w:rsidRPr="00C63CAD">
        <w:rPr>
          <w:rFonts w:ascii="Times New Roman" w:hAnsi="Times New Roman" w:cs="Times New Roman"/>
          <w:sz w:val="28"/>
          <w:szCs w:val="28"/>
        </w:rPr>
        <w:t xml:space="preserve">в глубинной культуре на питательных средах с добавлением экстрактов </w:t>
      </w:r>
      <w:r w:rsidR="005B32C8" w:rsidRPr="00C63CAD">
        <w:rPr>
          <w:rFonts w:ascii="Times New Roman" w:hAnsi="Times New Roman" w:cs="Times New Roman"/>
          <w:sz w:val="28"/>
          <w:szCs w:val="28"/>
        </w:rPr>
        <w:t xml:space="preserve">подсолнечного жмыха (57,2±14,1 мг) и пивной дробины (100,2±1,5 мг) биомасса </w:t>
      </w:r>
      <w:r w:rsidR="006F2892" w:rsidRPr="00C63CAD">
        <w:rPr>
          <w:rFonts w:ascii="Times New Roman" w:hAnsi="Times New Roman" w:cs="Times New Roman"/>
          <w:sz w:val="28"/>
          <w:szCs w:val="28"/>
        </w:rPr>
        <w:t xml:space="preserve">была больше, </w:t>
      </w:r>
      <w:r w:rsidR="005B32C8" w:rsidRPr="00C63CAD">
        <w:rPr>
          <w:rFonts w:ascii="Times New Roman" w:hAnsi="Times New Roman" w:cs="Times New Roman"/>
          <w:sz w:val="28"/>
          <w:szCs w:val="28"/>
        </w:rPr>
        <w:t xml:space="preserve">чем на контрольной среде на 69% и </w:t>
      </w:r>
      <w:r w:rsidR="006F2892" w:rsidRPr="00C63CAD">
        <w:rPr>
          <w:rFonts w:ascii="Times New Roman" w:hAnsi="Times New Roman" w:cs="Times New Roman"/>
          <w:sz w:val="28"/>
          <w:szCs w:val="28"/>
        </w:rPr>
        <w:t xml:space="preserve">практически в 3 раза соответственно (рис. </w:t>
      </w:r>
      <w:r w:rsidR="00AB5D72" w:rsidRPr="00C63CAD">
        <w:rPr>
          <w:rFonts w:ascii="Times New Roman" w:hAnsi="Times New Roman" w:cs="Times New Roman"/>
          <w:sz w:val="28"/>
          <w:szCs w:val="28"/>
        </w:rPr>
        <w:t>11</w:t>
      </w:r>
      <w:r w:rsidR="006F2892" w:rsidRPr="00C63CAD">
        <w:rPr>
          <w:rFonts w:ascii="Times New Roman" w:hAnsi="Times New Roman" w:cs="Times New Roman"/>
          <w:sz w:val="28"/>
          <w:szCs w:val="28"/>
        </w:rPr>
        <w:t>).</w:t>
      </w:r>
    </w:p>
    <w:p w14:paraId="1E2085EE" w14:textId="77777777" w:rsidR="00A90AF3" w:rsidRPr="00C63CAD" w:rsidRDefault="006F2892" w:rsidP="00C63CAD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F2324" wp14:editId="057D3D1C">
            <wp:extent cx="5688418" cy="2902689"/>
            <wp:effectExtent l="0" t="0" r="7620" b="120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0BEAABD" w14:textId="37D311EB" w:rsidR="00D8258D" w:rsidRPr="00C63CAD" w:rsidRDefault="00A90AF3" w:rsidP="00C63CAD">
      <w:pPr>
        <w:spacing w:after="12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3CAD">
        <w:rPr>
          <w:rFonts w:ascii="Times New Roman" w:hAnsi="Times New Roman" w:cs="Times New Roman"/>
          <w:iCs/>
          <w:sz w:val="28"/>
          <w:szCs w:val="28"/>
        </w:rPr>
        <w:t xml:space="preserve">Рис. </w:t>
      </w:r>
      <w:r w:rsidR="00AB5D72" w:rsidRPr="00C63CAD">
        <w:rPr>
          <w:rFonts w:ascii="Times New Roman" w:hAnsi="Times New Roman" w:cs="Times New Roman"/>
          <w:iCs/>
          <w:sz w:val="28"/>
          <w:szCs w:val="28"/>
        </w:rPr>
        <w:t>11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8A5FBE" w:rsidRPr="00C63CAD">
        <w:rPr>
          <w:rFonts w:ascii="Times New Roman" w:hAnsi="Times New Roman" w:cs="Times New Roman"/>
          <w:iCs/>
          <w:sz w:val="28"/>
          <w:szCs w:val="28"/>
        </w:rPr>
        <w:t>Н</w:t>
      </w:r>
      <w:r w:rsidRPr="00C63CAD">
        <w:rPr>
          <w:rFonts w:ascii="Times New Roman" w:hAnsi="Times New Roman" w:cs="Times New Roman"/>
          <w:iCs/>
          <w:sz w:val="28"/>
          <w:szCs w:val="28"/>
        </w:rPr>
        <w:t>акоплени</w:t>
      </w:r>
      <w:r w:rsidR="008A5FBE" w:rsidRPr="00C63CAD">
        <w:rPr>
          <w:rFonts w:ascii="Times New Roman" w:hAnsi="Times New Roman" w:cs="Times New Roman"/>
          <w:iCs/>
          <w:sz w:val="28"/>
          <w:szCs w:val="28"/>
        </w:rPr>
        <w:t xml:space="preserve">е </w:t>
      </w:r>
      <w:r w:rsidRPr="00C63CAD">
        <w:rPr>
          <w:rFonts w:ascii="Times New Roman" w:hAnsi="Times New Roman" w:cs="Times New Roman"/>
          <w:iCs/>
          <w:sz w:val="28"/>
          <w:szCs w:val="28"/>
        </w:rPr>
        <w:t>биомассы мицелием</w:t>
      </w:r>
      <w:r w:rsidR="00D8258D" w:rsidRPr="00C63CA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6212" w:rsidRPr="00C63CAD">
        <w:rPr>
          <w:rFonts w:ascii="Times New Roman" w:hAnsi="Times New Roman" w:cs="Times New Roman"/>
          <w:iCs/>
          <w:sz w:val="28"/>
          <w:szCs w:val="28"/>
        </w:rPr>
        <w:t xml:space="preserve">в глубинной культуре </w:t>
      </w:r>
      <w:r w:rsidRPr="00C63CAD">
        <w:rPr>
          <w:rFonts w:ascii="Times New Roman" w:hAnsi="Times New Roman" w:cs="Times New Roman"/>
          <w:iCs/>
          <w:sz w:val="28"/>
          <w:szCs w:val="28"/>
        </w:rPr>
        <w:t>на питательных средах с добавлением экстрактов осины, берёзы, сосны, пивной дробины, соломы и подсолнечного жмыха</w:t>
      </w:r>
    </w:p>
    <w:p w14:paraId="0DA9061B" w14:textId="77777777" w:rsidR="00AF1262" w:rsidRPr="00C63CAD" w:rsidRDefault="00AF1262" w:rsidP="00C63CA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164049769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2.2.7 Количественный анализ белка в мицелии</w:t>
      </w:r>
      <w:bookmarkEnd w:id="17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85BED70" w14:textId="77777777" w:rsidR="00AF1262" w:rsidRPr="00C63CAD" w:rsidRDefault="00AF1262" w:rsidP="00C63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ab/>
      </w:r>
      <w:r w:rsidR="005C4C73" w:rsidRPr="00C63CAD">
        <w:rPr>
          <w:rFonts w:ascii="Times New Roman" w:hAnsi="Times New Roman" w:cs="Times New Roman"/>
          <w:sz w:val="28"/>
          <w:szCs w:val="28"/>
        </w:rPr>
        <w:t xml:space="preserve">Построили калибровочную кривую (рис. </w:t>
      </w:r>
      <w:r w:rsidR="00AB5D72" w:rsidRPr="00C63CAD">
        <w:rPr>
          <w:rFonts w:ascii="Times New Roman" w:hAnsi="Times New Roman" w:cs="Times New Roman"/>
          <w:sz w:val="28"/>
          <w:szCs w:val="28"/>
        </w:rPr>
        <w:t>12</w:t>
      </w:r>
      <w:r w:rsidR="005C4C73" w:rsidRPr="00C63CAD">
        <w:rPr>
          <w:rFonts w:ascii="Times New Roman" w:hAnsi="Times New Roman" w:cs="Times New Roman"/>
          <w:sz w:val="28"/>
          <w:szCs w:val="28"/>
        </w:rPr>
        <w:t xml:space="preserve">). Мицелий, выращенный в глубинной культуре на питательной среде с добавлением экстракта подсолнечного жмыха, содержал 13% белка по биомассе, тогда как на питательной среде с добавлением экстракта пивной дробины – 14,4%, что больше, чем на контрольной среде на </w:t>
      </w:r>
      <w:r w:rsidR="00E46B4C" w:rsidRPr="00C63CAD">
        <w:rPr>
          <w:rFonts w:ascii="Times New Roman" w:hAnsi="Times New Roman" w:cs="Times New Roman"/>
          <w:sz w:val="28"/>
          <w:szCs w:val="28"/>
        </w:rPr>
        <w:t xml:space="preserve">44% и 60% соответственно (рис. </w:t>
      </w:r>
      <w:r w:rsidR="00AB5D72" w:rsidRPr="00C63CAD">
        <w:rPr>
          <w:rFonts w:ascii="Times New Roman" w:hAnsi="Times New Roman" w:cs="Times New Roman"/>
          <w:sz w:val="28"/>
          <w:szCs w:val="28"/>
        </w:rPr>
        <w:t>13</w:t>
      </w:r>
      <w:r w:rsidR="00E46B4C" w:rsidRPr="00C63CAD">
        <w:rPr>
          <w:rFonts w:ascii="Times New Roman" w:hAnsi="Times New Roman" w:cs="Times New Roman"/>
          <w:sz w:val="28"/>
          <w:szCs w:val="28"/>
        </w:rPr>
        <w:t>).</w:t>
      </w:r>
    </w:p>
    <w:p w14:paraId="69B09AEE" w14:textId="2DD7176D" w:rsidR="00384C33" w:rsidRPr="00C63CAD" w:rsidRDefault="00380279" w:rsidP="00C63C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highlight w:val="yellow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90EFF" wp14:editId="77013168">
            <wp:extent cx="5753100" cy="3629025"/>
            <wp:effectExtent l="0" t="0" r="1905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73493F9" w14:textId="1FBC18A5" w:rsidR="00384C33" w:rsidRPr="00C63CAD" w:rsidRDefault="00384C33" w:rsidP="00C63CAD">
      <w:pPr>
        <w:spacing w:after="12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Рис. </w:t>
      </w:r>
      <w:r w:rsidR="00AB5D72" w:rsidRPr="00C63CAD">
        <w:rPr>
          <w:rFonts w:ascii="Times New Roman" w:hAnsi="Times New Roman" w:cs="Times New Roman"/>
          <w:bCs/>
          <w:iCs/>
          <w:sz w:val="28"/>
          <w:szCs w:val="28"/>
        </w:rPr>
        <w:t>12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8A5FBE" w:rsidRPr="00C63CAD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алибровочн</w:t>
      </w:r>
      <w:r w:rsidR="008A5FBE" w:rsidRPr="00C63CAD">
        <w:rPr>
          <w:rFonts w:ascii="Times New Roman" w:hAnsi="Times New Roman" w:cs="Times New Roman"/>
          <w:bCs/>
          <w:iCs/>
          <w:sz w:val="28"/>
          <w:szCs w:val="28"/>
        </w:rPr>
        <w:t>ая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крив</w:t>
      </w:r>
      <w:r w:rsidR="008A5FBE" w:rsidRPr="00C63CAD">
        <w:rPr>
          <w:rFonts w:ascii="Times New Roman" w:hAnsi="Times New Roman" w:cs="Times New Roman"/>
          <w:bCs/>
          <w:iCs/>
          <w:sz w:val="28"/>
          <w:szCs w:val="28"/>
        </w:rPr>
        <w:t>ая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по содержанию белка (казеина)</w:t>
      </w:r>
    </w:p>
    <w:p w14:paraId="771D866E" w14:textId="73F8D77F" w:rsidR="00384C33" w:rsidRPr="00C63CAD" w:rsidRDefault="00817290" w:rsidP="00C63C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highlight w:val="yellow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6813A" wp14:editId="4FECC44F">
            <wp:extent cx="5724525" cy="34956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2BB1509" w14:textId="1CCFD078" w:rsidR="009324D1" w:rsidRPr="00C63CAD" w:rsidRDefault="009324D1" w:rsidP="00C63CAD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3CAD">
        <w:rPr>
          <w:rFonts w:ascii="Times New Roman" w:hAnsi="Times New Roman" w:cs="Times New Roman"/>
          <w:iCs/>
          <w:sz w:val="28"/>
          <w:szCs w:val="28"/>
        </w:rPr>
        <w:t xml:space="preserve">Рис. </w:t>
      </w:r>
      <w:r w:rsidR="00AB5D72" w:rsidRPr="00C63CAD">
        <w:rPr>
          <w:rFonts w:ascii="Times New Roman" w:hAnsi="Times New Roman" w:cs="Times New Roman"/>
          <w:iCs/>
          <w:sz w:val="28"/>
          <w:szCs w:val="28"/>
        </w:rPr>
        <w:t>13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93B64" w:rsidRPr="00C63CAD">
        <w:rPr>
          <w:rFonts w:ascii="Times New Roman" w:hAnsi="Times New Roman" w:cs="Times New Roman"/>
          <w:iCs/>
          <w:sz w:val="28"/>
          <w:szCs w:val="28"/>
        </w:rPr>
        <w:t>П</w:t>
      </w:r>
      <w:r w:rsidRPr="00C63CAD">
        <w:rPr>
          <w:rFonts w:ascii="Times New Roman" w:hAnsi="Times New Roman" w:cs="Times New Roman"/>
          <w:iCs/>
          <w:sz w:val="28"/>
          <w:szCs w:val="28"/>
        </w:rPr>
        <w:t>роцентно</w:t>
      </w:r>
      <w:r w:rsidR="00593B64" w:rsidRPr="00C63CAD">
        <w:rPr>
          <w:rFonts w:ascii="Times New Roman" w:hAnsi="Times New Roman" w:cs="Times New Roman"/>
          <w:iCs/>
          <w:sz w:val="28"/>
          <w:szCs w:val="28"/>
        </w:rPr>
        <w:t>е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 содержани</w:t>
      </w:r>
      <w:r w:rsidR="00593B64" w:rsidRPr="00C63CAD">
        <w:rPr>
          <w:rFonts w:ascii="Times New Roman" w:hAnsi="Times New Roman" w:cs="Times New Roman"/>
          <w:iCs/>
          <w:sz w:val="28"/>
          <w:szCs w:val="28"/>
        </w:rPr>
        <w:t>е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 белка в сухой биомассе мицелия </w:t>
      </w:r>
      <w:r w:rsidRPr="00C63CAD">
        <w:rPr>
          <w:rFonts w:ascii="Times New Roman" w:hAnsi="Times New Roman" w:cs="Times New Roman"/>
          <w:i/>
          <w:sz w:val="28"/>
          <w:szCs w:val="28"/>
        </w:rPr>
        <w:t>P. djamor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1E22C37A" w14:textId="77777777" w:rsidR="00FA5EB9" w:rsidRPr="00C63CAD" w:rsidRDefault="00FA5EB9" w:rsidP="00C63CA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164049770"/>
      <w:r w:rsidRPr="00C63CA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2.2.8 Определение активности оксидоредуктаз</w:t>
      </w:r>
      <w:bookmarkEnd w:id="18"/>
    </w:p>
    <w:p w14:paraId="36B1E48E" w14:textId="7163FC69" w:rsidR="00FA5EB9" w:rsidRPr="00C63CAD" w:rsidRDefault="00FA5EB9" w:rsidP="00C63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ab/>
      </w:r>
      <w:r w:rsidR="00BC15C6" w:rsidRPr="00C63CAD">
        <w:rPr>
          <w:rFonts w:ascii="Times New Roman" w:hAnsi="Times New Roman" w:cs="Times New Roman"/>
          <w:sz w:val="28"/>
          <w:szCs w:val="28"/>
        </w:rPr>
        <w:t>Наибольшую активность ферменты проявили в первые минуты инкубирова</w:t>
      </w:r>
      <w:r w:rsidR="000F0255" w:rsidRPr="00C63CAD">
        <w:rPr>
          <w:rFonts w:ascii="Times New Roman" w:hAnsi="Times New Roman" w:cs="Times New Roman"/>
          <w:sz w:val="28"/>
          <w:szCs w:val="28"/>
        </w:rPr>
        <w:t xml:space="preserve">ния, при этом активность лакказ </w:t>
      </w:r>
      <w:r w:rsidR="00BC15C6" w:rsidRPr="00C63CAD">
        <w:rPr>
          <w:rFonts w:ascii="Times New Roman" w:hAnsi="Times New Roman" w:cs="Times New Roman"/>
          <w:sz w:val="28"/>
          <w:szCs w:val="28"/>
        </w:rPr>
        <w:t xml:space="preserve">была выше в образцах питательных сред с добавлением соломенного экстракта и экстракта подсолнечного жмыха (рис. </w:t>
      </w:r>
      <w:r w:rsidR="00AB5D72" w:rsidRPr="00C63CAD">
        <w:rPr>
          <w:rFonts w:ascii="Times New Roman" w:hAnsi="Times New Roman" w:cs="Times New Roman"/>
          <w:sz w:val="28"/>
          <w:szCs w:val="28"/>
        </w:rPr>
        <w:t>14</w:t>
      </w:r>
      <w:r w:rsidR="00BC15C6" w:rsidRPr="00C63CAD">
        <w:rPr>
          <w:rFonts w:ascii="Times New Roman" w:hAnsi="Times New Roman" w:cs="Times New Roman"/>
          <w:sz w:val="28"/>
          <w:szCs w:val="28"/>
        </w:rPr>
        <w:t>).</w:t>
      </w:r>
      <w:r w:rsidR="000F0255" w:rsidRPr="00C63CAD">
        <w:rPr>
          <w:rFonts w:ascii="Times New Roman" w:hAnsi="Times New Roman" w:cs="Times New Roman"/>
          <w:sz w:val="28"/>
          <w:szCs w:val="28"/>
        </w:rPr>
        <w:t xml:space="preserve"> Ферментативной активности марганец-пероксидаз не наблюдали. </w:t>
      </w:r>
    </w:p>
    <w:p w14:paraId="6199EF21" w14:textId="77777777" w:rsidR="009324D1" w:rsidRPr="00C63CAD" w:rsidRDefault="00BC15C6" w:rsidP="00C63C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  <w:highlight w:val="yellow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4E894" wp14:editId="3C7B5633">
            <wp:extent cx="5648325" cy="34290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977B321" w14:textId="0AA6D102" w:rsidR="00BC15C6" w:rsidRPr="00C63CAD" w:rsidRDefault="00BC15C6" w:rsidP="00C63CAD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3CAD">
        <w:rPr>
          <w:rFonts w:ascii="Times New Roman" w:hAnsi="Times New Roman" w:cs="Times New Roman"/>
          <w:iCs/>
          <w:sz w:val="28"/>
          <w:szCs w:val="28"/>
        </w:rPr>
        <w:t xml:space="preserve">Рис. </w:t>
      </w:r>
      <w:r w:rsidR="00AB5D72" w:rsidRPr="00C63CAD">
        <w:rPr>
          <w:rFonts w:ascii="Times New Roman" w:hAnsi="Times New Roman" w:cs="Times New Roman"/>
          <w:iCs/>
          <w:sz w:val="28"/>
          <w:szCs w:val="28"/>
        </w:rPr>
        <w:t>14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93B64" w:rsidRPr="00C63CAD">
        <w:rPr>
          <w:rFonts w:ascii="Times New Roman" w:hAnsi="Times New Roman" w:cs="Times New Roman"/>
          <w:iCs/>
          <w:sz w:val="28"/>
          <w:szCs w:val="28"/>
        </w:rPr>
        <w:t>Ф</w:t>
      </w:r>
      <w:r w:rsidRPr="00C63CAD">
        <w:rPr>
          <w:rFonts w:ascii="Times New Roman" w:hAnsi="Times New Roman" w:cs="Times New Roman"/>
          <w:iCs/>
          <w:sz w:val="28"/>
          <w:szCs w:val="28"/>
        </w:rPr>
        <w:t>ерментативн</w:t>
      </w:r>
      <w:r w:rsidR="00593B64" w:rsidRPr="00C63CAD">
        <w:rPr>
          <w:rFonts w:ascii="Times New Roman" w:hAnsi="Times New Roman" w:cs="Times New Roman"/>
          <w:iCs/>
          <w:sz w:val="28"/>
          <w:szCs w:val="28"/>
        </w:rPr>
        <w:t>ая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 активност</w:t>
      </w:r>
      <w:r w:rsidR="00593B64" w:rsidRPr="00C63CAD">
        <w:rPr>
          <w:rFonts w:ascii="Times New Roman" w:hAnsi="Times New Roman" w:cs="Times New Roman"/>
          <w:iCs/>
          <w:sz w:val="28"/>
          <w:szCs w:val="28"/>
        </w:rPr>
        <w:t>ь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 лакказ </w:t>
      </w:r>
      <w:r w:rsidR="00C66B4A" w:rsidRPr="00C63CAD">
        <w:rPr>
          <w:rFonts w:ascii="Times New Roman" w:hAnsi="Times New Roman" w:cs="Times New Roman"/>
          <w:iCs/>
          <w:sz w:val="28"/>
          <w:szCs w:val="28"/>
        </w:rPr>
        <w:t>(</w:t>
      </w:r>
      <w:r w:rsidR="00C66B4A" w:rsidRPr="00C63CAD">
        <w:rPr>
          <w:rFonts w:ascii="Times New Roman" w:hAnsi="Times New Roman" w:cs="Times New Roman"/>
          <w:iCs/>
          <w:sz w:val="28"/>
          <w:szCs w:val="28"/>
          <w:lang w:val="en-US"/>
        </w:rPr>
        <w:t>Lcc</w:t>
      </w:r>
      <w:r w:rsidR="00C66B4A" w:rsidRPr="00C63CAD">
        <w:rPr>
          <w:rFonts w:ascii="Times New Roman" w:hAnsi="Times New Roman" w:cs="Times New Roman"/>
          <w:iCs/>
          <w:sz w:val="28"/>
          <w:szCs w:val="28"/>
        </w:rPr>
        <w:t>) в различных питательных средах</w:t>
      </w:r>
    </w:p>
    <w:p w14:paraId="55B8DDB2" w14:textId="50489EBE" w:rsidR="00A90AF3" w:rsidRPr="00C63CAD" w:rsidRDefault="00A90AF3" w:rsidP="00C63CAD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C63CAD">
        <w:rPr>
          <w:rFonts w:ascii="Times New Roman" w:hAnsi="Times New Roman" w:cs="Times New Roman"/>
          <w:iCs/>
          <w:sz w:val="28"/>
          <w:szCs w:val="28"/>
        </w:rPr>
        <w:br w:type="page"/>
      </w:r>
    </w:p>
    <w:p w14:paraId="301DDCB1" w14:textId="77777777" w:rsidR="00BA5E9E" w:rsidRPr="00C63CAD" w:rsidRDefault="00F87D2E" w:rsidP="00C63CAD">
      <w:pPr>
        <w:pStyle w:val="1"/>
        <w:spacing w:before="0" w:beforeAutospacing="0" w:after="240" w:afterAutospacing="0"/>
        <w:jc w:val="center"/>
        <w:rPr>
          <w:sz w:val="28"/>
          <w:szCs w:val="28"/>
        </w:rPr>
      </w:pPr>
      <w:bookmarkStart w:id="19" w:name="_Toc164049771"/>
      <w:r w:rsidRPr="00C63CAD">
        <w:rPr>
          <w:sz w:val="28"/>
          <w:szCs w:val="28"/>
        </w:rPr>
        <w:lastRenderedPageBreak/>
        <w:t>Выводы</w:t>
      </w:r>
      <w:bookmarkEnd w:id="19"/>
    </w:p>
    <w:p w14:paraId="04A842C7" w14:textId="77777777" w:rsidR="005D1334" w:rsidRPr="00C63CAD" w:rsidRDefault="005D1334" w:rsidP="00C63CA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 xml:space="preserve">Степень гомологии штаммов </w:t>
      </w:r>
      <w:r w:rsidRPr="00C63CAD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C63CA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63CAD">
        <w:rPr>
          <w:rFonts w:ascii="Times New Roman" w:hAnsi="Times New Roman" w:cs="Times New Roman"/>
          <w:i/>
          <w:sz w:val="28"/>
          <w:szCs w:val="28"/>
          <w:lang w:val="en-US"/>
        </w:rPr>
        <w:t>djamor</w:t>
      </w:r>
      <w:r w:rsidRPr="00C63C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sz w:val="28"/>
          <w:szCs w:val="28"/>
        </w:rPr>
        <w:t>составила приблизительно 100%.</w:t>
      </w:r>
    </w:p>
    <w:p w14:paraId="461682EA" w14:textId="77777777" w:rsidR="000772AB" w:rsidRPr="00C63CAD" w:rsidRDefault="000772AB" w:rsidP="00C63CA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 xml:space="preserve">На </w:t>
      </w:r>
      <w:r w:rsidR="009362D2" w:rsidRPr="00C63CAD">
        <w:rPr>
          <w:rFonts w:ascii="Times New Roman" w:hAnsi="Times New Roman" w:cs="Times New Roman"/>
          <w:sz w:val="28"/>
          <w:szCs w:val="28"/>
        </w:rPr>
        <w:t xml:space="preserve">агаризованных </w:t>
      </w:r>
      <w:r w:rsidRPr="00C63CAD">
        <w:rPr>
          <w:rFonts w:ascii="Times New Roman" w:hAnsi="Times New Roman" w:cs="Times New Roman"/>
          <w:sz w:val="28"/>
          <w:szCs w:val="28"/>
        </w:rPr>
        <w:t>питательных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средах с добавлением</w:t>
      </w:r>
      <w:r w:rsidR="005D1334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10% осинового (7,2</w:t>
      </w:r>
      <w:r w:rsidR="005D1334" w:rsidRPr="00C63CAD">
        <w:rPr>
          <w:rFonts w:ascii="Times New Roman" w:hAnsi="Times New Roman" w:cs="Times New Roman"/>
          <w:sz w:val="28"/>
          <w:szCs w:val="28"/>
        </w:rPr>
        <w:t>±</w:t>
      </w:r>
      <w:r w:rsidR="001E4F27" w:rsidRPr="00C63CAD">
        <w:rPr>
          <w:rFonts w:ascii="Times New Roman" w:hAnsi="Times New Roman" w:cs="Times New Roman"/>
          <w:sz w:val="28"/>
          <w:szCs w:val="28"/>
        </w:rPr>
        <w:t>0,3 мм/сут</w:t>
      </w:r>
      <w:r w:rsidR="005D1334" w:rsidRPr="00C63CAD">
        <w:rPr>
          <w:rFonts w:ascii="Times New Roman" w:eastAsia="TimesNewRomanPSMT" w:hAnsi="Times New Roman" w:cs="Times New Roman"/>
          <w:sz w:val="28"/>
          <w:szCs w:val="28"/>
        </w:rPr>
        <w:t>), берёзового (</w:t>
      </w:r>
      <w:r w:rsidR="001E4F27" w:rsidRPr="00C63CAD">
        <w:rPr>
          <w:rFonts w:ascii="Times New Roman" w:eastAsia="TimesNewRomanPSMT" w:hAnsi="Times New Roman" w:cs="Times New Roman"/>
          <w:sz w:val="28"/>
          <w:szCs w:val="28"/>
        </w:rPr>
        <w:t>7,6</w:t>
      </w:r>
      <w:r w:rsidR="006F3AB9" w:rsidRPr="00C63CAD">
        <w:rPr>
          <w:rFonts w:ascii="Times New Roman" w:hAnsi="Times New Roman" w:cs="Times New Roman"/>
          <w:sz w:val="28"/>
          <w:szCs w:val="28"/>
        </w:rPr>
        <w:t xml:space="preserve">±0,5 </w:t>
      </w:r>
      <w:r w:rsidR="001E4F27" w:rsidRPr="00C63CAD">
        <w:rPr>
          <w:rFonts w:ascii="Times New Roman" w:hAnsi="Times New Roman" w:cs="Times New Roman"/>
          <w:sz w:val="28"/>
          <w:szCs w:val="28"/>
        </w:rPr>
        <w:t>мм/сут</w:t>
      </w:r>
      <w:r w:rsidR="005D1334" w:rsidRPr="00C63CAD">
        <w:rPr>
          <w:rFonts w:ascii="Times New Roman" w:eastAsia="TimesNewRomanPSMT" w:hAnsi="Times New Roman" w:cs="Times New Roman"/>
          <w:sz w:val="28"/>
          <w:szCs w:val="28"/>
        </w:rPr>
        <w:t>) и соломенного (</w:t>
      </w:r>
      <w:r w:rsidR="001E4F27" w:rsidRPr="00C63CAD">
        <w:rPr>
          <w:rFonts w:ascii="Times New Roman" w:eastAsia="TimesNewRomanPSMT" w:hAnsi="Times New Roman" w:cs="Times New Roman"/>
          <w:sz w:val="28"/>
          <w:szCs w:val="28"/>
        </w:rPr>
        <w:t>8,4</w:t>
      </w:r>
      <w:r w:rsidR="001E4F27" w:rsidRPr="00C63CAD">
        <w:rPr>
          <w:rFonts w:ascii="Times New Roman" w:hAnsi="Times New Roman" w:cs="Times New Roman"/>
          <w:sz w:val="28"/>
          <w:szCs w:val="28"/>
        </w:rPr>
        <w:t>±0,5 мм/сут</w:t>
      </w:r>
      <w:r w:rsidR="005D1334" w:rsidRPr="00C63CAD">
        <w:rPr>
          <w:rFonts w:ascii="Times New Roman" w:eastAsia="TimesNewRomanPSMT" w:hAnsi="Times New Roman" w:cs="Times New Roman"/>
          <w:sz w:val="28"/>
          <w:szCs w:val="28"/>
        </w:rPr>
        <w:t>) экстрактов обнаружен стимулирующий эффект</w:t>
      </w:r>
      <w:r w:rsidR="00891FBF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на скорость роста мицелия</w:t>
      </w:r>
      <w:r w:rsidR="00DE7EDE" w:rsidRPr="00C63CA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</w:p>
    <w:p w14:paraId="68A934CE" w14:textId="0F8DAB2F" w:rsidR="00891FBF" w:rsidRPr="00C63CAD" w:rsidRDefault="009362D2" w:rsidP="00C63CA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В глубинной культуре на питательных средах с добавлением 10% экстрактов пивной дробины и подсолнечного жмыха отмечено наибольшее накопление биомассы</w:t>
      </w:r>
      <w:r w:rsidR="00C413C9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мицелием </w:t>
      </w:r>
      <w:r w:rsidR="00C413C9" w:rsidRPr="00C63CAD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="00C413C9" w:rsidRPr="00C63CA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C413C9" w:rsidRPr="00C63CAD">
        <w:rPr>
          <w:rFonts w:ascii="Times New Roman" w:hAnsi="Times New Roman" w:cs="Times New Roman"/>
          <w:i/>
          <w:sz w:val="28"/>
          <w:szCs w:val="28"/>
          <w:lang w:val="en-US"/>
        </w:rPr>
        <w:t>djamor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Pr="00C63CAD">
        <w:rPr>
          <w:rFonts w:ascii="Times New Roman" w:hAnsi="Times New Roman" w:cs="Times New Roman"/>
          <w:sz w:val="28"/>
          <w:szCs w:val="28"/>
        </w:rPr>
        <w:t>100,2±1,5 и 57,2±14,1 мг соответственно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) и белка (14,4% и 13% от сухой биомассы</w:t>
      </w:r>
      <w:r w:rsidR="00C413C9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мицелия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соответственно). Наибольшая ферментативная активность лакказ (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Lcc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  <w:r w:rsidR="00C413C9" w:rsidRPr="00C63CAD">
        <w:rPr>
          <w:rFonts w:ascii="Times New Roman" w:eastAsia="TimesNewRomanPSMT" w:hAnsi="Times New Roman" w:cs="Times New Roman"/>
          <w:sz w:val="28"/>
          <w:szCs w:val="28"/>
        </w:rPr>
        <w:t>проявилась в образцах питательных сред с добавлением экстракт</w:t>
      </w:r>
      <w:r w:rsidR="000F0255" w:rsidRPr="00C63CAD">
        <w:rPr>
          <w:rFonts w:ascii="Times New Roman" w:eastAsia="TimesNewRomanPSMT" w:hAnsi="Times New Roman" w:cs="Times New Roman"/>
          <w:sz w:val="28"/>
          <w:szCs w:val="28"/>
        </w:rPr>
        <w:t>ов соломы и подсолнечного жмыха, активность марганец-пероксидаз не обнаружена.</w:t>
      </w:r>
    </w:p>
    <w:p w14:paraId="3E5BAEF5" w14:textId="77777777" w:rsidR="0072318E" w:rsidRPr="00C63CAD" w:rsidRDefault="00C97CE2" w:rsidP="00C63CAD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Урожайность плодовых тел на </w:t>
      </w:r>
      <w:r w:rsidR="00650C77" w:rsidRPr="00C63CAD">
        <w:rPr>
          <w:rFonts w:ascii="Times New Roman" w:eastAsia="TimesNewRomanPSMT" w:hAnsi="Times New Roman" w:cs="Times New Roman"/>
          <w:sz w:val="28"/>
          <w:szCs w:val="28"/>
        </w:rPr>
        <w:t xml:space="preserve">экспериментальном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субстрате, основанном на опилках осины, составила 150 г на 1 кг субстрата, биологическая эффективность – 75%.</w:t>
      </w:r>
    </w:p>
    <w:p w14:paraId="5E53CAF6" w14:textId="77777777" w:rsidR="00891FBF" w:rsidRPr="00C63CAD" w:rsidRDefault="00891FBF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4F9E3707" w14:textId="77777777" w:rsidR="00891FBF" w:rsidRPr="00C63CAD" w:rsidRDefault="00891FBF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03B1E475" w14:textId="77777777" w:rsidR="00891FBF" w:rsidRPr="00C63CAD" w:rsidRDefault="00891FBF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5A9618F8" w14:textId="77777777" w:rsidR="00891FBF" w:rsidRPr="00C63CAD" w:rsidRDefault="00891FBF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4B48D256" w14:textId="77777777" w:rsidR="00891FBF" w:rsidRPr="00C63CAD" w:rsidRDefault="00891FBF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43BA0AD4" w14:textId="77777777" w:rsidR="00891FBF" w:rsidRPr="00C63CAD" w:rsidRDefault="00891FBF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533E3BD5" w14:textId="77777777" w:rsidR="00891FBF" w:rsidRPr="00C63CAD" w:rsidRDefault="00891FBF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14:paraId="158A4BE6" w14:textId="77777777" w:rsidR="00BA5E9E" w:rsidRPr="00C63CAD" w:rsidRDefault="000C0279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  <w:sectPr w:rsidR="00BA5E9E" w:rsidRPr="00C63CAD" w:rsidSect="00233669">
          <w:type w:val="continuous"/>
          <w:pgSz w:w="11906" w:h="16838"/>
          <w:pgMar w:top="1135" w:right="850" w:bottom="1134" w:left="1134" w:header="708" w:footer="708" w:gutter="0"/>
          <w:cols w:space="708"/>
          <w:titlePg/>
          <w:docGrid w:linePitch="360"/>
        </w:sect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14:paraId="758E7125" w14:textId="77777777" w:rsidR="00790DC3" w:rsidRPr="00C63CAD" w:rsidRDefault="00F87D2E" w:rsidP="00C63CAD">
      <w:pPr>
        <w:pStyle w:val="1"/>
        <w:ind w:right="-1"/>
        <w:jc w:val="center"/>
        <w:rPr>
          <w:rFonts w:eastAsia="TimesNewRomanPSMT"/>
          <w:b w:val="0"/>
          <w:sz w:val="28"/>
          <w:szCs w:val="28"/>
        </w:rPr>
      </w:pPr>
      <w:bookmarkStart w:id="20" w:name="_Toc164049772"/>
      <w:r w:rsidRPr="00C63CAD">
        <w:rPr>
          <w:rFonts w:eastAsia="TimesNewRomanPSMT"/>
          <w:sz w:val="28"/>
          <w:szCs w:val="28"/>
        </w:rPr>
        <w:lastRenderedPageBreak/>
        <w:t>Заключение</w:t>
      </w:r>
      <w:bookmarkEnd w:id="20"/>
    </w:p>
    <w:p w14:paraId="74979A4A" w14:textId="77777777" w:rsidR="00415289" w:rsidRPr="00C63CAD" w:rsidRDefault="00415289" w:rsidP="00C63CAD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В ходе проведенного </w:t>
      </w:r>
      <w:r w:rsidR="0044403D" w:rsidRPr="00C63CAD">
        <w:rPr>
          <w:rFonts w:ascii="Times New Roman" w:eastAsia="TimesNewRomanPSMT" w:hAnsi="Times New Roman" w:cs="Times New Roman"/>
          <w:sz w:val="28"/>
          <w:szCs w:val="28"/>
        </w:rPr>
        <w:t>нами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исследования было установлено, что созданная технология культивации и получения плодовых тел </w:t>
      </w:r>
      <w:r w:rsidRPr="00C63CAD">
        <w:rPr>
          <w:rFonts w:ascii="Times New Roman" w:hAnsi="Times New Roman" w:cs="Times New Roman"/>
          <w:i/>
          <w:sz w:val="28"/>
          <w:szCs w:val="28"/>
        </w:rPr>
        <w:t xml:space="preserve">Pleurotus djamor </w:t>
      </w:r>
      <w:r w:rsidRPr="00C63CAD">
        <w:rPr>
          <w:rFonts w:ascii="Times New Roman" w:hAnsi="Times New Roman" w:cs="Times New Roman"/>
          <w:sz w:val="28"/>
          <w:szCs w:val="28"/>
        </w:rPr>
        <w:t xml:space="preserve">на субстрате, основанном на опилках осины, </w:t>
      </w:r>
      <w:r w:rsidR="00837444" w:rsidRPr="00C63CAD">
        <w:rPr>
          <w:rFonts w:ascii="Times New Roman" w:hAnsi="Times New Roman" w:cs="Times New Roman"/>
          <w:sz w:val="28"/>
          <w:szCs w:val="28"/>
        </w:rPr>
        <w:t xml:space="preserve">возможна и </w:t>
      </w:r>
      <w:r w:rsidR="00837444" w:rsidRPr="00C63CAD">
        <w:rPr>
          <w:rFonts w:ascii="Times New Roman" w:eastAsia="TimesNewRomanPSMT" w:hAnsi="Times New Roman" w:cs="Times New Roman"/>
          <w:sz w:val="28"/>
          <w:szCs w:val="28"/>
        </w:rPr>
        <w:t>требует дальнейшего изучения.</w:t>
      </w:r>
    </w:p>
    <w:p w14:paraId="770700D7" w14:textId="77777777" w:rsidR="002B3D08" w:rsidRPr="00C63CAD" w:rsidRDefault="002B3D08" w:rsidP="00C63CAD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На сегодняшний момент изучено влияние экстрактов опилок древесины, </w:t>
      </w:r>
      <w:r w:rsidR="0075522D" w:rsidRPr="00C63CAD">
        <w:rPr>
          <w:rFonts w:ascii="Times New Roman" w:eastAsia="TimesNewRomanPSMT" w:hAnsi="Times New Roman" w:cs="Times New Roman"/>
          <w:sz w:val="28"/>
          <w:szCs w:val="28"/>
        </w:rPr>
        <w:t>подсолнечного жмыха, пивной дробины и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</w:t>
      </w:r>
      <w:r w:rsidR="002202B9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оломы на скорость роста мицелия, где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выявлен стимулирующий эффект осины, берёзы и соломы</w:t>
      </w:r>
      <w:r w:rsidR="002202B9" w:rsidRPr="00C63CAD">
        <w:rPr>
          <w:rFonts w:ascii="Times New Roman" w:eastAsia="TimesNewRomanPSMT" w:hAnsi="Times New Roman" w:cs="Times New Roman"/>
          <w:sz w:val="28"/>
          <w:szCs w:val="28"/>
        </w:rPr>
        <w:t>; влияние экстрактов на накопление биомассы и белка мицелием, а также на активность оксидоредуктаз, где выявлены стимулирующие эффекты пивной дробины, соломы и подсолнечного жмыха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447BB6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Промежуточные результаты работы опубликованы в качестве статьи </w:t>
      </w:r>
      <w:r w:rsidR="00BF6535" w:rsidRPr="00C63CAD">
        <w:rPr>
          <w:rFonts w:ascii="Times New Roman" w:eastAsia="TimesNewRomanPSMT" w:hAnsi="Times New Roman" w:cs="Times New Roman"/>
          <w:sz w:val="28"/>
          <w:szCs w:val="28"/>
        </w:rPr>
        <w:t>в РИНЦ. [</w:t>
      </w:r>
      <w:r w:rsidR="006A5126" w:rsidRPr="00C63CAD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0B451A" w:rsidRPr="00C63CAD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BF653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] </w:t>
      </w:r>
    </w:p>
    <w:p w14:paraId="62B830F7" w14:textId="77777777" w:rsidR="00A56F84" w:rsidRPr="00C63CAD" w:rsidRDefault="004B52A8" w:rsidP="00C63CAD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Мы тестируем альтернативные субстраты в выгонке плодовых тел и в дальнейшем </w:t>
      </w:r>
      <w:r w:rsidR="00C91BDE" w:rsidRPr="00C63CAD">
        <w:rPr>
          <w:rFonts w:ascii="Times New Roman" w:eastAsia="TimesNewRomanPSMT" w:hAnsi="Times New Roman" w:cs="Times New Roman"/>
          <w:sz w:val="28"/>
          <w:szCs w:val="28"/>
        </w:rPr>
        <w:t>планируем</w:t>
      </w:r>
      <w:r w:rsidR="0044403D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создать на основе </w:t>
      </w:r>
      <w:r w:rsidR="000F0DE5" w:rsidRPr="00C63CAD">
        <w:rPr>
          <w:rFonts w:ascii="Times New Roman" w:eastAsia="TimesNewRomanPSMT" w:hAnsi="Times New Roman" w:cs="Times New Roman"/>
          <w:sz w:val="28"/>
          <w:szCs w:val="28"/>
        </w:rPr>
        <w:t xml:space="preserve">отходов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деревообрабатывающей </w:t>
      </w:r>
      <w:r w:rsidR="000F0DE5" w:rsidRPr="00C63CAD">
        <w:rPr>
          <w:rFonts w:ascii="Times New Roman" w:eastAsia="TimesNewRomanPSMT" w:hAnsi="Times New Roman" w:cs="Times New Roman"/>
          <w:sz w:val="28"/>
          <w:szCs w:val="28"/>
        </w:rPr>
        <w:t>и аграрной промышленност</w:t>
      </w:r>
      <w:r w:rsidR="00FD0562" w:rsidRPr="00C63CAD">
        <w:rPr>
          <w:rFonts w:ascii="Times New Roman" w:eastAsia="TimesNewRomanPSMT" w:hAnsi="Times New Roman" w:cs="Times New Roman"/>
          <w:sz w:val="28"/>
          <w:szCs w:val="28"/>
        </w:rPr>
        <w:t>ей</w:t>
      </w:r>
      <w:r w:rsidR="0044403D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субстрат для промышленного культивирования </w:t>
      </w:r>
      <w:r w:rsidR="0044403D" w:rsidRPr="00C63CAD">
        <w:rPr>
          <w:rFonts w:ascii="Times New Roman" w:hAnsi="Times New Roman" w:cs="Times New Roman"/>
          <w:i/>
          <w:sz w:val="28"/>
          <w:szCs w:val="28"/>
        </w:rPr>
        <w:t xml:space="preserve">Pleurotus </w:t>
      </w:r>
      <w:r w:rsidR="0044403D" w:rsidRPr="00C63CAD">
        <w:rPr>
          <w:rFonts w:ascii="Times New Roman" w:eastAsia="TimesNewRomanPSMT" w:hAnsi="Times New Roman" w:cs="Times New Roman"/>
          <w:i/>
          <w:sz w:val="28"/>
          <w:szCs w:val="28"/>
        </w:rPr>
        <w:t>djamor</w:t>
      </w:r>
      <w:r w:rsidR="00CE1DAD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C91BDE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</w:p>
    <w:p w14:paraId="4F3B4D1F" w14:textId="77777777" w:rsidR="00C91BDE" w:rsidRPr="00C63CAD" w:rsidRDefault="00C91BDE" w:rsidP="00C63C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14:paraId="310A6C7D" w14:textId="77777777" w:rsidR="00E412FC" w:rsidRPr="00C63CAD" w:rsidRDefault="00F87D2E" w:rsidP="00C63CAD">
      <w:pPr>
        <w:pStyle w:val="1"/>
        <w:ind w:right="-284"/>
        <w:jc w:val="center"/>
        <w:rPr>
          <w:rFonts w:eastAsia="TimesNewRomanPSMT"/>
          <w:b w:val="0"/>
          <w:sz w:val="28"/>
          <w:szCs w:val="28"/>
        </w:rPr>
      </w:pPr>
      <w:bookmarkStart w:id="21" w:name="_Toc164049773"/>
      <w:r w:rsidRPr="00C63CAD">
        <w:rPr>
          <w:rFonts w:eastAsia="TimesNewRomanPSMT"/>
          <w:sz w:val="28"/>
          <w:szCs w:val="28"/>
        </w:rPr>
        <w:lastRenderedPageBreak/>
        <w:t>Список литературы</w:t>
      </w:r>
      <w:bookmarkEnd w:id="21"/>
    </w:p>
    <w:p w14:paraId="77F0C329" w14:textId="77777777" w:rsidR="002B4B86" w:rsidRPr="00C63CAD" w:rsidRDefault="00F87D2E" w:rsidP="00C63CAD">
      <w:pPr>
        <w:pStyle w:val="a5"/>
        <w:numPr>
          <w:ilvl w:val="0"/>
          <w:numId w:val="13"/>
        </w:numPr>
        <w:tabs>
          <w:tab w:val="left" w:pos="1134"/>
        </w:tabs>
        <w:spacing w:line="240" w:lineRule="auto"/>
        <w:ind w:left="0" w:right="-1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Томская область. Законодательная Дума Томской области. Режим доступа URL:</w:t>
      </w:r>
      <w:r w:rsidRPr="00C63CAD">
        <w:rPr>
          <w:rFonts w:ascii="Times New Roman" w:hAnsi="Times New Roman" w:cs="Times New Roman"/>
          <w:sz w:val="28"/>
          <w:szCs w:val="28"/>
        </w:rPr>
        <w:t xml:space="preserve"> </w:t>
      </w:r>
      <w:r w:rsidR="00BA1502" w:rsidRPr="00C63C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https://duma.tomsk.ru/content/tomsk_region</w:t>
      </w:r>
      <w:r w:rsidR="002B4B86" w:rsidRPr="00C63C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C63C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(дата посещения 10.01.2023).</w:t>
      </w:r>
    </w:p>
    <w:p w14:paraId="6A7BEE3C" w14:textId="77777777" w:rsidR="00DC0E81" w:rsidRPr="00C63CAD" w:rsidRDefault="005F3242" w:rsidP="00C63CAD">
      <w:pPr>
        <w:pStyle w:val="a5"/>
        <w:numPr>
          <w:ilvl w:val="0"/>
          <w:numId w:val="13"/>
        </w:numPr>
        <w:tabs>
          <w:tab w:val="left" w:pos="1134"/>
        </w:tabs>
        <w:spacing w:line="240" w:lineRule="auto"/>
        <w:ind w:left="0" w:right="-1"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 М. </w:t>
      </w:r>
      <w:r w:rsidR="00AD7268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Дебков, В. С. Паневин –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Кедровые леса средней тайги Томской области и их лесоводственная характеристика // Леса России и хозяйство в них / Урал. гос. лесотехн. </w:t>
      </w:r>
      <w:r w:rsidR="009A021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ун-т. – 2018 – Вып. 2 (65)</w:t>
      </w:r>
      <w:r w:rsidR="00DC309D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DC309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. 4</w:t>
      </w:r>
      <w:r w:rsidR="00082E2A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12.</w:t>
      </w:r>
    </w:p>
    <w:p w14:paraId="2F6F54D5" w14:textId="77777777" w:rsidR="00952078" w:rsidRPr="00C63CAD" w:rsidRDefault="00D86278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Ю. Н. Суворова –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Экологическое испытание сортов подсолнечника масличного назначения в южной лесостепи Западной Сибири // Известия Оренбургского государственного аграрного университета / Сибирская опытная станция – филиал ФГБНУ «Федеральный научный центр «Всероссийский научно-исследовательский институт масличных культур имени В.С. Пустовойта»</w:t>
      </w:r>
      <w:r w:rsidR="00F24EB3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2021 –</w:t>
      </w:r>
      <w:r w:rsidR="00082E2A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3(89) – с. 61-65.</w:t>
      </w:r>
    </w:p>
    <w:p w14:paraId="5D162B78" w14:textId="77777777" w:rsidR="00952078" w:rsidRPr="00C63CAD" w:rsidRDefault="008C5250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С. А. Марков, А. И. Петенко – Особенности химического состава фракций подсолнечных жмыхов и шротов при их безреагентном разделении // Известия высших учебных заведений. Пищевая технология / Кубанский государственный аграрный университет</w:t>
      </w:r>
      <w:r w:rsidR="00017FB3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2012 – № 1(325) – с. 29-31.</w:t>
      </w:r>
    </w:p>
    <w:p w14:paraId="368E8E5C" w14:textId="77777777" w:rsidR="00952078" w:rsidRPr="00C63CAD" w:rsidRDefault="004D0202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="00F04421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llbrewery.ru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. Режим доступа URL: https://allbrewery.ru/places/rossija/tomskaja-oblast (дата посещения 26.04.2023).</w:t>
      </w:r>
    </w:p>
    <w:p w14:paraId="15F82B41" w14:textId="77777777" w:rsidR="00952078" w:rsidRPr="00C63CAD" w:rsidRDefault="000B634C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К. В. Киреева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, Н. И. Владимиров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Эффективность использования гранулированной смеси на основе сухой пивной дробины в рационах лактирующих коров // Вестник Алтайского государственного аграрного университета /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1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Федеральный Алтайский научный центр агробиотехнологий,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Алтайский государственный аграрный университет – 2019 – № 5(175) – с. 92-95.  </w:t>
      </w:r>
    </w:p>
    <w:p w14:paraId="6CA00931" w14:textId="77777777" w:rsidR="00662903" w:rsidRPr="00C63CAD" w:rsidRDefault="00662903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Л</w:t>
      </w:r>
      <w:r w:rsidR="00AD7268" w:rsidRPr="00C63CAD">
        <w:rPr>
          <w:rFonts w:ascii="Times New Roman" w:hAnsi="Times New Roman" w:cs="Times New Roman"/>
          <w:sz w:val="28"/>
          <w:szCs w:val="28"/>
        </w:rPr>
        <w:t xml:space="preserve">азарева Т.Г., Александрова Е.Г. – </w:t>
      </w:r>
      <w:r w:rsidRPr="00C63CAD">
        <w:rPr>
          <w:rFonts w:ascii="Times New Roman" w:hAnsi="Times New Roman" w:cs="Times New Roman"/>
          <w:sz w:val="28"/>
          <w:szCs w:val="28"/>
        </w:rPr>
        <w:t xml:space="preserve">Анализ производства и рынка грибов в России // Вестник Евразийской </w:t>
      </w:r>
      <w:r w:rsidR="004757A6" w:rsidRPr="00C63CAD">
        <w:rPr>
          <w:rFonts w:ascii="Times New Roman" w:hAnsi="Times New Roman" w:cs="Times New Roman"/>
          <w:sz w:val="28"/>
          <w:szCs w:val="28"/>
        </w:rPr>
        <w:t>науки – 2019 – №1 – с. 4</w:t>
      </w:r>
      <w:r w:rsidR="003A0192" w:rsidRPr="00C63CAD">
        <w:rPr>
          <w:rFonts w:ascii="Times New Roman" w:hAnsi="Times New Roman" w:cs="Times New Roman"/>
          <w:sz w:val="28"/>
          <w:szCs w:val="28"/>
        </w:rPr>
        <w:t>.</w:t>
      </w:r>
      <w:r w:rsidRPr="00C63C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8D9FED" w14:textId="77777777" w:rsidR="00DC490D" w:rsidRPr="00C63CAD" w:rsidRDefault="00DD13BA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shd w:val="clear" w:color="auto" w:fill="FFFFFF"/>
          <w:lang w:val="en-US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Ivan Širić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Pankaj Kumar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2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Bashir Adelodun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3,4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Sami Abou Fayssal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5,6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Rakesh Kumar Bachheti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7,8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Archana Bachheti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9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Fidelis O. Ajibade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10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Vinod Kumar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2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Mostafa A. Taher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11,12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Ebrahem M. Eid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11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,1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3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– Risk Assessment of Heavy Metals Occurrence in Two Wild Edible Oyster Mushrooms (</w:t>
      </w:r>
      <w:r w:rsidR="00DC490D" w:rsidRPr="00C63CA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Pleurotus</w:t>
      </w:r>
      <w:r w:rsidR="00DC490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 spp.) Collected from Rajaji National Park // 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Journal of Fungi / 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587C7D" w:rsidRPr="00C63CAD">
        <w:rPr>
          <w:rFonts w:ascii="Times New Roman" w:hAnsi="Times New Roman" w:cs="Times New Roman"/>
          <w:sz w:val="28"/>
          <w:szCs w:val="28"/>
          <w:lang w:val="en-US"/>
        </w:rPr>
        <w:br/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University of Zagreb, 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2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Gurukula Kangri (Deemed to Be University), 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3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University of Ilorin,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4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Kyungpook National University,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5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University of Forestry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(Sofia, Bulgaria)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6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Lebanese University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7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Addis Ababa Science and Technology University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8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Addis Ababa Science and Technology University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9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Graphic Era (Deemed to be University)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10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Federal University of Technology (Nigeria)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11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King Khalid University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12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Aswan University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13</w:t>
      </w:r>
      <w:r w:rsidR="00587C7D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="004211CA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Kafrelsheikh University – 2022 – 8(10) – </w:t>
      </w:r>
      <w:r w:rsidR="00545651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1007</w:t>
      </w:r>
      <w:r w:rsidR="00F32931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14:paraId="1E3D1C25" w14:textId="77777777" w:rsidR="00DD13BA" w:rsidRPr="00C63CAD" w:rsidRDefault="00F76DEE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sz w:val="28"/>
          <w:szCs w:val="28"/>
          <w:lang w:val="en-US"/>
        </w:rPr>
        <w:t>Mara Ximena Haro-Luna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Felipe Ruan-Soto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José Blancas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Laura Guzmán-Dávalos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The cultural role played by the ethnomycological knowledge of wild mushrooms for the peoples of highlands and lowlands in Tlaltenango, Zacatecas, Mexico //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Mycologia /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University of Guadalajara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2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Universidad de Ciencias y Artes de Chiapas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 xml:space="preserve"> 3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Universidad Autónoma del Estado de Morelos – 2022 – 114(4) –645-660</w:t>
      </w:r>
      <w:r w:rsidR="00F32931" w:rsidRPr="00C63CA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96D7123" w14:textId="77777777" w:rsidR="00A3059E" w:rsidRPr="00C63CAD" w:rsidRDefault="00A3059E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sz w:val="28"/>
          <w:szCs w:val="28"/>
          <w:lang w:val="en-US"/>
        </w:rPr>
        <w:lastRenderedPageBreak/>
        <w:t>M. T. Hasan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M. H. A. Khatun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M. A. M. Sajib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M. M. Rahman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M. S. Rahman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M. Roy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,M. N. Miah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K. U. Ahmed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="004F2D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Effect of Wheat Bran Supplement with SugarcaneBagasse on Growth, Yield and Proximate Composition of</w:t>
      </w:r>
      <w:r w:rsidR="00BA0431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2D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Pink Oyster Mushroom (Pleurotus djamor) // American Journal of Food Science and Technology / </w:t>
      </w:r>
      <w:r w:rsidR="004F2D29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="004F2D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Sher-e-Bangla Agricultural University, </w:t>
      </w:r>
      <w:r w:rsidR="004F2D29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4F2D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Bangladesh Agricultural University,</w:t>
      </w:r>
      <w:r w:rsidR="004F2D29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3</w:t>
      </w:r>
      <w:r w:rsidR="004F2D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Lund University,</w:t>
      </w:r>
      <w:r w:rsidR="004F2D29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4</w:t>
      </w:r>
      <w:r w:rsidR="004F2D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Shahjalal University of Science and Technology – 2015 – 3(6) –</w:t>
      </w:r>
      <w:r w:rsidR="00082E2A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2D29" w:rsidRPr="00C63CAD">
        <w:rPr>
          <w:rFonts w:ascii="Times New Roman" w:hAnsi="Times New Roman" w:cs="Times New Roman"/>
          <w:sz w:val="28"/>
          <w:szCs w:val="28"/>
          <w:lang w:val="en-US"/>
        </w:rPr>
        <w:t>150-157</w:t>
      </w:r>
      <w:r w:rsidR="00082E2A" w:rsidRPr="00C63CA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69A204F" w14:textId="77777777" w:rsidR="00647D44" w:rsidRPr="00C63CAD" w:rsidRDefault="0003128D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Викторов В.П., Годин В.Н., Ключникова Н.М</w:t>
      </w:r>
      <w:r w:rsidR="00AD7268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Куранова Н.Г., Пятунина С.К. –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Биология размножения и развития. Часть 1: Бакте</w:t>
      </w:r>
      <w:r w:rsidR="00432AAE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рии. Грибы и лишайники. Растения – М.: Московский педагогическ</w:t>
      </w:r>
      <w:r w:rsidR="009A021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ий государственный университет – </w:t>
      </w:r>
      <w:r w:rsidR="00432AAE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2016</w:t>
      </w:r>
      <w:r w:rsidR="009A021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E34CA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  <w:r w:rsidR="00F76DEE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4CA9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30-50</w:t>
      </w:r>
      <w:r w:rsidR="00454136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2AAE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1D65350" w14:textId="77777777" w:rsidR="00475B24" w:rsidRPr="00C63CAD" w:rsidRDefault="00475B24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 xml:space="preserve">В.В. Тарнопольская, Е.В. Алаудинова, А.С. Саволайнен, С.И. Роптопуло – Химический состав глубинной культуры ксилотрофных базидиомицетов рода </w:t>
      </w:r>
      <w:r w:rsidRPr="00C63CAD">
        <w:rPr>
          <w:rFonts w:ascii="Times New Roman" w:hAnsi="Times New Roman" w:cs="Times New Roman"/>
          <w:i/>
          <w:iCs/>
          <w:sz w:val="28"/>
          <w:szCs w:val="28"/>
        </w:rPr>
        <w:t xml:space="preserve">Рleurotus </w:t>
      </w:r>
      <w:r w:rsidRPr="00C63CAD">
        <w:rPr>
          <w:rFonts w:ascii="Times New Roman" w:hAnsi="Times New Roman" w:cs="Times New Roman"/>
          <w:iCs/>
          <w:sz w:val="28"/>
          <w:szCs w:val="28"/>
        </w:rPr>
        <w:t xml:space="preserve">// </w:t>
      </w:r>
      <w:r w:rsidRPr="00C63CAD">
        <w:rPr>
          <w:rFonts w:ascii="Times New Roman" w:hAnsi="Times New Roman" w:cs="Times New Roman"/>
          <w:bCs/>
          <w:sz w:val="28"/>
          <w:szCs w:val="28"/>
        </w:rPr>
        <w:t>Хвойные бореальной зоны, XXXII / Сибирский государственный технологический университет – 2014 – №</w:t>
      </w:r>
      <w:r w:rsidR="00082E2A" w:rsidRPr="00C63CA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3CAD">
        <w:rPr>
          <w:rFonts w:ascii="Times New Roman" w:hAnsi="Times New Roman" w:cs="Times New Roman"/>
          <w:bCs/>
          <w:sz w:val="28"/>
          <w:szCs w:val="28"/>
        </w:rPr>
        <w:t xml:space="preserve">1-2 – с. 78-80.   </w:t>
      </w:r>
    </w:p>
    <w:p w14:paraId="5646EB05" w14:textId="77777777" w:rsidR="00AD7268" w:rsidRPr="00C63CAD" w:rsidRDefault="00AD7268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Consolacion Ragasa</w:t>
      </w:r>
      <w:r w:rsidR="00DC309D"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C63CAD">
        <w:rPr>
          <w:rFonts w:ascii="Times New Roman" w:hAnsi="Times New Roman" w:cs="Times New Roman"/>
          <w:bCs/>
          <w:sz w:val="28"/>
          <w:szCs w:val="28"/>
          <w:lang w:val="en-US"/>
        </w:rPr>
        <w:t>Maria Carmen Tan</w:t>
      </w:r>
      <w:r w:rsidR="00DC309D" w:rsidRPr="00C63CA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Jasmine Ting</w:t>
      </w:r>
      <w:r w:rsidR="00DC309D" w:rsidRPr="00C63CA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bCs/>
          <w:sz w:val="28"/>
          <w:szCs w:val="28"/>
          <w:lang w:val="en-US"/>
        </w:rPr>
        <w:t>, Renato G. Reyes</w:t>
      </w:r>
      <w:r w:rsidR="00DC309D" w:rsidRPr="00C63CA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hAnsi="Times New Roman" w:cs="Times New Roman"/>
          <w:bCs/>
          <w:sz w:val="28"/>
          <w:szCs w:val="28"/>
          <w:lang w:val="en-US"/>
        </w:rPr>
        <w:t>, Robert Brkljača</w:t>
      </w:r>
      <w:r w:rsidR="00D9029D" w:rsidRPr="00C63CA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3</w:t>
      </w:r>
      <w:r w:rsidRPr="00C63C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Sylvia Urban</w:t>
      </w:r>
      <w:r w:rsidR="00D9029D" w:rsidRPr="00C63CAD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3</w:t>
      </w:r>
      <w:r w:rsidRPr="00C63C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Chemical constituents of </w:t>
      </w:r>
      <w:r w:rsidRPr="00C63CAD">
        <w:rPr>
          <w:rFonts w:ascii="Times New Roman" w:hAnsi="Times New Roman" w:cs="Times New Roman"/>
          <w:bCs/>
          <w:i/>
          <w:sz w:val="28"/>
          <w:szCs w:val="28"/>
          <w:lang w:val="en-US"/>
        </w:rPr>
        <w:t>Pleurotus djamor</w:t>
      </w:r>
      <w:r w:rsidR="00C93EA4" w:rsidRPr="00C63CAD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 </w:t>
      </w:r>
      <w:r w:rsidR="00C93EA4" w:rsidRPr="00C63CA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// </w:t>
      </w:r>
      <w:r w:rsidR="00C93EA4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Der Pharma Chemica /</w:t>
      </w:r>
      <w:r w:rsidR="00DC309D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DC309D"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 xml:space="preserve">1 </w:t>
      </w:r>
      <w:r w:rsidR="00DC309D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–</w:t>
      </w:r>
      <w:r w:rsidR="00C93EA4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DC309D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De La Salle University, </w:t>
      </w:r>
      <w:r w:rsidR="00DC309D"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 xml:space="preserve">2 </w:t>
      </w:r>
      <w:r w:rsidR="00DC309D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</w:t>
      </w:r>
      <w:r w:rsidR="00895CDA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Central Luzon State University</w:t>
      </w:r>
      <w:r w:rsidR="00D9029D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, </w:t>
      </w:r>
      <w:r w:rsidR="00D9029D"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 xml:space="preserve">3 </w:t>
      </w:r>
      <w:r w:rsidR="00D9029D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– RMIT University – 2016 –</w:t>
      </w:r>
      <w:r w:rsidR="00C93EA4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8(2)</w:t>
      </w:r>
      <w:r w:rsidR="00D9029D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–</w:t>
      </w:r>
      <w:r w:rsidR="00082E2A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C93EA4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343-346</w:t>
      </w:r>
      <w:r w:rsidR="00454136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.</w:t>
      </w:r>
    </w:p>
    <w:p w14:paraId="79B2F92D" w14:textId="77777777" w:rsidR="009A0219" w:rsidRPr="00C63CAD" w:rsidRDefault="00455C1E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Anjana Sharma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Savita Jandaik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Neetika Thakur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–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Comparison of Yield, Nutrient Content and Antibacterial Activities of Wild and Cultivated Isolates of </w:t>
      </w:r>
      <w:r w:rsidRPr="00C63C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Pleurotus djamor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4C79B8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4C79B8" w:rsidRPr="00C63CAD">
        <w:rPr>
          <w:rFonts w:ascii="Times New Roman" w:hAnsi="Times New Roman" w:cs="Times New Roman"/>
          <w:sz w:val="28"/>
          <w:szCs w:val="28"/>
          <w:lang w:val="en-US"/>
        </w:rPr>
        <w:t>Agricultural Science Digest /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Shoolini University of Biotechnology and Management Sciences, 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Dr. YS Parmar University of Horticulture and Forestry – 2020</w:t>
      </w:r>
      <w:r w:rsidR="004C79B8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(40) –</w:t>
      </w:r>
      <w:r w:rsidR="00082E2A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C79B8" w:rsidRPr="00C63CAD">
        <w:rPr>
          <w:rFonts w:ascii="Times New Roman" w:hAnsi="Times New Roman" w:cs="Times New Roman"/>
          <w:sz w:val="28"/>
          <w:szCs w:val="28"/>
          <w:lang w:val="en-US"/>
        </w:rPr>
        <w:t>280-284.</w:t>
      </w:r>
    </w:p>
    <w:p w14:paraId="620E35CC" w14:textId="77777777" w:rsidR="00A751E7" w:rsidRPr="00C63CAD" w:rsidRDefault="00A751E7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sz w:val="28"/>
          <w:szCs w:val="28"/>
        </w:rPr>
        <w:t>Федорова Т.Д. – Промышленное выращивание вешенки: перспективы и технологии // Фундаментальные и прикладные научные исследования: актуальные вопросы, достижения и инновации / Кубанский государственный аграрный университет имени И.Т. Трубилина – 2022 – с. 115-117.</w:t>
      </w:r>
    </w:p>
    <w:p w14:paraId="5632B617" w14:textId="77777777" w:rsidR="00F0016F" w:rsidRPr="00C63CAD" w:rsidRDefault="004630D3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sz w:val="28"/>
          <w:szCs w:val="28"/>
          <w:lang w:val="en-US"/>
        </w:rPr>
        <w:t>Raman Jegadeesh</w:t>
      </w:r>
      <w:r w:rsidR="005C3695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1,2</w:t>
      </w:r>
      <w:r w:rsidR="00FD6F54" w:rsidRPr="00C63CAD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C3695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Hariprasath Lakshmanan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2,4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Jang Kab-Yeul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Vikineswary Sabaratnam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>, Nanjian Raaman</w:t>
      </w:r>
      <w:r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FC4929" w:rsidRPr="00C63CAD">
        <w:rPr>
          <w:rFonts w:ascii="Times New Roman" w:hAnsi="Times New Roman" w:cs="Times New Roman"/>
          <w:sz w:val="28"/>
          <w:szCs w:val="28"/>
          <w:lang w:val="en-US"/>
        </w:rPr>
        <w:t>Cultivation of Pink Oyster mushroom Pleurotus djamor var. roseus onvarious agro-residues by low cost technique //</w:t>
      </w:r>
      <w:r w:rsidR="00CD351D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017CD" w:rsidRPr="00C63CAD">
        <w:rPr>
          <w:rFonts w:ascii="Times New Roman" w:hAnsi="Times New Roman" w:cs="Times New Roman"/>
          <w:sz w:val="28"/>
          <w:szCs w:val="28"/>
          <w:lang w:val="en-US"/>
        </w:rPr>
        <w:t>Journal of Mycopathological Research /</w:t>
      </w:r>
      <w:r w:rsidR="00FC49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C4929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="00FC49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National Institute of Horticultural and Herbal Science</w:t>
      </w:r>
      <w:r w:rsidR="00556441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(Republic of Korea)</w:t>
      </w:r>
      <w:r w:rsidR="00FC4929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56441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="00556441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University of Madras, </w:t>
      </w:r>
      <w:r w:rsidR="00556441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="00556441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University of Malay, </w:t>
      </w:r>
      <w:r w:rsidR="00556441" w:rsidRPr="00C63CAD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4</w:t>
      </w:r>
      <w:r w:rsidR="00556441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– Karpagam Academy of Higher Education </w:t>
      </w:r>
      <w:r w:rsidR="003F57F1" w:rsidRPr="00C63CAD">
        <w:rPr>
          <w:rFonts w:ascii="Times New Roman" w:hAnsi="Times New Roman" w:cs="Times New Roman"/>
          <w:sz w:val="28"/>
          <w:szCs w:val="28"/>
          <w:lang w:val="en-US"/>
        </w:rPr>
        <w:t>– 2018 – 56(3) –</w:t>
      </w:r>
      <w:r w:rsidR="00082E2A" w:rsidRPr="00C63C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F57F1" w:rsidRPr="00C63CAD">
        <w:rPr>
          <w:rFonts w:ascii="Times New Roman" w:hAnsi="Times New Roman" w:cs="Times New Roman"/>
          <w:sz w:val="28"/>
          <w:szCs w:val="28"/>
          <w:lang w:val="en-US"/>
        </w:rPr>
        <w:t>213-220.</w:t>
      </w:r>
    </w:p>
    <w:p w14:paraId="7280682B" w14:textId="77777777" w:rsidR="00F43B6C" w:rsidRPr="00C63CAD" w:rsidRDefault="00F43B6C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Петрова Л.А. – Технологии выращивания вешенки культивируемой // Пищевая промышленность / Орловский государственный институт экономики и торговли – 2007 – №</w:t>
      </w:r>
      <w:r w:rsidR="00082E2A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11 – с.</w:t>
      </w:r>
      <w:r w:rsidR="00082E2A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58</w:t>
      </w:r>
      <w:r w:rsidR="00082E2A" w:rsidRPr="00C63CAD">
        <w:rPr>
          <w:rFonts w:ascii="Times New Roman" w:eastAsia="TimesNewRomanPSMT" w:hAnsi="Times New Roman" w:cs="Times New Roman"/>
          <w:sz w:val="28"/>
          <w:szCs w:val="28"/>
        </w:rPr>
        <w:t>.</w:t>
      </w:r>
    </w:p>
    <w:p w14:paraId="43293554" w14:textId="77777777" w:rsidR="00647D44" w:rsidRPr="00C63CAD" w:rsidRDefault="00647D44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sz w:val="28"/>
          <w:szCs w:val="28"/>
        </w:rPr>
        <w:t>В.В. Тарнопольская, Т.В. Рязанова, Н.Ю. Демиденко, О.Н. Ерёменко</w:t>
      </w:r>
      <w:r w:rsidRPr="00C63CA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Технология микробиологической переработки растительного сырья культурами </w:t>
      </w:r>
      <w:r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Pleurotus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 с получением кормовых продуктов</w:t>
      </w:r>
      <w:r w:rsidR="007D519E" w:rsidRPr="00C63CAD">
        <w:rPr>
          <w:rFonts w:ascii="Times New Roman" w:eastAsia="TimesNewRomanPSMT" w:hAnsi="Times New Roman" w:cs="Times New Roman"/>
          <w:sz w:val="28"/>
          <w:szCs w:val="28"/>
        </w:rPr>
        <w:t xml:space="preserve"> // Химия растительного сырья / Сибирский государственный университет науки и технологий имени академика М.Ф.Решетнёва – 2020 – № 4 – с. 405-414.</w:t>
      </w:r>
    </w:p>
    <w:p w14:paraId="1EEFAD29" w14:textId="77777777" w:rsidR="002E2E7F" w:rsidRPr="00C63CAD" w:rsidRDefault="002E2E7F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bCs/>
          <w:sz w:val="28"/>
          <w:szCs w:val="28"/>
          <w:lang w:val="en-US"/>
        </w:rPr>
        <w:t>Mi-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Sun Kang</w:t>
      </w:r>
      <w:r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, Tae-Su Kang</w:t>
      </w:r>
      <w:r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, An-Seok Kang</w:t>
      </w:r>
      <w:r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, Hyeong-Rak Shon</w:t>
      </w:r>
      <w:r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, Jae-Mo Sung</w:t>
      </w:r>
      <w:r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>2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– Studies on Mycelial Growth and Artificial Cultivation of Pleurotus eryngii // 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lastRenderedPageBreak/>
        <w:t xml:space="preserve">The Korean Journal of Mycology / </w:t>
      </w:r>
      <w:r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>1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– Chungbuk Provincial University of Science </w:t>
      </w:r>
      <w:r w:rsidR="00F9211F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and Technology, </w:t>
      </w:r>
      <w:r w:rsidR="00F9211F" w:rsidRPr="00C63CAD">
        <w:rPr>
          <w:rFonts w:ascii="Times New Roman" w:eastAsia="TimesNewRomanPSMT" w:hAnsi="Times New Roman" w:cs="Times New Roman"/>
          <w:sz w:val="28"/>
          <w:szCs w:val="28"/>
          <w:vertAlign w:val="superscript"/>
          <w:lang w:val="en-US"/>
        </w:rPr>
        <w:t>2</w:t>
      </w:r>
      <w:r w:rsidR="00F9211F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–</w:t>
      </w:r>
      <w:r w:rsidR="00BF22B9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Kangwon National University – 2000 – 28(2) –</w:t>
      </w:r>
      <w:r w:rsidR="00082E2A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BF22B9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73-80.</w:t>
      </w:r>
    </w:p>
    <w:p w14:paraId="6BD2C8F8" w14:textId="77777777" w:rsidR="007F5B39" w:rsidRPr="00C63CAD" w:rsidRDefault="007F5B39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ResearchGate: Becton Dickinson GmbH. BD™ Sabouraud Glucose Agar, BD Sabouraud Agar with Chloramphenicol, BD Sabouraud Agar with Gentamicin and Chloramphenicol, BD Sabouraud Agar with Penicillin and Streptomycin.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Режим доступа URL (загрузка файла формата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PDF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): https://goo.su/bUusKE3 (дата посещения 03.02.2022).</w:t>
      </w:r>
    </w:p>
    <w:p w14:paraId="1074D273" w14:textId="77777777" w:rsidR="00FE2809" w:rsidRPr="00C63CAD" w:rsidRDefault="00FE2809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O.H. Lowry, N.J. Rosebrough, A. Lewis Farr</w:t>
      </w:r>
      <w:r w:rsidR="00691F47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,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</w:t>
      </w:r>
      <w:r w:rsidR="00691F47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R.J</w:t>
      </w:r>
      <w:r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>. Randall</w:t>
      </w:r>
      <w:r w:rsidR="00691F47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– </w:t>
      </w:r>
      <w:r w:rsidR="00691F47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Protein measurement with the Folin phenol reagent // </w:t>
      </w:r>
      <w:r w:rsidR="00691F47" w:rsidRPr="00C63CAD">
        <w:rPr>
          <w:rFonts w:ascii="Times New Roman" w:eastAsia="TimesNewRomanPSMT" w:hAnsi="Times New Roman" w:cs="Times New Roman"/>
          <w:bCs/>
          <w:sz w:val="28"/>
          <w:szCs w:val="28"/>
          <w:lang w:val="en-US"/>
        </w:rPr>
        <w:t xml:space="preserve">Journal of Biological Chemistry </w:t>
      </w:r>
      <w:r w:rsidR="00691F47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/ Washington University in St. Louis – 1951 – 193(1) – 256-275. </w:t>
      </w:r>
    </w:p>
    <w:p w14:paraId="6CBA3F18" w14:textId="77777777" w:rsidR="00495143" w:rsidRPr="00C63CAD" w:rsidRDefault="00495143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Naomi Saeki, Hironori Takeda, Eiji Tanesaka, Motonobu Yoshida</w:t>
      </w:r>
      <w:r w:rsidR="00DA4082" w:rsidRPr="00C63CA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DA4082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– Induction of manganese peroxidase and laccase by </w:t>
      </w:r>
      <w:r w:rsidR="00DA4082" w:rsidRPr="00C63CAD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Lentinula edodes</w:t>
      </w:r>
      <w:r w:rsidR="00DA4082" w:rsidRPr="00C63CAD">
        <w:rPr>
          <w:rFonts w:ascii="Times New Roman" w:eastAsia="TimesNewRomanPSMT" w:hAnsi="Times New Roman" w:cs="Times New Roman"/>
          <w:sz w:val="28"/>
          <w:szCs w:val="28"/>
          <w:lang w:val="en-US"/>
        </w:rPr>
        <w:t xml:space="preserve"> under liquid culture conditions and their isozyme detection by enzymatic staining on native-PAGE // Mycoscience / Kindai University – 2011 – 52(2) – 132-136.</w:t>
      </w:r>
    </w:p>
    <w:p w14:paraId="40137A33" w14:textId="77777777" w:rsidR="006A5126" w:rsidRPr="00C63CAD" w:rsidRDefault="003A534F" w:rsidP="00C63CAD">
      <w:pPr>
        <w:pStyle w:val="a5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В. А. Кноль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1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, Е. В. Плотников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, А. В. Функ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1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опилок деревьев Томской области как сырья для культивирования </w:t>
      </w:r>
      <w:r w:rsidRPr="00C63CA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Pleurotus djamor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Ботаника и ботаники в меняющемся мире: Труды Международной научной конференции, посвященной 135-летию кафедры ботаники и 145-летию Томского государственного университета. Томск, 14-16 ноября 2023 года /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1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– МАОУ Школа «Перспектива»,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– </w:t>
      </w:r>
      <w:r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Национальный исследовательский Томский государственный университет – 2023 – </w:t>
      </w:r>
      <w:r w:rsidR="009F265A" w:rsidRPr="00C63CAD">
        <w:rPr>
          <w:rFonts w:ascii="Times New Roman" w:hAnsi="Times New Roman" w:cs="Times New Roman"/>
          <w:sz w:val="28"/>
          <w:szCs w:val="28"/>
          <w:shd w:val="clear" w:color="auto" w:fill="FFFFFF"/>
        </w:rPr>
        <w:t>с. 345-351.</w:t>
      </w:r>
    </w:p>
    <w:p w14:paraId="4643C161" w14:textId="77777777" w:rsidR="000162B2" w:rsidRPr="00C63CAD" w:rsidRDefault="000162B2" w:rsidP="00C63CAD">
      <w:pPr>
        <w:pStyle w:val="a5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right="-284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05E91B0" w14:textId="77777777" w:rsidR="00C91BDE" w:rsidRPr="00C63CAD" w:rsidRDefault="00C95B00" w:rsidP="00C63CAD">
      <w:pPr>
        <w:pStyle w:val="1"/>
        <w:jc w:val="center"/>
        <w:rPr>
          <w:rFonts w:eastAsia="TimesNewRomanPSMT"/>
          <w:sz w:val="28"/>
          <w:szCs w:val="28"/>
        </w:rPr>
      </w:pPr>
      <w:r w:rsidRPr="00C63CAD">
        <w:rPr>
          <w:rFonts w:eastAsia="TimesNewRomanPSMT"/>
          <w:sz w:val="28"/>
          <w:szCs w:val="28"/>
        </w:rPr>
        <w:br w:type="page"/>
      </w:r>
      <w:bookmarkStart w:id="22" w:name="_Toc164049774"/>
      <w:r w:rsidR="00482E3B" w:rsidRPr="00C63CAD">
        <w:rPr>
          <w:rFonts w:eastAsia="TimesNewRomanPSMT"/>
          <w:sz w:val="28"/>
          <w:szCs w:val="28"/>
        </w:rPr>
        <w:lastRenderedPageBreak/>
        <w:t>Приложение</w:t>
      </w:r>
      <w:r w:rsidR="00482E3B" w:rsidRPr="00C63CAD">
        <w:rPr>
          <w:rFonts w:eastAsia="TimesNewRomanPSMT"/>
          <w:sz w:val="28"/>
          <w:szCs w:val="28"/>
          <w:lang w:val="en-US"/>
        </w:rPr>
        <w:t xml:space="preserve"> A</w:t>
      </w:r>
      <w:bookmarkEnd w:id="22"/>
    </w:p>
    <w:p w14:paraId="3707D28C" w14:textId="77777777" w:rsidR="00706975" w:rsidRPr="00C63CAD" w:rsidRDefault="00706975" w:rsidP="00C63CAD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37378" wp14:editId="2E31B1B7">
            <wp:extent cx="3816586" cy="362768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86" cy="36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14E2" w14:textId="5D8F37C1" w:rsidR="00706975" w:rsidRPr="00C63CAD" w:rsidRDefault="00706975" w:rsidP="00C63C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Рис. </w:t>
      </w:r>
      <w:r w:rsidR="00DB5B99" w:rsidRPr="00C63CAD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C474BE" w:rsidRPr="00C63CAD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Жизненный цикл базидиальных грибов: </w:t>
      </w:r>
    </w:p>
    <w:p w14:paraId="239EFBA5" w14:textId="77777777" w:rsidR="00706975" w:rsidRPr="00C63CAD" w:rsidRDefault="00706975" w:rsidP="00C63CAD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>1 – цикл развития шляпочного базидиального гриба: а – базидиоспоры, б – гаплоидный мицелий, в – дикариофитный мицелий, г – плодовое тело из дикариофитного мицелия, д – базидия с базидиоспорами;</w:t>
      </w:r>
    </w:p>
    <w:p w14:paraId="25289EBE" w14:textId="77777777" w:rsidR="00706975" w:rsidRPr="00C63CAD" w:rsidRDefault="00706975" w:rsidP="00C63CAD">
      <w:pPr>
        <w:autoSpaceDE w:val="0"/>
        <w:autoSpaceDN w:val="0"/>
        <w:adjustRightInd w:val="0"/>
        <w:spacing w:after="120" w:line="240" w:lineRule="auto"/>
        <w:ind w:left="-142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2 – гимений базидиального гриба: а – базидия с базидиоспорами, б – парафиза, в – цистида. </w:t>
      </w:r>
      <w:r w:rsidRPr="00C63CAD">
        <w:rPr>
          <w:rFonts w:ascii="Times New Roman" w:hAnsi="Times New Roman" w:cs="Times New Roman"/>
          <w:sz w:val="28"/>
          <w:szCs w:val="28"/>
        </w:rPr>
        <w:t>[</w:t>
      </w:r>
      <w:r w:rsidR="006A5126" w:rsidRPr="00C63CAD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C63CAD">
        <w:rPr>
          <w:rFonts w:ascii="Times New Roman" w:hAnsi="Times New Roman" w:cs="Times New Roman"/>
          <w:sz w:val="28"/>
          <w:szCs w:val="28"/>
        </w:rPr>
        <w:t>]</w:t>
      </w:r>
    </w:p>
    <w:p w14:paraId="225EA289" w14:textId="77777777" w:rsidR="00706975" w:rsidRPr="00C63CAD" w:rsidRDefault="00E3048E" w:rsidP="00C63CA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B7B45" wp14:editId="7334CBF9">
            <wp:extent cx="2584450" cy="5286375"/>
            <wp:effectExtent l="1587" t="0" r="7938" b="7937"/>
            <wp:docPr id="14" name="Рисунок 14" descr="C:\Users\vladimir\AppData\Local\Microsoft\Windows\INetCache\Content.Word\photo_2024-04-13_23-5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\AppData\Local\Microsoft\Windows\INetCache\Content.Word\photo_2024-04-13_23-51-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r="193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4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E2E80" w14:textId="672D5C5D" w:rsidR="00E3048E" w:rsidRPr="00C63CAD" w:rsidRDefault="00E3048E" w:rsidP="00C63CAD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sz w:val="28"/>
          <w:szCs w:val="28"/>
        </w:rPr>
        <w:t xml:space="preserve">Рис. </w:t>
      </w:r>
      <w:r w:rsidR="00DB5B99" w:rsidRPr="00C63CAD">
        <w:rPr>
          <w:rFonts w:ascii="Times New Roman" w:eastAsia="TimesNewRomanPSMT" w:hAnsi="Times New Roman" w:cs="Times New Roman"/>
          <w:sz w:val="28"/>
          <w:szCs w:val="28"/>
        </w:rPr>
        <w:t>1</w:t>
      </w:r>
      <w:r w:rsidR="00C474BE" w:rsidRPr="00C63CAD">
        <w:rPr>
          <w:rFonts w:ascii="Times New Roman" w:eastAsia="TimesNewRomanPSMT" w:hAnsi="Times New Roman" w:cs="Times New Roman"/>
          <w:sz w:val="28"/>
          <w:szCs w:val="28"/>
        </w:rPr>
        <w:t>6</w:t>
      </w:r>
      <w:r w:rsidRPr="00C63CAD">
        <w:rPr>
          <w:rFonts w:ascii="Times New Roman" w:eastAsia="TimesNewRomanPSMT" w:hAnsi="Times New Roman" w:cs="Times New Roman"/>
          <w:sz w:val="28"/>
          <w:szCs w:val="28"/>
        </w:rPr>
        <w:t>. Мицелий в глубинной культуре на п</w:t>
      </w:r>
      <w:r w:rsidR="00AB5D72" w:rsidRPr="00C63CAD">
        <w:rPr>
          <w:rFonts w:ascii="Times New Roman" w:eastAsia="TimesNewRomanPSMT" w:hAnsi="Times New Roman" w:cs="Times New Roman"/>
          <w:sz w:val="28"/>
          <w:szCs w:val="28"/>
        </w:rPr>
        <w:t>итательных средах с добавлением экстрактов осины, берёзы, сосны, пивной дробины, соломы и подсолнечного жмыха</w:t>
      </w:r>
    </w:p>
    <w:p w14:paraId="209A97FA" w14:textId="77777777" w:rsidR="00482E3B" w:rsidRPr="00C63CAD" w:rsidRDefault="00482E3B" w:rsidP="00C63CAD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  <w:sectPr w:rsidR="00482E3B" w:rsidRPr="00C63CAD" w:rsidSect="00447BB6">
          <w:type w:val="continuous"/>
          <w:pgSz w:w="11906" w:h="16838"/>
          <w:pgMar w:top="1135" w:right="850" w:bottom="1134" w:left="1134" w:header="708" w:footer="708" w:gutter="0"/>
          <w:cols w:space="708"/>
          <w:titlePg/>
          <w:docGrid w:linePitch="360"/>
        </w:sectPr>
      </w:pPr>
    </w:p>
    <w:p w14:paraId="65C5237D" w14:textId="77777777" w:rsidR="00482E3B" w:rsidRPr="00C63CAD" w:rsidRDefault="00482E3B" w:rsidP="00C63CAD">
      <w:pPr>
        <w:spacing w:line="240" w:lineRule="auto"/>
        <w:rPr>
          <w:rFonts w:ascii="Times New Roman" w:eastAsia="TimesNewRomanPSMT" w:hAnsi="Times New Roman" w:cs="Times New Roman"/>
          <w:b/>
          <w:sz w:val="28"/>
          <w:szCs w:val="28"/>
          <w:lang w:val="en-US"/>
        </w:rPr>
      </w:pPr>
      <w:r w:rsidRPr="00C63CAD"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B81FB5A" wp14:editId="54949B1D">
            <wp:extent cx="2640458" cy="3520516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_2023-01-21_10-24-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458" cy="352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F7229" w14:textId="118409B2" w:rsidR="00482E3B" w:rsidRPr="00C63CAD" w:rsidRDefault="00482E3B" w:rsidP="00C63CAD">
      <w:pPr>
        <w:spacing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>Рис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B5B99" w:rsidRPr="00C63CAD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C474BE" w:rsidRPr="00C63CAD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Блок №1, плодовые тела</w:t>
      </w:r>
    </w:p>
    <w:p w14:paraId="3AFB837C" w14:textId="77777777" w:rsidR="00482E3B" w:rsidRPr="00C63CAD" w:rsidRDefault="00482E3B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F8532" wp14:editId="4275AAF4">
            <wp:extent cx="2640458" cy="352061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3_2023-01-21_10-24-1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425" cy="35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F7CC" w14:textId="55714894" w:rsidR="00482E3B" w:rsidRPr="00C63CAD" w:rsidRDefault="00482E3B" w:rsidP="00C63CAD">
      <w:pPr>
        <w:spacing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>Рис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C474BE" w:rsidRPr="00C63CAD">
        <w:rPr>
          <w:rFonts w:ascii="Times New Roman" w:hAnsi="Times New Roman" w:cs="Times New Roman"/>
          <w:bCs/>
          <w:iCs/>
          <w:sz w:val="28"/>
          <w:szCs w:val="28"/>
        </w:rPr>
        <w:t>19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Блок №3, плодовые тела</w:t>
      </w:r>
    </w:p>
    <w:p w14:paraId="5A023F73" w14:textId="77777777" w:rsidR="00482E3B" w:rsidRPr="00C63CAD" w:rsidRDefault="00482E3B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2C19AC" wp14:editId="31E1BCD1">
            <wp:extent cx="2643028" cy="3524036"/>
            <wp:effectExtent l="0" t="0" r="508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4_2023-01-21_10-24-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97" cy="35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8FFA9" w14:textId="454BCC97" w:rsidR="00482E3B" w:rsidRPr="00C63CAD" w:rsidRDefault="00482E3B" w:rsidP="00C63CAD">
      <w:pPr>
        <w:spacing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>Рис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1</w:t>
      </w:r>
      <w:r w:rsidR="00C474BE" w:rsidRPr="00C63CAD">
        <w:rPr>
          <w:rFonts w:ascii="Times New Roman" w:hAnsi="Times New Roman" w:cs="Times New Roman"/>
          <w:bCs/>
          <w:iCs/>
          <w:sz w:val="28"/>
          <w:szCs w:val="28"/>
        </w:rPr>
        <w:t>8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Блок №2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, плодовые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тела</w:t>
      </w:r>
    </w:p>
    <w:p w14:paraId="4284CAEA" w14:textId="77777777" w:rsidR="00482E3B" w:rsidRPr="00C63CAD" w:rsidRDefault="00482E3B" w:rsidP="00C63CAD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575E4" wp14:editId="1E588F1C">
            <wp:extent cx="2650733" cy="3534311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_2023-01-21_10-24-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39" cy="354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48A6" w14:textId="191E0933" w:rsidR="00482E3B" w:rsidRPr="00C63CAD" w:rsidRDefault="00482E3B" w:rsidP="00C63CAD">
      <w:pPr>
        <w:spacing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>Рис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B5B99" w:rsidRPr="00C63CAD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474BE" w:rsidRPr="00C63CAD">
        <w:rPr>
          <w:rFonts w:ascii="Times New Roman" w:hAnsi="Times New Roman" w:cs="Times New Roman"/>
          <w:bCs/>
          <w:iCs/>
          <w:sz w:val="28"/>
          <w:szCs w:val="28"/>
        </w:rPr>
        <w:t>0</w:t>
      </w:r>
      <w:r w:rsidR="00A62487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>Блок №4, плодовые тела</w:t>
      </w:r>
    </w:p>
    <w:p w14:paraId="1114F9C0" w14:textId="77777777" w:rsidR="00482E3B" w:rsidRPr="00C63CAD" w:rsidRDefault="00482E3B" w:rsidP="00C63CAD">
      <w:pPr>
        <w:spacing w:line="240" w:lineRule="auto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C63CAD"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676F27F" wp14:editId="5C41DD5C">
            <wp:extent cx="2650732" cy="3534309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_2023-01-21_10-24-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39" cy="354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EE86" w14:textId="1578617C" w:rsidR="00482E3B" w:rsidRPr="00C63CAD" w:rsidRDefault="00A62487" w:rsidP="00C63CAD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63CAD">
        <w:rPr>
          <w:rFonts w:ascii="Times New Roman" w:hAnsi="Times New Roman" w:cs="Times New Roman"/>
          <w:bCs/>
          <w:iCs/>
          <w:sz w:val="28"/>
          <w:szCs w:val="28"/>
        </w:rPr>
        <w:t>Рис.</w:t>
      </w:r>
      <w:r w:rsidR="00482E3B"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B5B99" w:rsidRPr="00C63CAD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474BE" w:rsidRPr="00C63CAD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C63CAD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482E3B" w:rsidRPr="00C63CAD">
        <w:rPr>
          <w:rFonts w:ascii="Times New Roman" w:hAnsi="Times New Roman" w:cs="Times New Roman"/>
          <w:bCs/>
          <w:iCs/>
          <w:sz w:val="28"/>
          <w:szCs w:val="28"/>
        </w:rPr>
        <w:t>Блок №5, плодовые тела</w:t>
      </w:r>
    </w:p>
    <w:p w14:paraId="4D747839" w14:textId="77777777" w:rsidR="00482E3B" w:rsidRPr="00C63CAD" w:rsidRDefault="00482E3B" w:rsidP="00C63CAD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8351221" w14:textId="77777777" w:rsidR="00482E3B" w:rsidRPr="00C63CAD" w:rsidRDefault="00482E3B" w:rsidP="00C63CAD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7053348" w14:textId="77777777" w:rsidR="00482E3B" w:rsidRPr="00C63CAD" w:rsidRDefault="00482E3B" w:rsidP="00C63CAD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D8D534F" w14:textId="77777777" w:rsidR="00482E3B" w:rsidRPr="00C63CAD" w:rsidRDefault="00482E3B" w:rsidP="00C63CAD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1C1C4CE" w14:textId="77777777" w:rsidR="00482E3B" w:rsidRPr="00C63CAD" w:rsidRDefault="00482E3B" w:rsidP="00C63CAD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1A7FB24" w14:textId="77777777" w:rsidR="00482E3B" w:rsidRPr="00C63CAD" w:rsidRDefault="00482E3B" w:rsidP="00C63CAD">
      <w:pPr>
        <w:spacing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14:paraId="745A418F" w14:textId="77777777" w:rsidR="00482E3B" w:rsidRPr="00D82619" w:rsidRDefault="00482E3B" w:rsidP="00482E3B">
      <w:pPr>
        <w:rPr>
          <w:rFonts w:ascii="Times New Roman" w:eastAsia="TimesNewRomanPSMT" w:hAnsi="Times New Roman" w:cs="Times New Roman"/>
          <w:sz w:val="24"/>
          <w:szCs w:val="24"/>
        </w:rPr>
      </w:pPr>
      <w:r w:rsidRPr="00D82619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D5E97D" wp14:editId="5A6B3CCC">
            <wp:extent cx="2640459" cy="3520610"/>
            <wp:effectExtent l="0" t="0" r="762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6_2023-01-21_10-24-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753" cy="35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EE9B" w14:textId="33078619" w:rsidR="00482E3B" w:rsidRPr="00D82619" w:rsidRDefault="00482E3B" w:rsidP="00482E3B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D82619">
        <w:rPr>
          <w:rFonts w:ascii="Times New Roman" w:hAnsi="Times New Roman" w:cs="Times New Roman"/>
          <w:bCs/>
          <w:iCs/>
          <w:sz w:val="24"/>
          <w:szCs w:val="24"/>
        </w:rPr>
        <w:t>Рис</w:t>
      </w:r>
      <w:r w:rsidR="00A62487" w:rsidRPr="00D82619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D8261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B5B99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C474BE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A62487" w:rsidRPr="00D82619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D82619">
        <w:rPr>
          <w:rFonts w:ascii="Times New Roman" w:hAnsi="Times New Roman" w:cs="Times New Roman"/>
          <w:bCs/>
          <w:iCs/>
          <w:sz w:val="24"/>
          <w:szCs w:val="24"/>
        </w:rPr>
        <w:t>Блок №6, плодовые тела</w:t>
      </w:r>
    </w:p>
    <w:p w14:paraId="0A7B7A44" w14:textId="77777777" w:rsidR="00482E3B" w:rsidRPr="00D82619" w:rsidRDefault="00482E3B" w:rsidP="00C95B00">
      <w:pPr>
        <w:rPr>
          <w:rFonts w:ascii="Times New Roman" w:eastAsia="TimesNewRomanPSMT" w:hAnsi="Times New Roman" w:cs="Times New Roman"/>
          <w:sz w:val="24"/>
          <w:szCs w:val="24"/>
        </w:rPr>
      </w:pPr>
    </w:p>
    <w:sectPr w:rsidR="00482E3B" w:rsidRPr="00D82619" w:rsidSect="00482E3B">
      <w:type w:val="continuous"/>
      <w:pgSz w:w="11906" w:h="16838"/>
      <w:pgMar w:top="1135" w:right="850" w:bottom="1134" w:left="1701" w:header="708" w:footer="708" w:gutter="0"/>
      <w:cols w:num="2" w:space="56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FCC0A" w14:textId="77777777" w:rsidR="0099425B" w:rsidRDefault="0099425B" w:rsidP="00001754">
      <w:pPr>
        <w:spacing w:after="0" w:line="240" w:lineRule="auto"/>
      </w:pPr>
      <w:r>
        <w:separator/>
      </w:r>
    </w:p>
  </w:endnote>
  <w:endnote w:type="continuationSeparator" w:id="0">
    <w:p w14:paraId="2EC36D47" w14:textId="77777777" w:rsidR="0099425B" w:rsidRDefault="0099425B" w:rsidP="00001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4760607"/>
      <w:docPartObj>
        <w:docPartGallery w:val="Page Numbers (Bottom of Page)"/>
        <w:docPartUnique/>
      </w:docPartObj>
    </w:sdtPr>
    <w:sdtEndPr/>
    <w:sdtContent>
      <w:p w14:paraId="3300EE17" w14:textId="7C57B284" w:rsidR="00492D52" w:rsidRDefault="00492D5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549">
          <w:rPr>
            <w:noProof/>
          </w:rPr>
          <w:t>2</w:t>
        </w:r>
        <w:r>
          <w:fldChar w:fldCharType="end"/>
        </w:r>
      </w:p>
    </w:sdtContent>
  </w:sdt>
  <w:p w14:paraId="45BAC14C" w14:textId="77777777" w:rsidR="00492D52" w:rsidRDefault="00492D5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1187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A90358E" w14:textId="77777777" w:rsidR="00492D52" w:rsidRPr="00001754" w:rsidRDefault="00492D52">
        <w:pPr>
          <w:pStyle w:val="ac"/>
          <w:jc w:val="center"/>
          <w:rPr>
            <w:rFonts w:ascii="Times New Roman" w:hAnsi="Times New Roman" w:cs="Times New Roman"/>
          </w:rPr>
        </w:pPr>
        <w:r w:rsidRPr="00001754">
          <w:rPr>
            <w:rFonts w:ascii="Times New Roman" w:hAnsi="Times New Roman" w:cs="Times New Roman"/>
          </w:rPr>
          <w:fldChar w:fldCharType="begin"/>
        </w:r>
        <w:r w:rsidRPr="00001754">
          <w:rPr>
            <w:rFonts w:ascii="Times New Roman" w:hAnsi="Times New Roman" w:cs="Times New Roman"/>
          </w:rPr>
          <w:instrText>PAGE   \* MERGEFORMAT</w:instrText>
        </w:r>
        <w:r w:rsidRPr="00001754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24</w:t>
        </w:r>
        <w:r w:rsidRPr="00001754">
          <w:rPr>
            <w:rFonts w:ascii="Times New Roman" w:hAnsi="Times New Roman" w:cs="Times New Roman"/>
          </w:rPr>
          <w:fldChar w:fldCharType="end"/>
        </w:r>
      </w:p>
    </w:sdtContent>
  </w:sdt>
  <w:p w14:paraId="7963626C" w14:textId="77777777" w:rsidR="00492D52" w:rsidRDefault="00492D5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77166"/>
      <w:docPartObj>
        <w:docPartGallery w:val="Page Numbers (Bottom of Page)"/>
        <w:docPartUnique/>
      </w:docPartObj>
    </w:sdtPr>
    <w:sdtEndPr/>
    <w:sdtContent>
      <w:p w14:paraId="14DA4D9C" w14:textId="419BE508" w:rsidR="00492D52" w:rsidRDefault="00492D5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549">
          <w:rPr>
            <w:noProof/>
          </w:rPr>
          <w:t>21</w:t>
        </w:r>
        <w:r>
          <w:fldChar w:fldCharType="end"/>
        </w:r>
      </w:p>
    </w:sdtContent>
  </w:sdt>
  <w:p w14:paraId="15E00F8C" w14:textId="77777777" w:rsidR="00492D52" w:rsidRDefault="00492D52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1498737"/>
      <w:docPartObj>
        <w:docPartGallery w:val="Page Numbers (Bottom of Page)"/>
        <w:docPartUnique/>
      </w:docPartObj>
    </w:sdtPr>
    <w:sdtEndPr/>
    <w:sdtContent>
      <w:p w14:paraId="429B2A36" w14:textId="7B0ADF7D" w:rsidR="00492D52" w:rsidRDefault="00492D5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549">
          <w:rPr>
            <w:noProof/>
          </w:rPr>
          <w:t>22</w:t>
        </w:r>
        <w:r>
          <w:fldChar w:fldCharType="end"/>
        </w:r>
      </w:p>
    </w:sdtContent>
  </w:sdt>
  <w:p w14:paraId="55AF33D4" w14:textId="77777777" w:rsidR="00492D52" w:rsidRDefault="00492D5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06108" w14:textId="77777777" w:rsidR="0099425B" w:rsidRDefault="0099425B" w:rsidP="00001754">
      <w:pPr>
        <w:spacing w:after="0" w:line="240" w:lineRule="auto"/>
      </w:pPr>
      <w:r>
        <w:separator/>
      </w:r>
    </w:p>
  </w:footnote>
  <w:footnote w:type="continuationSeparator" w:id="0">
    <w:p w14:paraId="3D923125" w14:textId="77777777" w:rsidR="0099425B" w:rsidRDefault="0099425B" w:rsidP="00001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F020C"/>
    <w:multiLevelType w:val="hybridMultilevel"/>
    <w:tmpl w:val="BA5AB954"/>
    <w:lvl w:ilvl="0" w:tplc="2E98C3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66CC6"/>
    <w:multiLevelType w:val="hybridMultilevel"/>
    <w:tmpl w:val="7EA86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64F9D"/>
    <w:multiLevelType w:val="multilevel"/>
    <w:tmpl w:val="0AB0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32CC7"/>
    <w:multiLevelType w:val="hybridMultilevel"/>
    <w:tmpl w:val="F71CB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81D25"/>
    <w:multiLevelType w:val="multilevel"/>
    <w:tmpl w:val="B212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CD3F8A"/>
    <w:multiLevelType w:val="hybridMultilevel"/>
    <w:tmpl w:val="F9BAFFD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D09BC"/>
    <w:multiLevelType w:val="hybridMultilevel"/>
    <w:tmpl w:val="ED9E7B96"/>
    <w:lvl w:ilvl="0" w:tplc="8E4A500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5240A4C"/>
    <w:multiLevelType w:val="hybridMultilevel"/>
    <w:tmpl w:val="A9663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177F0F"/>
    <w:multiLevelType w:val="hybridMultilevel"/>
    <w:tmpl w:val="7396E318"/>
    <w:lvl w:ilvl="0" w:tplc="07A6A786">
      <w:start w:val="1"/>
      <w:numFmt w:val="decimal"/>
      <w:lvlText w:val="1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93F20FE"/>
    <w:multiLevelType w:val="hybridMultilevel"/>
    <w:tmpl w:val="7CA41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879B5"/>
    <w:multiLevelType w:val="hybridMultilevel"/>
    <w:tmpl w:val="ED9E7B96"/>
    <w:lvl w:ilvl="0" w:tplc="8E4A500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3CD7F0D"/>
    <w:multiLevelType w:val="hybridMultilevel"/>
    <w:tmpl w:val="4F144AC0"/>
    <w:lvl w:ilvl="0" w:tplc="2E98C3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63860"/>
    <w:multiLevelType w:val="multilevel"/>
    <w:tmpl w:val="FCC2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D21FFB"/>
    <w:multiLevelType w:val="hybridMultilevel"/>
    <w:tmpl w:val="F1A27020"/>
    <w:lvl w:ilvl="0" w:tplc="0419000F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724D4049"/>
    <w:multiLevelType w:val="hybridMultilevel"/>
    <w:tmpl w:val="F96C3BF6"/>
    <w:lvl w:ilvl="0" w:tplc="D86E6D8C">
      <w:start w:val="1"/>
      <w:numFmt w:val="decimal"/>
      <w:lvlText w:val="%1."/>
      <w:lvlJc w:val="left"/>
      <w:pPr>
        <w:ind w:left="1068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4BC2031"/>
    <w:multiLevelType w:val="hybridMultilevel"/>
    <w:tmpl w:val="699C045C"/>
    <w:lvl w:ilvl="0" w:tplc="0419000F">
      <w:start w:val="1"/>
      <w:numFmt w:val="decimal"/>
      <w:lvlText w:val="%1."/>
      <w:lvlJc w:val="left"/>
      <w:pPr>
        <w:ind w:left="7995" w:hanging="360"/>
      </w:pPr>
    </w:lvl>
    <w:lvl w:ilvl="1" w:tplc="04190019" w:tentative="1">
      <w:start w:val="1"/>
      <w:numFmt w:val="lowerLetter"/>
      <w:lvlText w:val="%2."/>
      <w:lvlJc w:val="left"/>
      <w:pPr>
        <w:ind w:left="8715" w:hanging="360"/>
      </w:pPr>
    </w:lvl>
    <w:lvl w:ilvl="2" w:tplc="0419001B" w:tentative="1">
      <w:start w:val="1"/>
      <w:numFmt w:val="lowerRoman"/>
      <w:lvlText w:val="%3."/>
      <w:lvlJc w:val="right"/>
      <w:pPr>
        <w:ind w:left="9435" w:hanging="180"/>
      </w:pPr>
    </w:lvl>
    <w:lvl w:ilvl="3" w:tplc="0419000F" w:tentative="1">
      <w:start w:val="1"/>
      <w:numFmt w:val="decimal"/>
      <w:lvlText w:val="%4."/>
      <w:lvlJc w:val="left"/>
      <w:pPr>
        <w:ind w:left="10155" w:hanging="360"/>
      </w:pPr>
    </w:lvl>
    <w:lvl w:ilvl="4" w:tplc="04190019" w:tentative="1">
      <w:start w:val="1"/>
      <w:numFmt w:val="lowerLetter"/>
      <w:lvlText w:val="%5."/>
      <w:lvlJc w:val="left"/>
      <w:pPr>
        <w:ind w:left="10875" w:hanging="360"/>
      </w:pPr>
    </w:lvl>
    <w:lvl w:ilvl="5" w:tplc="0419001B" w:tentative="1">
      <w:start w:val="1"/>
      <w:numFmt w:val="lowerRoman"/>
      <w:lvlText w:val="%6."/>
      <w:lvlJc w:val="right"/>
      <w:pPr>
        <w:ind w:left="11595" w:hanging="180"/>
      </w:pPr>
    </w:lvl>
    <w:lvl w:ilvl="6" w:tplc="0419000F" w:tentative="1">
      <w:start w:val="1"/>
      <w:numFmt w:val="decimal"/>
      <w:lvlText w:val="%7."/>
      <w:lvlJc w:val="left"/>
      <w:pPr>
        <w:ind w:left="12315" w:hanging="360"/>
      </w:pPr>
    </w:lvl>
    <w:lvl w:ilvl="7" w:tplc="04190019" w:tentative="1">
      <w:start w:val="1"/>
      <w:numFmt w:val="lowerLetter"/>
      <w:lvlText w:val="%8."/>
      <w:lvlJc w:val="left"/>
      <w:pPr>
        <w:ind w:left="13035" w:hanging="360"/>
      </w:pPr>
    </w:lvl>
    <w:lvl w:ilvl="8" w:tplc="0419001B" w:tentative="1">
      <w:start w:val="1"/>
      <w:numFmt w:val="lowerRoman"/>
      <w:lvlText w:val="%9."/>
      <w:lvlJc w:val="right"/>
      <w:pPr>
        <w:ind w:left="13755" w:hanging="180"/>
      </w:pPr>
    </w:lvl>
  </w:abstractNum>
  <w:abstractNum w:abstractNumId="16">
    <w:nsid w:val="7D863F44"/>
    <w:multiLevelType w:val="hybridMultilevel"/>
    <w:tmpl w:val="886C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3"/>
  </w:num>
  <w:num w:numId="4">
    <w:abstractNumId w:val="8"/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6"/>
  </w:num>
  <w:num w:numId="8">
    <w:abstractNumId w:val="9"/>
  </w:num>
  <w:num w:numId="9">
    <w:abstractNumId w:val="1"/>
  </w:num>
  <w:num w:numId="10">
    <w:abstractNumId w:val="12"/>
  </w:num>
  <w:num w:numId="11">
    <w:abstractNumId w:val="5"/>
  </w:num>
  <w:num w:numId="12">
    <w:abstractNumId w:val="11"/>
  </w:num>
  <w:num w:numId="13">
    <w:abstractNumId w:val="10"/>
  </w:num>
  <w:num w:numId="14">
    <w:abstractNumId w:val="13"/>
  </w:num>
  <w:num w:numId="15">
    <w:abstractNumId w:val="0"/>
  </w:num>
  <w:num w:numId="16">
    <w:abstractNumId w:val="1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A7"/>
    <w:rsid w:val="00001754"/>
    <w:rsid w:val="00001AFC"/>
    <w:rsid w:val="00002C6D"/>
    <w:rsid w:val="000040EF"/>
    <w:rsid w:val="00004735"/>
    <w:rsid w:val="000106D5"/>
    <w:rsid w:val="00011370"/>
    <w:rsid w:val="000162B2"/>
    <w:rsid w:val="00017281"/>
    <w:rsid w:val="00017DEB"/>
    <w:rsid w:val="00017FB3"/>
    <w:rsid w:val="000257F8"/>
    <w:rsid w:val="0003128D"/>
    <w:rsid w:val="00031A99"/>
    <w:rsid w:val="00032945"/>
    <w:rsid w:val="00033E11"/>
    <w:rsid w:val="00042D4A"/>
    <w:rsid w:val="000718AD"/>
    <w:rsid w:val="000772AB"/>
    <w:rsid w:val="000817E7"/>
    <w:rsid w:val="00082E2A"/>
    <w:rsid w:val="000851A0"/>
    <w:rsid w:val="000876AE"/>
    <w:rsid w:val="00091767"/>
    <w:rsid w:val="000946EE"/>
    <w:rsid w:val="000A338D"/>
    <w:rsid w:val="000A5D47"/>
    <w:rsid w:val="000A6990"/>
    <w:rsid w:val="000A788A"/>
    <w:rsid w:val="000B0FF1"/>
    <w:rsid w:val="000B451A"/>
    <w:rsid w:val="000B634C"/>
    <w:rsid w:val="000B77E0"/>
    <w:rsid w:val="000C0279"/>
    <w:rsid w:val="000C6726"/>
    <w:rsid w:val="000D326B"/>
    <w:rsid w:val="000D6C2D"/>
    <w:rsid w:val="000E36DF"/>
    <w:rsid w:val="000E53A7"/>
    <w:rsid w:val="000F0255"/>
    <w:rsid w:val="000F0DE5"/>
    <w:rsid w:val="000F76E5"/>
    <w:rsid w:val="000F7834"/>
    <w:rsid w:val="001008A7"/>
    <w:rsid w:val="00102D03"/>
    <w:rsid w:val="001032CA"/>
    <w:rsid w:val="00106763"/>
    <w:rsid w:val="00123562"/>
    <w:rsid w:val="00124DF4"/>
    <w:rsid w:val="00126D72"/>
    <w:rsid w:val="00127EDB"/>
    <w:rsid w:val="0013139B"/>
    <w:rsid w:val="00132AD6"/>
    <w:rsid w:val="001438CA"/>
    <w:rsid w:val="00150F10"/>
    <w:rsid w:val="00151CA2"/>
    <w:rsid w:val="00156B55"/>
    <w:rsid w:val="0016640C"/>
    <w:rsid w:val="00171523"/>
    <w:rsid w:val="00172DFD"/>
    <w:rsid w:val="00175554"/>
    <w:rsid w:val="00184A88"/>
    <w:rsid w:val="00187314"/>
    <w:rsid w:val="001928C5"/>
    <w:rsid w:val="001A0CCE"/>
    <w:rsid w:val="001A0E19"/>
    <w:rsid w:val="001A2F35"/>
    <w:rsid w:val="001B0B27"/>
    <w:rsid w:val="001B143B"/>
    <w:rsid w:val="001B74C6"/>
    <w:rsid w:val="001C4711"/>
    <w:rsid w:val="001D23CD"/>
    <w:rsid w:val="001D30F2"/>
    <w:rsid w:val="001D666B"/>
    <w:rsid w:val="001D7695"/>
    <w:rsid w:val="001E2577"/>
    <w:rsid w:val="001E4F27"/>
    <w:rsid w:val="001E6C36"/>
    <w:rsid w:val="001E7154"/>
    <w:rsid w:val="001F201B"/>
    <w:rsid w:val="001F279C"/>
    <w:rsid w:val="001F6C93"/>
    <w:rsid w:val="002017EE"/>
    <w:rsid w:val="00201A0F"/>
    <w:rsid w:val="00207A31"/>
    <w:rsid w:val="0021558A"/>
    <w:rsid w:val="002202B9"/>
    <w:rsid w:val="00223F9B"/>
    <w:rsid w:val="002265C0"/>
    <w:rsid w:val="002265C7"/>
    <w:rsid w:val="002319E7"/>
    <w:rsid w:val="00231EA8"/>
    <w:rsid w:val="00233669"/>
    <w:rsid w:val="00235D4E"/>
    <w:rsid w:val="00244F52"/>
    <w:rsid w:val="00246595"/>
    <w:rsid w:val="002511AA"/>
    <w:rsid w:val="002535EE"/>
    <w:rsid w:val="0025702D"/>
    <w:rsid w:val="0025716E"/>
    <w:rsid w:val="0026558A"/>
    <w:rsid w:val="00271182"/>
    <w:rsid w:val="0029182A"/>
    <w:rsid w:val="002A2E65"/>
    <w:rsid w:val="002A43E7"/>
    <w:rsid w:val="002A5E12"/>
    <w:rsid w:val="002A6A8A"/>
    <w:rsid w:val="002B12F8"/>
    <w:rsid w:val="002B3BA0"/>
    <w:rsid w:val="002B3D08"/>
    <w:rsid w:val="002B4B86"/>
    <w:rsid w:val="002B53F7"/>
    <w:rsid w:val="002C4B55"/>
    <w:rsid w:val="002C7D60"/>
    <w:rsid w:val="002D398B"/>
    <w:rsid w:val="002E2016"/>
    <w:rsid w:val="002E2E7F"/>
    <w:rsid w:val="002E49DD"/>
    <w:rsid w:val="002F3025"/>
    <w:rsid w:val="0030066A"/>
    <w:rsid w:val="003017CD"/>
    <w:rsid w:val="00312678"/>
    <w:rsid w:val="00322D47"/>
    <w:rsid w:val="00325805"/>
    <w:rsid w:val="00326439"/>
    <w:rsid w:val="00326751"/>
    <w:rsid w:val="00334405"/>
    <w:rsid w:val="00336498"/>
    <w:rsid w:val="0034010A"/>
    <w:rsid w:val="00340FCF"/>
    <w:rsid w:val="00342F9A"/>
    <w:rsid w:val="00361956"/>
    <w:rsid w:val="00362123"/>
    <w:rsid w:val="00370707"/>
    <w:rsid w:val="00370822"/>
    <w:rsid w:val="00375C62"/>
    <w:rsid w:val="00380279"/>
    <w:rsid w:val="00380947"/>
    <w:rsid w:val="00380D04"/>
    <w:rsid w:val="00384047"/>
    <w:rsid w:val="00384C33"/>
    <w:rsid w:val="00387913"/>
    <w:rsid w:val="003924D0"/>
    <w:rsid w:val="00393B26"/>
    <w:rsid w:val="003A0192"/>
    <w:rsid w:val="003A0DF0"/>
    <w:rsid w:val="003A534F"/>
    <w:rsid w:val="003B1144"/>
    <w:rsid w:val="003B2F63"/>
    <w:rsid w:val="003B6AC3"/>
    <w:rsid w:val="003C05BD"/>
    <w:rsid w:val="003C3006"/>
    <w:rsid w:val="003C57B2"/>
    <w:rsid w:val="003D1FAB"/>
    <w:rsid w:val="003D2CA9"/>
    <w:rsid w:val="003D33CD"/>
    <w:rsid w:val="003D3949"/>
    <w:rsid w:val="003D3979"/>
    <w:rsid w:val="003D4FD7"/>
    <w:rsid w:val="003F07E4"/>
    <w:rsid w:val="003F23D4"/>
    <w:rsid w:val="003F2C9D"/>
    <w:rsid w:val="003F4679"/>
    <w:rsid w:val="003F57F1"/>
    <w:rsid w:val="003F5A1E"/>
    <w:rsid w:val="003F5CBF"/>
    <w:rsid w:val="00402F36"/>
    <w:rsid w:val="00402FDD"/>
    <w:rsid w:val="0040388D"/>
    <w:rsid w:val="00407A75"/>
    <w:rsid w:val="00415289"/>
    <w:rsid w:val="004175C7"/>
    <w:rsid w:val="004211CA"/>
    <w:rsid w:val="004211F5"/>
    <w:rsid w:val="00432AAE"/>
    <w:rsid w:val="00435207"/>
    <w:rsid w:val="0044403D"/>
    <w:rsid w:val="004452E7"/>
    <w:rsid w:val="00447BB6"/>
    <w:rsid w:val="00454136"/>
    <w:rsid w:val="00454E84"/>
    <w:rsid w:val="004555A2"/>
    <w:rsid w:val="00455C1E"/>
    <w:rsid w:val="00460A6F"/>
    <w:rsid w:val="004619D3"/>
    <w:rsid w:val="00462C9F"/>
    <w:rsid w:val="004630D3"/>
    <w:rsid w:val="004634C4"/>
    <w:rsid w:val="00466029"/>
    <w:rsid w:val="004674FD"/>
    <w:rsid w:val="004757A6"/>
    <w:rsid w:val="00475B20"/>
    <w:rsid w:val="00475B24"/>
    <w:rsid w:val="00482E3B"/>
    <w:rsid w:val="00483AFC"/>
    <w:rsid w:val="00483F98"/>
    <w:rsid w:val="004879C6"/>
    <w:rsid w:val="004906A3"/>
    <w:rsid w:val="00490A3A"/>
    <w:rsid w:val="00492543"/>
    <w:rsid w:val="00492D52"/>
    <w:rsid w:val="00495143"/>
    <w:rsid w:val="004963E2"/>
    <w:rsid w:val="004A092B"/>
    <w:rsid w:val="004A7537"/>
    <w:rsid w:val="004B2DE3"/>
    <w:rsid w:val="004B52A8"/>
    <w:rsid w:val="004B6FD3"/>
    <w:rsid w:val="004C001C"/>
    <w:rsid w:val="004C06BC"/>
    <w:rsid w:val="004C2050"/>
    <w:rsid w:val="004C5FC5"/>
    <w:rsid w:val="004C64EF"/>
    <w:rsid w:val="004C79B8"/>
    <w:rsid w:val="004D0202"/>
    <w:rsid w:val="004D5D0D"/>
    <w:rsid w:val="004D6654"/>
    <w:rsid w:val="004E34EF"/>
    <w:rsid w:val="004F1139"/>
    <w:rsid w:val="004F2D29"/>
    <w:rsid w:val="004F4697"/>
    <w:rsid w:val="00504222"/>
    <w:rsid w:val="0051114C"/>
    <w:rsid w:val="00512271"/>
    <w:rsid w:val="00517412"/>
    <w:rsid w:val="00530011"/>
    <w:rsid w:val="005305CD"/>
    <w:rsid w:val="005311F4"/>
    <w:rsid w:val="005314DE"/>
    <w:rsid w:val="00536857"/>
    <w:rsid w:val="00540B3C"/>
    <w:rsid w:val="00542228"/>
    <w:rsid w:val="005424A6"/>
    <w:rsid w:val="00545651"/>
    <w:rsid w:val="00552D2D"/>
    <w:rsid w:val="00552FBD"/>
    <w:rsid w:val="00556441"/>
    <w:rsid w:val="00557BCE"/>
    <w:rsid w:val="00557D3E"/>
    <w:rsid w:val="00560058"/>
    <w:rsid w:val="005679D6"/>
    <w:rsid w:val="005774F1"/>
    <w:rsid w:val="00585553"/>
    <w:rsid w:val="00587C10"/>
    <w:rsid w:val="00587C7D"/>
    <w:rsid w:val="00590B5D"/>
    <w:rsid w:val="00593B2F"/>
    <w:rsid w:val="00593B64"/>
    <w:rsid w:val="005942F4"/>
    <w:rsid w:val="005A1754"/>
    <w:rsid w:val="005A1BFF"/>
    <w:rsid w:val="005A3C13"/>
    <w:rsid w:val="005A77A3"/>
    <w:rsid w:val="005B031E"/>
    <w:rsid w:val="005B052B"/>
    <w:rsid w:val="005B0962"/>
    <w:rsid w:val="005B32C8"/>
    <w:rsid w:val="005B684E"/>
    <w:rsid w:val="005B6BF8"/>
    <w:rsid w:val="005C1F2B"/>
    <w:rsid w:val="005C3695"/>
    <w:rsid w:val="005C4C73"/>
    <w:rsid w:val="005C56FF"/>
    <w:rsid w:val="005D0697"/>
    <w:rsid w:val="005D1334"/>
    <w:rsid w:val="005D47A2"/>
    <w:rsid w:val="005D67C0"/>
    <w:rsid w:val="005D7399"/>
    <w:rsid w:val="005E0112"/>
    <w:rsid w:val="005E1B66"/>
    <w:rsid w:val="005E3CAC"/>
    <w:rsid w:val="005E69AA"/>
    <w:rsid w:val="005E6AA1"/>
    <w:rsid w:val="005F0267"/>
    <w:rsid w:val="005F2ED4"/>
    <w:rsid w:val="005F3242"/>
    <w:rsid w:val="005F7E66"/>
    <w:rsid w:val="006011A0"/>
    <w:rsid w:val="0060758C"/>
    <w:rsid w:val="00607C15"/>
    <w:rsid w:val="00607CB1"/>
    <w:rsid w:val="00621F4A"/>
    <w:rsid w:val="00625A2C"/>
    <w:rsid w:val="00633108"/>
    <w:rsid w:val="006410BD"/>
    <w:rsid w:val="00643AA2"/>
    <w:rsid w:val="00643E33"/>
    <w:rsid w:val="00647D44"/>
    <w:rsid w:val="00650C77"/>
    <w:rsid w:val="0065540D"/>
    <w:rsid w:val="00662638"/>
    <w:rsid w:val="00662903"/>
    <w:rsid w:val="00664668"/>
    <w:rsid w:val="00666151"/>
    <w:rsid w:val="00667DEC"/>
    <w:rsid w:val="006741AF"/>
    <w:rsid w:val="00677245"/>
    <w:rsid w:val="006776CD"/>
    <w:rsid w:val="00685511"/>
    <w:rsid w:val="006906A5"/>
    <w:rsid w:val="00691F47"/>
    <w:rsid w:val="006921A7"/>
    <w:rsid w:val="00694FC6"/>
    <w:rsid w:val="006964C8"/>
    <w:rsid w:val="006A5126"/>
    <w:rsid w:val="006B0E97"/>
    <w:rsid w:val="006B0EFD"/>
    <w:rsid w:val="006B2374"/>
    <w:rsid w:val="006B45D5"/>
    <w:rsid w:val="006B7625"/>
    <w:rsid w:val="006C3AFE"/>
    <w:rsid w:val="006D017E"/>
    <w:rsid w:val="006D1974"/>
    <w:rsid w:val="006D4CE2"/>
    <w:rsid w:val="006D4EB2"/>
    <w:rsid w:val="006E19CD"/>
    <w:rsid w:val="006E3141"/>
    <w:rsid w:val="006F10A8"/>
    <w:rsid w:val="006F22E3"/>
    <w:rsid w:val="006F2892"/>
    <w:rsid w:val="006F399A"/>
    <w:rsid w:val="006F3AB9"/>
    <w:rsid w:val="006F3C77"/>
    <w:rsid w:val="006F74B5"/>
    <w:rsid w:val="00700685"/>
    <w:rsid w:val="007030FC"/>
    <w:rsid w:val="0070493F"/>
    <w:rsid w:val="00706975"/>
    <w:rsid w:val="00720554"/>
    <w:rsid w:val="00720B5C"/>
    <w:rsid w:val="00721453"/>
    <w:rsid w:val="0072318E"/>
    <w:rsid w:val="007256FB"/>
    <w:rsid w:val="00725F71"/>
    <w:rsid w:val="00725FDE"/>
    <w:rsid w:val="00726C8F"/>
    <w:rsid w:val="00726C94"/>
    <w:rsid w:val="00726D64"/>
    <w:rsid w:val="00727D91"/>
    <w:rsid w:val="00732D79"/>
    <w:rsid w:val="00733326"/>
    <w:rsid w:val="00733343"/>
    <w:rsid w:val="00743DDD"/>
    <w:rsid w:val="0074511E"/>
    <w:rsid w:val="00750983"/>
    <w:rsid w:val="00752446"/>
    <w:rsid w:val="0075522D"/>
    <w:rsid w:val="00756E4D"/>
    <w:rsid w:val="00757620"/>
    <w:rsid w:val="00761743"/>
    <w:rsid w:val="00762FC9"/>
    <w:rsid w:val="0076660C"/>
    <w:rsid w:val="00766874"/>
    <w:rsid w:val="007705CD"/>
    <w:rsid w:val="00775FB2"/>
    <w:rsid w:val="00782E41"/>
    <w:rsid w:val="00785BA6"/>
    <w:rsid w:val="00790DC3"/>
    <w:rsid w:val="00790DCC"/>
    <w:rsid w:val="007A2091"/>
    <w:rsid w:val="007A3FA9"/>
    <w:rsid w:val="007A6212"/>
    <w:rsid w:val="007B316A"/>
    <w:rsid w:val="007B5B5B"/>
    <w:rsid w:val="007C0E0E"/>
    <w:rsid w:val="007C1B51"/>
    <w:rsid w:val="007C2A2D"/>
    <w:rsid w:val="007C4700"/>
    <w:rsid w:val="007C53CA"/>
    <w:rsid w:val="007D224C"/>
    <w:rsid w:val="007D519E"/>
    <w:rsid w:val="007D6137"/>
    <w:rsid w:val="007E1104"/>
    <w:rsid w:val="007E24AA"/>
    <w:rsid w:val="007E47F0"/>
    <w:rsid w:val="007E4B45"/>
    <w:rsid w:val="007F1DB0"/>
    <w:rsid w:val="007F1F73"/>
    <w:rsid w:val="007F5B39"/>
    <w:rsid w:val="007F6E42"/>
    <w:rsid w:val="00801605"/>
    <w:rsid w:val="00801C53"/>
    <w:rsid w:val="00803AEC"/>
    <w:rsid w:val="0080560C"/>
    <w:rsid w:val="00811A11"/>
    <w:rsid w:val="00817290"/>
    <w:rsid w:val="00822762"/>
    <w:rsid w:val="008353E9"/>
    <w:rsid w:val="00836DEC"/>
    <w:rsid w:val="00837444"/>
    <w:rsid w:val="00844372"/>
    <w:rsid w:val="00862A82"/>
    <w:rsid w:val="00864DC8"/>
    <w:rsid w:val="0087052F"/>
    <w:rsid w:val="00870E0B"/>
    <w:rsid w:val="008719A0"/>
    <w:rsid w:val="008722FC"/>
    <w:rsid w:val="00876135"/>
    <w:rsid w:val="008866F8"/>
    <w:rsid w:val="008874F2"/>
    <w:rsid w:val="00891FBF"/>
    <w:rsid w:val="00895CDA"/>
    <w:rsid w:val="00897765"/>
    <w:rsid w:val="008A1DE0"/>
    <w:rsid w:val="008A56C3"/>
    <w:rsid w:val="008A5FBE"/>
    <w:rsid w:val="008A6FAF"/>
    <w:rsid w:val="008A7EE8"/>
    <w:rsid w:val="008B0F19"/>
    <w:rsid w:val="008B3C39"/>
    <w:rsid w:val="008C10C9"/>
    <w:rsid w:val="008C5250"/>
    <w:rsid w:val="008D0A68"/>
    <w:rsid w:val="008D2CFA"/>
    <w:rsid w:val="008E2721"/>
    <w:rsid w:val="008E70C3"/>
    <w:rsid w:val="008F4142"/>
    <w:rsid w:val="009015DA"/>
    <w:rsid w:val="00902B37"/>
    <w:rsid w:val="00915549"/>
    <w:rsid w:val="009171D2"/>
    <w:rsid w:val="0092289F"/>
    <w:rsid w:val="0092582F"/>
    <w:rsid w:val="009324D1"/>
    <w:rsid w:val="0093553E"/>
    <w:rsid w:val="009362D2"/>
    <w:rsid w:val="009366E4"/>
    <w:rsid w:val="00940DC8"/>
    <w:rsid w:val="009473D5"/>
    <w:rsid w:val="00952078"/>
    <w:rsid w:val="00952158"/>
    <w:rsid w:val="00962AF3"/>
    <w:rsid w:val="00967AC3"/>
    <w:rsid w:val="00970295"/>
    <w:rsid w:val="009728EE"/>
    <w:rsid w:val="00974858"/>
    <w:rsid w:val="00981F4E"/>
    <w:rsid w:val="009853D8"/>
    <w:rsid w:val="009874B5"/>
    <w:rsid w:val="00993EFF"/>
    <w:rsid w:val="0099425B"/>
    <w:rsid w:val="009A0219"/>
    <w:rsid w:val="009A076B"/>
    <w:rsid w:val="009A1DD8"/>
    <w:rsid w:val="009A2231"/>
    <w:rsid w:val="009A250D"/>
    <w:rsid w:val="009A2DDA"/>
    <w:rsid w:val="009A5746"/>
    <w:rsid w:val="009A7318"/>
    <w:rsid w:val="009B132E"/>
    <w:rsid w:val="009B7430"/>
    <w:rsid w:val="009C4430"/>
    <w:rsid w:val="009D0CD5"/>
    <w:rsid w:val="009D2EA5"/>
    <w:rsid w:val="009D4909"/>
    <w:rsid w:val="009D6BCB"/>
    <w:rsid w:val="009E0156"/>
    <w:rsid w:val="009E3F73"/>
    <w:rsid w:val="009F265A"/>
    <w:rsid w:val="009F6AA1"/>
    <w:rsid w:val="00A03990"/>
    <w:rsid w:val="00A102EE"/>
    <w:rsid w:val="00A20EEC"/>
    <w:rsid w:val="00A214E7"/>
    <w:rsid w:val="00A25FF2"/>
    <w:rsid w:val="00A3059E"/>
    <w:rsid w:val="00A3295F"/>
    <w:rsid w:val="00A35207"/>
    <w:rsid w:val="00A467BB"/>
    <w:rsid w:val="00A50EF5"/>
    <w:rsid w:val="00A52231"/>
    <w:rsid w:val="00A56F84"/>
    <w:rsid w:val="00A57601"/>
    <w:rsid w:val="00A6039F"/>
    <w:rsid w:val="00A62487"/>
    <w:rsid w:val="00A751E7"/>
    <w:rsid w:val="00A84805"/>
    <w:rsid w:val="00A90AF3"/>
    <w:rsid w:val="00A97A87"/>
    <w:rsid w:val="00AB5D72"/>
    <w:rsid w:val="00AC06B6"/>
    <w:rsid w:val="00AC1851"/>
    <w:rsid w:val="00AC462D"/>
    <w:rsid w:val="00AC6D7C"/>
    <w:rsid w:val="00AC741D"/>
    <w:rsid w:val="00AD1413"/>
    <w:rsid w:val="00AD2B19"/>
    <w:rsid w:val="00AD7268"/>
    <w:rsid w:val="00AE1BD3"/>
    <w:rsid w:val="00AE2526"/>
    <w:rsid w:val="00AF01C8"/>
    <w:rsid w:val="00AF1262"/>
    <w:rsid w:val="00AF37A8"/>
    <w:rsid w:val="00B01443"/>
    <w:rsid w:val="00B01A6D"/>
    <w:rsid w:val="00B029FE"/>
    <w:rsid w:val="00B02FB3"/>
    <w:rsid w:val="00B03260"/>
    <w:rsid w:val="00B27386"/>
    <w:rsid w:val="00B35308"/>
    <w:rsid w:val="00B372DE"/>
    <w:rsid w:val="00B4663A"/>
    <w:rsid w:val="00B507D4"/>
    <w:rsid w:val="00B51D1A"/>
    <w:rsid w:val="00B51EE3"/>
    <w:rsid w:val="00B551CA"/>
    <w:rsid w:val="00B55CEC"/>
    <w:rsid w:val="00B5787E"/>
    <w:rsid w:val="00B6227C"/>
    <w:rsid w:val="00B667C6"/>
    <w:rsid w:val="00B7012E"/>
    <w:rsid w:val="00B77026"/>
    <w:rsid w:val="00B85E99"/>
    <w:rsid w:val="00B86B80"/>
    <w:rsid w:val="00B92897"/>
    <w:rsid w:val="00B94757"/>
    <w:rsid w:val="00BA0431"/>
    <w:rsid w:val="00BA1502"/>
    <w:rsid w:val="00BA18D4"/>
    <w:rsid w:val="00BA5E9E"/>
    <w:rsid w:val="00BA7C9C"/>
    <w:rsid w:val="00BB6AB2"/>
    <w:rsid w:val="00BC15C6"/>
    <w:rsid w:val="00BC2E9A"/>
    <w:rsid w:val="00BD3D8D"/>
    <w:rsid w:val="00BE2413"/>
    <w:rsid w:val="00BE673F"/>
    <w:rsid w:val="00BF22B9"/>
    <w:rsid w:val="00BF3D73"/>
    <w:rsid w:val="00BF3E37"/>
    <w:rsid w:val="00BF6535"/>
    <w:rsid w:val="00C062D9"/>
    <w:rsid w:val="00C06804"/>
    <w:rsid w:val="00C07C63"/>
    <w:rsid w:val="00C11410"/>
    <w:rsid w:val="00C17D05"/>
    <w:rsid w:val="00C232F4"/>
    <w:rsid w:val="00C301AF"/>
    <w:rsid w:val="00C32307"/>
    <w:rsid w:val="00C413C9"/>
    <w:rsid w:val="00C42C90"/>
    <w:rsid w:val="00C43C9F"/>
    <w:rsid w:val="00C446A4"/>
    <w:rsid w:val="00C44736"/>
    <w:rsid w:val="00C44FF4"/>
    <w:rsid w:val="00C474BE"/>
    <w:rsid w:val="00C51810"/>
    <w:rsid w:val="00C62EC4"/>
    <w:rsid w:val="00C63CAD"/>
    <w:rsid w:val="00C66B4A"/>
    <w:rsid w:val="00C725BF"/>
    <w:rsid w:val="00C76E95"/>
    <w:rsid w:val="00C86E7A"/>
    <w:rsid w:val="00C87DE6"/>
    <w:rsid w:val="00C90263"/>
    <w:rsid w:val="00C91BDE"/>
    <w:rsid w:val="00C93EA4"/>
    <w:rsid w:val="00C93F8D"/>
    <w:rsid w:val="00C95B00"/>
    <w:rsid w:val="00C97CE2"/>
    <w:rsid w:val="00CA2C7F"/>
    <w:rsid w:val="00CB1FF3"/>
    <w:rsid w:val="00CC1B2B"/>
    <w:rsid w:val="00CC1FE7"/>
    <w:rsid w:val="00CC2465"/>
    <w:rsid w:val="00CC26EC"/>
    <w:rsid w:val="00CC5033"/>
    <w:rsid w:val="00CC78D2"/>
    <w:rsid w:val="00CC7F3F"/>
    <w:rsid w:val="00CD0BB9"/>
    <w:rsid w:val="00CD351D"/>
    <w:rsid w:val="00CD360B"/>
    <w:rsid w:val="00CD7431"/>
    <w:rsid w:val="00CD7F37"/>
    <w:rsid w:val="00CE1DAD"/>
    <w:rsid w:val="00CE27C3"/>
    <w:rsid w:val="00CE392F"/>
    <w:rsid w:val="00CF035D"/>
    <w:rsid w:val="00CF1314"/>
    <w:rsid w:val="00CF511C"/>
    <w:rsid w:val="00D053A8"/>
    <w:rsid w:val="00D06F5D"/>
    <w:rsid w:val="00D1606A"/>
    <w:rsid w:val="00D16542"/>
    <w:rsid w:val="00D20388"/>
    <w:rsid w:val="00D20B3E"/>
    <w:rsid w:val="00D31103"/>
    <w:rsid w:val="00D34623"/>
    <w:rsid w:val="00D45635"/>
    <w:rsid w:val="00D51333"/>
    <w:rsid w:val="00D539BC"/>
    <w:rsid w:val="00D53ECD"/>
    <w:rsid w:val="00D55D6B"/>
    <w:rsid w:val="00D561F6"/>
    <w:rsid w:val="00D60670"/>
    <w:rsid w:val="00D6707C"/>
    <w:rsid w:val="00D75DA3"/>
    <w:rsid w:val="00D768DB"/>
    <w:rsid w:val="00D76A58"/>
    <w:rsid w:val="00D77C5B"/>
    <w:rsid w:val="00D8258D"/>
    <w:rsid w:val="00D82619"/>
    <w:rsid w:val="00D86278"/>
    <w:rsid w:val="00D9029D"/>
    <w:rsid w:val="00DA1708"/>
    <w:rsid w:val="00DA4082"/>
    <w:rsid w:val="00DA4447"/>
    <w:rsid w:val="00DA63E5"/>
    <w:rsid w:val="00DB0921"/>
    <w:rsid w:val="00DB544A"/>
    <w:rsid w:val="00DB5B99"/>
    <w:rsid w:val="00DC0E81"/>
    <w:rsid w:val="00DC309D"/>
    <w:rsid w:val="00DC3BE8"/>
    <w:rsid w:val="00DC490D"/>
    <w:rsid w:val="00DC6B30"/>
    <w:rsid w:val="00DC7DEF"/>
    <w:rsid w:val="00DD1003"/>
    <w:rsid w:val="00DD13BA"/>
    <w:rsid w:val="00DE1DE3"/>
    <w:rsid w:val="00DE46DC"/>
    <w:rsid w:val="00DE5163"/>
    <w:rsid w:val="00DE7EDE"/>
    <w:rsid w:val="00DF5B18"/>
    <w:rsid w:val="00DF639C"/>
    <w:rsid w:val="00E00F79"/>
    <w:rsid w:val="00E12300"/>
    <w:rsid w:val="00E136C2"/>
    <w:rsid w:val="00E21205"/>
    <w:rsid w:val="00E2243A"/>
    <w:rsid w:val="00E22A6F"/>
    <w:rsid w:val="00E22ABD"/>
    <w:rsid w:val="00E24555"/>
    <w:rsid w:val="00E27576"/>
    <w:rsid w:val="00E3048E"/>
    <w:rsid w:val="00E34CA9"/>
    <w:rsid w:val="00E36118"/>
    <w:rsid w:val="00E36987"/>
    <w:rsid w:val="00E40136"/>
    <w:rsid w:val="00E412FC"/>
    <w:rsid w:val="00E46B4C"/>
    <w:rsid w:val="00E47E9F"/>
    <w:rsid w:val="00E502DE"/>
    <w:rsid w:val="00E51E67"/>
    <w:rsid w:val="00E55552"/>
    <w:rsid w:val="00E5632A"/>
    <w:rsid w:val="00E56E0F"/>
    <w:rsid w:val="00E61E29"/>
    <w:rsid w:val="00E620CE"/>
    <w:rsid w:val="00E7170D"/>
    <w:rsid w:val="00E71922"/>
    <w:rsid w:val="00E71ABB"/>
    <w:rsid w:val="00E75151"/>
    <w:rsid w:val="00E76C23"/>
    <w:rsid w:val="00E83C5B"/>
    <w:rsid w:val="00E84DB2"/>
    <w:rsid w:val="00EA07F3"/>
    <w:rsid w:val="00EA2A0D"/>
    <w:rsid w:val="00EA3F9C"/>
    <w:rsid w:val="00EB2AEB"/>
    <w:rsid w:val="00EB33AA"/>
    <w:rsid w:val="00EB762B"/>
    <w:rsid w:val="00EC6FF3"/>
    <w:rsid w:val="00ED0375"/>
    <w:rsid w:val="00ED0744"/>
    <w:rsid w:val="00ED1549"/>
    <w:rsid w:val="00ED3C6C"/>
    <w:rsid w:val="00ED6489"/>
    <w:rsid w:val="00ED7E09"/>
    <w:rsid w:val="00EE4950"/>
    <w:rsid w:val="00EE79DE"/>
    <w:rsid w:val="00EE7FC3"/>
    <w:rsid w:val="00EF6C5B"/>
    <w:rsid w:val="00F0016F"/>
    <w:rsid w:val="00F01884"/>
    <w:rsid w:val="00F04421"/>
    <w:rsid w:val="00F07828"/>
    <w:rsid w:val="00F1112A"/>
    <w:rsid w:val="00F11449"/>
    <w:rsid w:val="00F11891"/>
    <w:rsid w:val="00F11DD2"/>
    <w:rsid w:val="00F24CD0"/>
    <w:rsid w:val="00F24EB3"/>
    <w:rsid w:val="00F259BC"/>
    <w:rsid w:val="00F25D0C"/>
    <w:rsid w:val="00F27453"/>
    <w:rsid w:val="00F31AA1"/>
    <w:rsid w:val="00F32931"/>
    <w:rsid w:val="00F32E42"/>
    <w:rsid w:val="00F42870"/>
    <w:rsid w:val="00F42C76"/>
    <w:rsid w:val="00F43B6C"/>
    <w:rsid w:val="00F530EF"/>
    <w:rsid w:val="00F532D7"/>
    <w:rsid w:val="00F53AA4"/>
    <w:rsid w:val="00F67C46"/>
    <w:rsid w:val="00F72170"/>
    <w:rsid w:val="00F72CED"/>
    <w:rsid w:val="00F7390C"/>
    <w:rsid w:val="00F76DEE"/>
    <w:rsid w:val="00F85C12"/>
    <w:rsid w:val="00F87D2E"/>
    <w:rsid w:val="00F9211F"/>
    <w:rsid w:val="00F94692"/>
    <w:rsid w:val="00F963F8"/>
    <w:rsid w:val="00F96E99"/>
    <w:rsid w:val="00FA22EA"/>
    <w:rsid w:val="00FA5563"/>
    <w:rsid w:val="00FA5EB9"/>
    <w:rsid w:val="00FB02C5"/>
    <w:rsid w:val="00FB0E32"/>
    <w:rsid w:val="00FB3157"/>
    <w:rsid w:val="00FB479F"/>
    <w:rsid w:val="00FB4983"/>
    <w:rsid w:val="00FC4929"/>
    <w:rsid w:val="00FC5855"/>
    <w:rsid w:val="00FC7DDE"/>
    <w:rsid w:val="00FD0562"/>
    <w:rsid w:val="00FD0720"/>
    <w:rsid w:val="00FD1E4F"/>
    <w:rsid w:val="00FD2964"/>
    <w:rsid w:val="00FD2AE9"/>
    <w:rsid w:val="00FD309E"/>
    <w:rsid w:val="00FD3A18"/>
    <w:rsid w:val="00FD6F54"/>
    <w:rsid w:val="00FD7E8E"/>
    <w:rsid w:val="00FE0DF2"/>
    <w:rsid w:val="00FE14C9"/>
    <w:rsid w:val="00FE2809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7BA7F"/>
  <w15:docId w15:val="{B0AA8F27-39DA-47CC-ABCC-E048C7B7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C0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B0F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0F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D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20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75FB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CF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C7F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C0E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DC0E81"/>
  </w:style>
  <w:style w:type="paragraph" w:styleId="a9">
    <w:name w:val="TOC Heading"/>
    <w:basedOn w:val="1"/>
    <w:next w:val="a"/>
    <w:uiPriority w:val="39"/>
    <w:unhideWhenUsed/>
    <w:qFormat/>
    <w:rsid w:val="000B0FF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D2CA9"/>
    <w:pPr>
      <w:tabs>
        <w:tab w:val="right" w:leader="dot" w:pos="9923"/>
      </w:tabs>
      <w:spacing w:after="120" w:line="360" w:lineRule="auto"/>
      <w:ind w:left="142" w:hanging="142"/>
    </w:pPr>
  </w:style>
  <w:style w:type="character" w:customStyle="1" w:styleId="20">
    <w:name w:val="Заголовок 2 Знак"/>
    <w:basedOn w:val="a0"/>
    <w:link w:val="2"/>
    <w:uiPriority w:val="9"/>
    <w:rsid w:val="000B0F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B0F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D1606A"/>
    <w:pPr>
      <w:tabs>
        <w:tab w:val="right" w:leader="dot" w:pos="9923"/>
      </w:tabs>
      <w:spacing w:after="120" w:line="360" w:lineRule="auto"/>
      <w:ind w:firstLine="142"/>
    </w:pPr>
  </w:style>
  <w:style w:type="paragraph" w:styleId="31">
    <w:name w:val="toc 3"/>
    <w:basedOn w:val="a"/>
    <w:next w:val="a"/>
    <w:autoRedefine/>
    <w:uiPriority w:val="39"/>
    <w:unhideWhenUsed/>
    <w:rsid w:val="00D1606A"/>
    <w:pPr>
      <w:tabs>
        <w:tab w:val="right" w:leader="dot" w:pos="9923"/>
      </w:tabs>
      <w:spacing w:after="100"/>
      <w:ind w:firstLine="426"/>
      <w:jc w:val="both"/>
    </w:pPr>
  </w:style>
  <w:style w:type="paragraph" w:styleId="aa">
    <w:name w:val="header"/>
    <w:basedOn w:val="a"/>
    <w:link w:val="ab"/>
    <w:uiPriority w:val="99"/>
    <w:unhideWhenUsed/>
    <w:rsid w:val="00001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01754"/>
  </w:style>
  <w:style w:type="paragraph" w:styleId="ac">
    <w:name w:val="footer"/>
    <w:basedOn w:val="a"/>
    <w:link w:val="ad"/>
    <w:uiPriority w:val="99"/>
    <w:unhideWhenUsed/>
    <w:rsid w:val="00001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1754"/>
  </w:style>
  <w:style w:type="paragraph" w:customStyle="1" w:styleId="Default">
    <w:name w:val="Default"/>
    <w:rsid w:val="00BD3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Placeholder Text"/>
    <w:basedOn w:val="a0"/>
    <w:uiPriority w:val="99"/>
    <w:semiHidden/>
    <w:rsid w:val="00F0016F"/>
    <w:rPr>
      <w:color w:val="808080"/>
    </w:rPr>
  </w:style>
  <w:style w:type="character" w:styleId="af">
    <w:name w:val="Emphasis"/>
    <w:basedOn w:val="a0"/>
    <w:uiPriority w:val="20"/>
    <w:qFormat/>
    <w:rsid w:val="00DC490D"/>
    <w:rPr>
      <w:i/>
      <w:iCs/>
    </w:rPr>
  </w:style>
  <w:style w:type="character" w:customStyle="1" w:styleId="authors-list-item">
    <w:name w:val="authors-list-item"/>
    <w:basedOn w:val="a0"/>
    <w:rsid w:val="00F76DEE"/>
  </w:style>
  <w:style w:type="character" w:customStyle="1" w:styleId="author-sup-separator">
    <w:name w:val="author-sup-separator"/>
    <w:basedOn w:val="a0"/>
    <w:rsid w:val="00F76DEE"/>
  </w:style>
  <w:style w:type="character" w:customStyle="1" w:styleId="comma">
    <w:name w:val="comma"/>
    <w:basedOn w:val="a0"/>
    <w:rsid w:val="00F76DEE"/>
  </w:style>
  <w:style w:type="character" w:customStyle="1" w:styleId="help1">
    <w:name w:val="help1"/>
    <w:basedOn w:val="a0"/>
    <w:rsid w:val="008C5250"/>
  </w:style>
  <w:style w:type="character" w:styleId="af0">
    <w:name w:val="Strong"/>
    <w:basedOn w:val="a0"/>
    <w:uiPriority w:val="22"/>
    <w:qFormat/>
    <w:rsid w:val="00691F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34263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chart" Target="charts/chart1.xml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5" Type="http://schemas.openxmlformats.org/officeDocument/2006/relationships/chart" Target="charts/chart8.xml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hart" Target="charts/chart3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7.xm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6.xml"/><Relationship Id="rId28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chart" Target="charts/chart2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chart" Target="charts/chart5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ladimir\Desktop\&#1055;&#1088;&#1086;&#1077;&#1082;&#1090;&#1099;\&#1043;&#1056;&#1048;&#1041;&#1067;\&#1090;&#1072;&#1073;&#1083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Рост мицелия на экспериментальных средах</a:t>
            </a:r>
          </a:p>
        </c:rich>
      </c:tx>
      <c:layout>
        <c:manualLayout>
          <c:xMode val="edge"/>
          <c:yMode val="edge"/>
          <c:x val="0.17429457681426186"/>
          <c:y val="2.991181857663475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90988626421698"/>
          <c:y val="0.16214858980777691"/>
          <c:w val="0.87058584023150953"/>
          <c:h val="0.5959070289624202"/>
        </c:manualLayout>
      </c:layout>
      <c:lineChart>
        <c:grouping val="standard"/>
        <c:varyColors val="0"/>
        <c:ser>
          <c:idx val="1"/>
          <c:order val="0"/>
          <c:tx>
            <c:strRef>
              <c:f>Лист1!$U$67</c:f>
              <c:strCache>
                <c:ptCount val="1"/>
                <c:pt idx="0">
                  <c:v>МСМ</c:v>
                </c:pt>
              </c:strCache>
            </c:strRef>
          </c:tx>
          <c:spPr>
            <a:ln w="28575" cap="rnd">
              <a:solidFill>
                <a:schemeClr val="accent5">
                  <a:lumMod val="75000"/>
                </a:schemeClr>
              </a:solidFill>
              <a:round/>
            </a:ln>
            <a:effectLst>
              <a:outerShdw blurRad="57150" dist="19050" dir="5400000" algn="ctr" rotWithShape="0">
                <a:srgbClr val="000000">
                  <a:alpha val="0"/>
                </a:srgbClr>
              </a:outerShdw>
            </a:effectLst>
          </c:spPr>
          <c:marker>
            <c:symbol val="square"/>
            <c:size val="5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  <a:effectLst>
                <a:outerShdw blurRad="57150" dist="19050" dir="5400000" algn="ctr" rotWithShape="0">
                  <a:srgbClr val="000000">
                    <a:alpha val="0"/>
                  </a:srgbClr>
                </a:outerShdw>
              </a:effectLst>
            </c:spPr>
          </c:marker>
          <c:errBars>
            <c:errDir val="y"/>
            <c:errBarType val="both"/>
            <c:errValType val="cust"/>
            <c:noEndCap val="0"/>
            <c:plus>
              <c:numRef>
                <c:f>Лист1!$V$69:$AF$69</c:f>
                <c:numCache>
                  <c:formatCode>General</c:formatCode>
                  <c:ptCount val="8"/>
                  <c:pt idx="0">
                    <c:v>3.5600118273014645</c:v>
                  </c:pt>
                  <c:pt idx="1">
                    <c:v>3.3603727863375354</c:v>
                  </c:pt>
                  <c:pt idx="2">
                    <c:v>4.0144475925940553</c:v>
                  </c:pt>
                  <c:pt idx="3">
                    <c:v>4.6029166954511753</c:v>
                  </c:pt>
                  <c:pt idx="4">
                    <c:v>4.3634245363258577</c:v>
                  </c:pt>
                  <c:pt idx="6">
                    <c:v>6.7315048759350153</c:v>
                  </c:pt>
                  <c:pt idx="7">
                    <c:v>7.2101901573580678</c:v>
                  </c:pt>
                </c:numCache>
                <c:extLst xmlns:c16r2="http://schemas.microsoft.com/office/drawing/2015/06/chart"/>
              </c:numRef>
            </c:plus>
            <c:minus>
              <c:numRef>
                <c:f>Лист1!$V$69:$AF$69</c:f>
                <c:numCache>
                  <c:formatCode>General</c:formatCode>
                  <c:ptCount val="8"/>
                  <c:pt idx="0">
                    <c:v>3.5600118273014645</c:v>
                  </c:pt>
                  <c:pt idx="1">
                    <c:v>3.3603727863375354</c:v>
                  </c:pt>
                  <c:pt idx="2">
                    <c:v>4.0144475925940553</c:v>
                  </c:pt>
                  <c:pt idx="3">
                    <c:v>4.6029166954511753</c:v>
                  </c:pt>
                  <c:pt idx="4">
                    <c:v>4.3634245363258577</c:v>
                  </c:pt>
                  <c:pt idx="6">
                    <c:v>6.7315048759350153</c:v>
                  </c:pt>
                  <c:pt idx="7">
                    <c:v>7.2101901573580678</c:v>
                  </c:pt>
                </c:numCache>
                <c:extLst xmlns:c16r2="http://schemas.microsoft.com/office/drawing/2015/06/chart"/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Лист1!$V$65:$AF$65</c:f>
              <c:numCache>
                <c:formatCode>General</c:formatCode>
                <c:ptCount val="8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</c:numCache>
              <c:extLst xmlns:c16r2="http://schemas.microsoft.com/office/drawing/2015/06/chart"/>
            </c:numRef>
          </c:cat>
          <c:val>
            <c:numRef>
              <c:f>Лист1!$V$67:$AF$67</c:f>
              <c:numCache>
                <c:formatCode>General</c:formatCode>
                <c:ptCount val="8"/>
                <c:pt idx="0">
                  <c:v>6.6</c:v>
                </c:pt>
                <c:pt idx="1">
                  <c:v>8.65</c:v>
                </c:pt>
                <c:pt idx="2">
                  <c:v>11.7</c:v>
                </c:pt>
                <c:pt idx="3">
                  <c:v>14.35</c:v>
                </c:pt>
                <c:pt idx="4">
                  <c:v>20.75</c:v>
                </c:pt>
                <c:pt idx="6">
                  <c:v>31.55</c:v>
                </c:pt>
                <c:pt idx="7">
                  <c:v>39.25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930-4532-80AF-6E5DF16CDD09}"/>
            </c:ext>
          </c:extLst>
        </c:ser>
        <c:ser>
          <c:idx val="2"/>
          <c:order val="1"/>
          <c:tx>
            <c:strRef>
              <c:f>Лист1!$U$66</c:f>
              <c:strCache>
                <c:ptCount val="1"/>
                <c:pt idx="0">
                  <c:v>САБУРО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>
              <a:outerShdw blurRad="57150" dist="19050" dir="5400000" algn="ctr" rotWithShape="0">
                <a:srgbClr val="000000">
                  <a:alpha val="0"/>
                </a:srgbClr>
              </a:outerShdw>
            </a:effectLst>
          </c:spPr>
          <c:marker>
            <c:symbol val="circle"/>
            <c:size val="6"/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  <a:effectLst>
                <a:outerShdw blurRad="57150" dist="19050" dir="5400000" algn="ctr" rotWithShape="0">
                  <a:srgbClr val="000000">
                    <a:alpha val="0"/>
                  </a:srgbClr>
                </a:outerShdw>
              </a:effectLst>
            </c:spPr>
          </c:marker>
          <c:errBars>
            <c:errDir val="y"/>
            <c:errBarType val="both"/>
            <c:errValType val="cust"/>
            <c:noEndCap val="0"/>
            <c:plus>
              <c:numRef>
                <c:f>Лист1!$V$68:$AF$68</c:f>
                <c:numCache>
                  <c:formatCode>General</c:formatCode>
                  <c:ptCount val="8"/>
                  <c:pt idx="0">
                    <c:v>2.3078812338319499</c:v>
                  </c:pt>
                  <c:pt idx="1">
                    <c:v>2.8745709061939735</c:v>
                  </c:pt>
                  <c:pt idx="2">
                    <c:v>3.9475730941090039</c:v>
                  </c:pt>
                  <c:pt idx="3">
                    <c:v>3.7036018504513506</c:v>
                  </c:pt>
                  <c:pt idx="4">
                    <c:v>2.3094010767585029</c:v>
                  </c:pt>
                  <c:pt idx="6">
                    <c:v>4.7112454121318423</c:v>
                  </c:pt>
                  <c:pt idx="7">
                    <c:v>6.3452738317585631</c:v>
                  </c:pt>
                </c:numCache>
                <c:extLst xmlns:c16r2="http://schemas.microsoft.com/office/drawing/2015/06/chart"/>
              </c:numRef>
            </c:plus>
            <c:minus>
              <c:numRef>
                <c:f>Лист1!$V$68:$AF$68</c:f>
                <c:numCache>
                  <c:formatCode>General</c:formatCode>
                  <c:ptCount val="8"/>
                  <c:pt idx="0">
                    <c:v>2.3078812338319499</c:v>
                  </c:pt>
                  <c:pt idx="1">
                    <c:v>2.8745709061939735</c:v>
                  </c:pt>
                  <c:pt idx="2">
                    <c:v>3.9475730941090039</c:v>
                  </c:pt>
                  <c:pt idx="3">
                    <c:v>3.7036018504513506</c:v>
                  </c:pt>
                  <c:pt idx="4">
                    <c:v>2.3094010767585029</c:v>
                  </c:pt>
                  <c:pt idx="6">
                    <c:v>4.7112454121318423</c:v>
                  </c:pt>
                  <c:pt idx="7">
                    <c:v>6.3452738317585631</c:v>
                  </c:pt>
                </c:numCache>
                <c:extLst xmlns:c16r2="http://schemas.microsoft.com/office/drawing/2015/06/chart"/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Lit>
              <c:ptCount val="8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Лист1!$V$66:$AF$66</c:f>
              <c:numCache>
                <c:formatCode>General</c:formatCode>
                <c:ptCount val="8"/>
                <c:pt idx="0">
                  <c:v>4.2</c:v>
                </c:pt>
                <c:pt idx="1">
                  <c:v>5.5</c:v>
                </c:pt>
                <c:pt idx="2">
                  <c:v>5.875</c:v>
                </c:pt>
                <c:pt idx="3">
                  <c:v>11.125</c:v>
                </c:pt>
                <c:pt idx="4">
                  <c:v>16</c:v>
                </c:pt>
                <c:pt idx="6">
                  <c:v>19.9375</c:v>
                </c:pt>
                <c:pt idx="7">
                  <c:v>23.5625</c:v>
                </c:pt>
              </c:numCache>
              <c:extLst xmlns:c16r2="http://schemas.microsoft.com/office/drawing/2015/06/chart"/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930-4532-80AF-6E5DF16CDD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4182816"/>
        <c:axId val="274183208"/>
      </c:lineChart>
      <c:catAx>
        <c:axId val="274182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/>
                  <a:t>Время, сут</a:t>
                </a:r>
              </a:p>
            </c:rich>
          </c:tx>
          <c:layout>
            <c:manualLayout>
              <c:xMode val="edge"/>
              <c:yMode val="edge"/>
              <c:x val="0.44841626764763198"/>
              <c:y val="0.8353953603956645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183208"/>
        <c:crosses val="autoZero"/>
        <c:auto val="1"/>
        <c:lblAlgn val="ctr"/>
        <c:lblOffset val="100"/>
        <c:tickMarkSkip val="1"/>
        <c:noMultiLvlLbl val="0"/>
      </c:catAx>
      <c:valAx>
        <c:axId val="274183208"/>
        <c:scaling>
          <c:orientation val="minMax"/>
        </c:scaling>
        <c:delete val="0"/>
        <c:axPos val="l"/>
        <c:majorGridlines>
          <c:spPr>
            <a:effectLst>
              <a:glow>
                <a:schemeClr val="accent1"/>
              </a:glow>
            </a:effectLst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0"/>
                  <a:t>Радиальный рост, мм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1828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05148370459167"/>
          <c:y val="0.91311276457415302"/>
          <c:w val="0.26985900800861429"/>
          <c:h val="6.96836739338218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span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effectLst/>
              </a:rPr>
              <a:t>Рост мицелия на </a:t>
            </a:r>
            <a:r>
              <a:rPr lang="ru-RU" sz="1300" b="1" i="0" baseline="0">
                <a:effectLst/>
              </a:rPr>
              <a:t>питательных</a:t>
            </a:r>
            <a:r>
              <a:rPr lang="ru-RU" sz="1400" b="1" i="0" baseline="0">
                <a:effectLst/>
              </a:rPr>
              <a:t> средах с добавлением осинового и соснового экстрактов</a:t>
            </a:r>
            <a:endParaRPr lang="ru-RU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600"/>
          </a:p>
        </c:rich>
      </c:tx>
      <c:layout>
        <c:manualLayout>
          <c:xMode val="edge"/>
          <c:yMode val="edge"/>
          <c:x val="0.15073714189981571"/>
          <c:y val="1.88339572307559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02096052346031"/>
          <c:y val="0.18615378027037824"/>
          <c:w val="0.87609812423993028"/>
          <c:h val="0.565026891018467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Лист1!$V$330</c:f>
              <c:strCache>
                <c:ptCount val="1"/>
                <c:pt idx="0">
                  <c:v>МСМ Контроль</c:v>
                </c:pt>
              </c:strCache>
            </c:strRef>
          </c:tx>
          <c:spPr>
            <a:ln w="28575">
              <a:solidFill>
                <a:srgbClr val="33CC33"/>
              </a:solidFill>
            </a:ln>
            <a:effectLst/>
          </c:spPr>
          <c:marker>
            <c:symbol val="none"/>
          </c:marker>
          <c:cat>
            <c:numRef>
              <c:f>Лист1!$W$329:$AA$329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Лист1!$W$330:$AA$330</c:f>
              <c:numCache>
                <c:formatCode>General</c:formatCode>
                <c:ptCount val="5"/>
                <c:pt idx="0">
                  <c:v>7.75</c:v>
                </c:pt>
                <c:pt idx="1">
                  <c:v>12.25</c:v>
                </c:pt>
                <c:pt idx="2">
                  <c:v>18.291666666666668</c:v>
                </c:pt>
                <c:pt idx="3">
                  <c:v>26.291666666666668</c:v>
                </c:pt>
                <c:pt idx="4">
                  <c:v>35.416666666666664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5DA-4B69-B050-3BF54746CC60}"/>
            </c:ext>
          </c:extLst>
        </c:ser>
        <c:ser>
          <c:idx val="1"/>
          <c:order val="1"/>
          <c:tx>
            <c:strRef>
              <c:f>Лист1!$V$331</c:f>
              <c:strCache>
                <c:ptCount val="1"/>
                <c:pt idx="0">
                  <c:v>МСМ 5 % осина</c:v>
                </c:pt>
              </c:strCache>
            </c:strRef>
          </c:tx>
          <c:spPr>
            <a:ln w="28575">
              <a:solidFill>
                <a:srgbClr val="FFCC00"/>
              </a:solidFill>
            </a:ln>
            <a:effectLst/>
          </c:spPr>
          <c:marker>
            <c:symbol val="circle"/>
            <c:size val="6"/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val>
            <c:numRef>
              <c:f>Лист1!$W$331:$AA$331</c:f>
              <c:numCache>
                <c:formatCode>General</c:formatCode>
                <c:ptCount val="5"/>
                <c:pt idx="0">
                  <c:v>9.2083333333333339</c:v>
                </c:pt>
                <c:pt idx="1">
                  <c:v>14.333333333333334</c:v>
                </c:pt>
                <c:pt idx="2">
                  <c:v>21.875</c:v>
                </c:pt>
                <c:pt idx="3">
                  <c:v>30.6875</c:v>
                </c:pt>
                <c:pt idx="4">
                  <c:v>40.083333333333336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5DA-4B69-B050-3BF54746CC60}"/>
            </c:ext>
          </c:extLst>
        </c:ser>
        <c:ser>
          <c:idx val="2"/>
          <c:order val="2"/>
          <c:tx>
            <c:strRef>
              <c:f>Лист1!$V$332</c:f>
              <c:strCache>
                <c:ptCount val="1"/>
                <c:pt idx="0">
                  <c:v>МСМ 10% осина</c:v>
                </c:pt>
              </c:strCache>
            </c:strRef>
          </c:tx>
          <c:spPr>
            <a:ln w="28575" cap="flat" cmpd="sng" algn="ctr">
              <a:solidFill>
                <a:srgbClr val="CC0000"/>
              </a:solidFill>
              <a:prstDash val="solid"/>
              <a:miter lim="800000"/>
            </a:ln>
            <a:effectLst/>
          </c:spPr>
          <c:marker>
            <c:symbol val="squar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val>
            <c:numRef>
              <c:f>Лист1!$W$332:$AA$332</c:f>
              <c:numCache>
                <c:formatCode>General</c:formatCode>
                <c:ptCount val="5"/>
                <c:pt idx="0">
                  <c:v>9.875</c:v>
                </c:pt>
                <c:pt idx="1">
                  <c:v>15.875</c:v>
                </c:pt>
                <c:pt idx="2">
                  <c:v>23.791666666666668</c:v>
                </c:pt>
                <c:pt idx="3">
                  <c:v>32.854166666666664</c:v>
                </c:pt>
                <c:pt idx="4">
                  <c:v>41.916666666666664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5DA-4B69-B050-3BF54746CC60}"/>
            </c:ext>
          </c:extLst>
        </c:ser>
        <c:ser>
          <c:idx val="3"/>
          <c:order val="3"/>
          <c:tx>
            <c:strRef>
              <c:f>Лист1!$V$333</c:f>
              <c:strCache>
                <c:ptCount val="1"/>
                <c:pt idx="0">
                  <c:v>МСМ 5 % сосна</c:v>
                </c:pt>
              </c:strCache>
            </c:strRef>
          </c:tx>
          <c:spPr>
            <a:ln w="28575">
              <a:solidFill>
                <a:srgbClr val="0066FF"/>
              </a:solidFill>
            </a:ln>
            <a:effectLst/>
          </c:spPr>
          <c:marker>
            <c:symbol val="triangle"/>
            <c:size val="6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val>
            <c:numRef>
              <c:f>Лист1!$W$333:$AA$333</c:f>
              <c:numCache>
                <c:formatCode>General</c:formatCode>
                <c:ptCount val="5"/>
                <c:pt idx="0">
                  <c:v>9.75</c:v>
                </c:pt>
                <c:pt idx="1">
                  <c:v>13.75</c:v>
                </c:pt>
                <c:pt idx="2">
                  <c:v>18.625</c:v>
                </c:pt>
                <c:pt idx="3">
                  <c:v>24.541666666666668</c:v>
                </c:pt>
                <c:pt idx="4">
                  <c:v>29.416666666666668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5DA-4B69-B050-3BF54746CC60}"/>
            </c:ext>
          </c:extLst>
        </c:ser>
        <c:ser>
          <c:idx val="4"/>
          <c:order val="4"/>
          <c:tx>
            <c:strRef>
              <c:f>Лист1!$V$334</c:f>
              <c:strCache>
                <c:ptCount val="1"/>
                <c:pt idx="0">
                  <c:v>МСМ 10% сосна</c:v>
                </c:pt>
              </c:strCache>
            </c:strRef>
          </c:tx>
          <c:spPr>
            <a:ln w="28575">
              <a:solidFill>
                <a:srgbClr val="CC99FF"/>
              </a:solidFill>
            </a:ln>
            <a:effectLst/>
          </c:spPr>
          <c:marker>
            <c:symbol val="diamond"/>
            <c:size val="7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chemeClr val="accent4">
                    <a:lumMod val="60000"/>
                    <a:lumOff val="40000"/>
                  </a:schemeClr>
                </a:solidFill>
              </a:ln>
            </c:spPr>
          </c:marker>
          <c:val>
            <c:numRef>
              <c:f>Лист1!$W$334:$AA$334</c:f>
              <c:numCache>
                <c:formatCode>General</c:formatCode>
                <c:ptCount val="5"/>
                <c:pt idx="0">
                  <c:v>10.875</c:v>
                </c:pt>
                <c:pt idx="1">
                  <c:v>15.541666666666666</c:v>
                </c:pt>
                <c:pt idx="2">
                  <c:v>20.25</c:v>
                </c:pt>
                <c:pt idx="3">
                  <c:v>25.958333333333332</c:v>
                </c:pt>
                <c:pt idx="4">
                  <c:v>31.541666666666668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5DA-4B69-B050-3BF54746C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48134296"/>
        <c:axId val="274183992"/>
      </c:lineChart>
      <c:catAx>
        <c:axId val="248134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/>
                </a:pPr>
                <a:r>
                  <a:rPr lang="ru-RU" sz="1050" b="0"/>
                  <a:t>Время,</a:t>
                </a:r>
                <a:r>
                  <a:rPr lang="ru-RU" sz="1050" b="0" baseline="0"/>
                  <a:t> сут</a:t>
                </a:r>
                <a:endParaRPr lang="ru-RU" sz="1050" b="0"/>
              </a:p>
            </c:rich>
          </c:tx>
          <c:layout>
            <c:manualLayout>
              <c:xMode val="edge"/>
              <c:yMode val="edge"/>
              <c:x val="0.48242913107934626"/>
              <c:y val="0.8207486048467242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4183992"/>
        <c:crosses val="autoZero"/>
        <c:auto val="1"/>
        <c:lblAlgn val="ctr"/>
        <c:lblOffset val="100"/>
        <c:noMultiLvlLbl val="0"/>
      </c:catAx>
      <c:valAx>
        <c:axId val="274183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ru-RU" sz="1100" b="0"/>
                  <a:t>Радиальный</a:t>
                </a:r>
                <a:r>
                  <a:rPr lang="ru-RU" sz="1100" b="0" baseline="0"/>
                  <a:t> рост, мм</a:t>
                </a:r>
                <a:endParaRPr lang="ru-RU" sz="1100" b="0"/>
              </a:p>
            </c:rich>
          </c:tx>
          <c:layout>
            <c:manualLayout>
              <c:xMode val="edge"/>
              <c:yMode val="edge"/>
              <c:x val="1.6640696646563771E-2"/>
              <c:y val="0.2552244986366994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248134296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17891827484122988"/>
          <c:y val="0.88401093274193443"/>
          <c:w val="0.69832553302132083"/>
          <c:h val="9.531723263274261E-2"/>
        </c:manualLayout>
      </c:layout>
      <c:overlay val="0"/>
      <c:txPr>
        <a:bodyPr/>
        <a:lstStyle/>
        <a:p>
          <a:pPr>
            <a:defRPr sz="10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Урожайность</a:t>
            </a:r>
            <a:r>
              <a:rPr lang="ru-RU" sz="1400" baseline="0"/>
              <a:t> плодовых тел</a:t>
            </a:r>
            <a:endParaRPr lang="ru-RU" sz="1400"/>
          </a:p>
        </c:rich>
      </c:tx>
      <c:layout>
        <c:manualLayout>
          <c:xMode val="edge"/>
          <c:yMode val="edge"/>
          <c:x val="0.30541774763703672"/>
          <c:y val="2.777738010021474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00307404798126"/>
          <c:y val="0.17628499562554681"/>
          <c:w val="0.82958300931009832"/>
          <c:h val="0.5790409011373578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Лист1!$V$23</c:f>
              <c:strCache>
                <c:ptCount val="1"/>
                <c:pt idx="0">
                  <c:v>БЛОК 1</c:v>
                </c:pt>
              </c:strCache>
            </c:strRef>
          </c:tx>
          <c:spPr>
            <a:pattFill prst="wdDnDiag">
              <a:fgClr>
                <a:srgbClr val="FF0000"/>
              </a:fgClr>
              <a:bgClr>
                <a:schemeClr val="bg1"/>
              </a:bgClr>
            </a:pattFill>
            <a:ln>
              <a:solidFill>
                <a:srgbClr val="FF0000"/>
              </a:solidFill>
            </a:ln>
          </c:spPr>
          <c:invertIfNegative val="0"/>
          <c:cat>
            <c:strRef>
              <c:f>Лист1!$AC$23:$AH$39</c:f>
              <c:strCache>
                <c:ptCount val="1"/>
                <c:pt idx="0">
                  <c:v>Урожайность, г/500 г субстрата</c:v>
                </c:pt>
              </c:strCache>
            </c:strRef>
          </c:cat>
          <c:val>
            <c:numRef>
              <c:f>Лист1!$V$25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41-447E-8544-1F9087DE2A99}"/>
            </c:ext>
          </c:extLst>
        </c:ser>
        <c:ser>
          <c:idx val="2"/>
          <c:order val="1"/>
          <c:tx>
            <c:strRef>
              <c:f>Лист1!$W$23</c:f>
              <c:strCache>
                <c:ptCount val="1"/>
                <c:pt idx="0">
                  <c:v>БЛОК 2</c:v>
                </c:pt>
              </c:strCache>
            </c:strRef>
          </c:tx>
          <c:spPr>
            <a:pattFill prst="dkVert">
              <a:fgClr>
                <a:schemeClr val="accent3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3">
                  <a:lumMod val="75000"/>
                </a:schemeClr>
              </a:solidFill>
            </a:ln>
          </c:spPr>
          <c:invertIfNegative val="0"/>
          <c:cat>
            <c:strRef>
              <c:f>Лист1!$AC$23:$AH$39</c:f>
              <c:strCache>
                <c:ptCount val="1"/>
                <c:pt idx="0">
                  <c:v>Урожайность, г/500 г субстрата</c:v>
                </c:pt>
              </c:strCache>
            </c:strRef>
          </c:cat>
          <c:val>
            <c:numRef>
              <c:f>Лист1!$W$25</c:f>
              <c:numCache>
                <c:formatCode>General</c:formatCode>
                <c:ptCount val="1"/>
                <c:pt idx="0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E41-447E-8544-1F9087DE2A99}"/>
            </c:ext>
          </c:extLst>
        </c:ser>
        <c:ser>
          <c:idx val="3"/>
          <c:order val="2"/>
          <c:tx>
            <c:strRef>
              <c:f>Лист1!$X$23</c:f>
              <c:strCache>
                <c:ptCount val="1"/>
                <c:pt idx="0">
                  <c:v>БЛОК 3</c:v>
                </c:pt>
              </c:strCache>
            </c:strRef>
          </c:tx>
          <c:spPr>
            <a:pattFill prst="dkHorz">
              <a:fgClr>
                <a:srgbClr val="7030A0"/>
              </a:fgClr>
              <a:bgClr>
                <a:schemeClr val="bg1"/>
              </a:bgClr>
            </a:pattFill>
            <a:ln>
              <a:solidFill>
                <a:srgbClr val="7030A0"/>
              </a:solidFill>
            </a:ln>
          </c:spPr>
          <c:invertIfNegative val="0"/>
          <c:cat>
            <c:strRef>
              <c:f>Лист1!$AC$23:$AH$39</c:f>
              <c:strCache>
                <c:ptCount val="1"/>
                <c:pt idx="0">
                  <c:v>Урожайность, г/500 г субстрата</c:v>
                </c:pt>
              </c:strCache>
            </c:strRef>
          </c:cat>
          <c:val>
            <c:numRef>
              <c:f>Лист1!$X$25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E41-447E-8544-1F9087DE2A99}"/>
            </c:ext>
          </c:extLst>
        </c:ser>
        <c:ser>
          <c:idx val="4"/>
          <c:order val="3"/>
          <c:tx>
            <c:strRef>
              <c:f>Лист1!$Y$23</c:f>
              <c:strCache>
                <c:ptCount val="1"/>
                <c:pt idx="0">
                  <c:v>БЛОК 4</c:v>
                </c:pt>
              </c:strCache>
            </c:strRef>
          </c:tx>
          <c:spPr>
            <a:pattFill prst="wdUpDiag">
              <a:fgClr>
                <a:schemeClr val="accent5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5">
                  <a:lumMod val="75000"/>
                </a:schemeClr>
              </a:solidFill>
            </a:ln>
          </c:spPr>
          <c:invertIfNegative val="0"/>
          <c:cat>
            <c:strRef>
              <c:f>Лист1!$AC$23:$AH$39</c:f>
              <c:strCache>
                <c:ptCount val="1"/>
                <c:pt idx="0">
                  <c:v>Урожайность, г/500 г субстрата</c:v>
                </c:pt>
              </c:strCache>
            </c:strRef>
          </c:cat>
          <c:val>
            <c:numRef>
              <c:f>Лист1!$Y$25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E41-447E-8544-1F9087DE2A99}"/>
            </c:ext>
          </c:extLst>
        </c:ser>
        <c:ser>
          <c:idx val="5"/>
          <c:order val="4"/>
          <c:tx>
            <c:strRef>
              <c:f>Лист1!$Z$23</c:f>
              <c:strCache>
                <c:ptCount val="1"/>
                <c:pt idx="0">
                  <c:v>БЛОК 5</c:v>
                </c:pt>
              </c:strCache>
            </c:strRef>
          </c:tx>
          <c:spPr>
            <a:pattFill prst="lgCheck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cat>
            <c:strRef>
              <c:f>Лист1!$AC$23:$AH$39</c:f>
              <c:strCache>
                <c:ptCount val="1"/>
                <c:pt idx="0">
                  <c:v>Урожайность, г/500 г субстрата</c:v>
                </c:pt>
              </c:strCache>
            </c:strRef>
          </c:cat>
          <c:val>
            <c:numRef>
              <c:f>Лист1!$Z$25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E41-447E-8544-1F9087DE2A99}"/>
            </c:ext>
          </c:extLst>
        </c:ser>
        <c:ser>
          <c:idx val="6"/>
          <c:order val="5"/>
          <c:tx>
            <c:strRef>
              <c:f>Лист1!$AA$23</c:f>
              <c:strCache>
                <c:ptCount val="1"/>
                <c:pt idx="0">
                  <c:v>БЛОК 6</c:v>
                </c:pt>
              </c:strCache>
            </c:strRef>
          </c:tx>
          <c:spPr>
            <a:pattFill prst="solidDmnd">
              <a:fgClr>
                <a:srgbClr val="CC3399"/>
              </a:fgClr>
              <a:bgClr>
                <a:schemeClr val="bg1"/>
              </a:bgClr>
            </a:pattFill>
            <a:ln>
              <a:solidFill>
                <a:srgbClr val="CC3399"/>
              </a:solidFill>
            </a:ln>
          </c:spPr>
          <c:invertIfNegative val="0"/>
          <c:cat>
            <c:strRef>
              <c:f>Лист1!$AC$23:$AH$39</c:f>
              <c:strCache>
                <c:ptCount val="1"/>
                <c:pt idx="0">
                  <c:v>Урожайность, г/500 г субстрата</c:v>
                </c:pt>
              </c:strCache>
            </c:strRef>
          </c:cat>
          <c:val>
            <c:numRef>
              <c:f>Лист1!$AA$25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E41-447E-8544-1F9087DE2A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74184776"/>
        <c:axId val="274185168"/>
      </c:barChart>
      <c:catAx>
        <c:axId val="274184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74185168"/>
        <c:crosses val="autoZero"/>
        <c:auto val="1"/>
        <c:lblAlgn val="ctr"/>
        <c:lblOffset val="100"/>
        <c:noMultiLvlLbl val="0"/>
      </c:catAx>
      <c:valAx>
        <c:axId val="2741851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/>
                  <a:t>Масса,</a:t>
                </a:r>
                <a:r>
                  <a:rPr lang="ru-RU" sz="1200" b="0" baseline="0"/>
                  <a:t> г</a:t>
                </a:r>
                <a:endParaRPr lang="ru-RU" sz="1200" b="0"/>
              </a:p>
            </c:rich>
          </c:tx>
          <c:layout>
            <c:manualLayout>
              <c:xMode val="edge"/>
              <c:yMode val="edge"/>
              <c:x val="2.2119212103214863E-2"/>
              <c:y val="0.3646365558471857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2741847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131186956979873"/>
          <c:y val="0.88850503062117236"/>
          <c:w val="0.84714448809263587"/>
          <c:h val="8.3717191601049873E-2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300"/>
            </a:pPr>
            <a:r>
              <a:rPr lang="ru-RU" sz="1300"/>
              <a:t>Рост мицелия на питательных средах с добавлением </a:t>
            </a:r>
            <a:r>
              <a:rPr lang="ru-RU" sz="1300" b="1" i="0" u="none" strike="noStrike" baseline="0">
                <a:effectLst/>
              </a:rPr>
              <a:t>различных </a:t>
            </a:r>
            <a:r>
              <a:rPr lang="ru-RU" sz="1300"/>
              <a:t>экстрактов</a:t>
            </a:r>
            <a:r>
              <a:rPr lang="ru-RU" sz="1300" baseline="0"/>
              <a:t> (10%)</a:t>
            </a:r>
            <a:endParaRPr lang="ru-RU" sz="1300"/>
          </a:p>
        </c:rich>
      </c:tx>
      <c:layout>
        <c:manualLayout>
          <c:xMode val="edge"/>
          <c:yMode val="edge"/>
          <c:x val="0.17773537174935386"/>
          <c:y val="1.63172485688849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63909203507876"/>
          <c:y val="0.16575418851634399"/>
          <c:w val="0.87042360700756882"/>
          <c:h val="0.568961942737251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Лист1!$E$442</c:f>
              <c:strCache>
                <c:ptCount val="1"/>
                <c:pt idx="0">
                  <c:v>МСМ Контроль</c:v>
                </c:pt>
              </c:strCache>
            </c:strRef>
          </c:tx>
          <c:spPr>
            <a:ln>
              <a:solidFill>
                <a:srgbClr val="3333FF"/>
              </a:solidFill>
            </a:ln>
          </c:spPr>
          <c:marker>
            <c:symbol val="none"/>
          </c:marker>
          <c:cat>
            <c:numRef>
              <c:f>Лист1!$F$441:$J$441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Лист1!$F$442:$I$442</c:f>
              <c:numCache>
                <c:formatCode>General</c:formatCode>
                <c:ptCount val="4"/>
                <c:pt idx="0">
                  <c:v>12.041666666666666</c:v>
                </c:pt>
                <c:pt idx="1">
                  <c:v>23.166666666666668</c:v>
                </c:pt>
                <c:pt idx="2">
                  <c:v>36.666666666666664</c:v>
                </c:pt>
                <c:pt idx="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3AA-429C-B34F-20541DA004DB}"/>
            </c:ext>
          </c:extLst>
        </c:ser>
        <c:ser>
          <c:idx val="1"/>
          <c:order val="1"/>
          <c:tx>
            <c:strRef>
              <c:f>Лист1!$E$443</c:f>
              <c:strCache>
                <c:ptCount val="1"/>
                <c:pt idx="0">
                  <c:v>МСМ Осина</c:v>
                </c:pt>
              </c:strCache>
            </c:strRef>
          </c:tx>
          <c:spPr>
            <a:ln>
              <a:solidFill>
                <a:srgbClr val="00CC0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 w="22225">
                <a:solidFill>
                  <a:srgbClr val="00B050"/>
                </a:solidFill>
              </a:ln>
            </c:spPr>
          </c:marker>
          <c:cat>
            <c:numRef>
              <c:f>Лист1!$F$441:$J$441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Лист1!$F$443:$I$443</c:f>
              <c:numCache>
                <c:formatCode>General</c:formatCode>
                <c:ptCount val="4"/>
                <c:pt idx="0">
                  <c:v>15.083333333333334</c:v>
                </c:pt>
                <c:pt idx="1">
                  <c:v>24.291666666666668</c:v>
                </c:pt>
                <c:pt idx="2">
                  <c:v>36.083333333333336</c:v>
                </c:pt>
                <c:pt idx="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3AA-429C-B34F-20541DA004DB}"/>
            </c:ext>
          </c:extLst>
        </c:ser>
        <c:ser>
          <c:idx val="2"/>
          <c:order val="2"/>
          <c:tx>
            <c:strRef>
              <c:f>Лист1!$E$444</c:f>
              <c:strCache>
                <c:ptCount val="1"/>
                <c:pt idx="0">
                  <c:v>МСМ Сосна</c:v>
                </c:pt>
              </c:strCache>
            </c:strRef>
          </c:tx>
          <c:spPr>
            <a:ln>
              <a:solidFill>
                <a:srgbClr val="FF9933"/>
              </a:solidFill>
            </a:ln>
          </c:spPr>
          <c:marker>
            <c:symbol val="diamond"/>
            <c:size val="6"/>
            <c:spPr>
              <a:solidFill>
                <a:srgbClr val="FF9933"/>
              </a:solidFill>
              <a:ln>
                <a:solidFill>
                  <a:srgbClr val="FF9933"/>
                </a:solidFill>
              </a:ln>
            </c:spPr>
          </c:marker>
          <c:cat>
            <c:numRef>
              <c:f>Лист1!$F$441:$J$441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Лист1!$F$444:$I$444</c:f>
              <c:numCache>
                <c:formatCode>General</c:formatCode>
                <c:ptCount val="4"/>
                <c:pt idx="0">
                  <c:v>13.5</c:v>
                </c:pt>
                <c:pt idx="1">
                  <c:v>19.625</c:v>
                </c:pt>
                <c:pt idx="2">
                  <c:v>26.833333333333332</c:v>
                </c:pt>
                <c:pt idx="3">
                  <c:v>33.291666666666664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3AA-429C-B34F-20541DA004DB}"/>
            </c:ext>
          </c:extLst>
        </c:ser>
        <c:ser>
          <c:idx val="3"/>
          <c:order val="3"/>
          <c:tx>
            <c:strRef>
              <c:f>Лист1!$E$445</c:f>
              <c:strCache>
                <c:ptCount val="1"/>
                <c:pt idx="0">
                  <c:v>МСМ Берёза</c:v>
                </c:pt>
              </c:strCache>
            </c:strRef>
          </c:tx>
          <c:spPr>
            <a:ln>
              <a:solidFill>
                <a:srgbClr val="CC00CC"/>
              </a:solidFill>
            </a:ln>
          </c:spPr>
          <c:marker>
            <c:symbol val="circle"/>
            <c:size val="5"/>
            <c:spPr>
              <a:solidFill>
                <a:srgbClr val="CC00CC"/>
              </a:solidFill>
              <a:ln>
                <a:solidFill>
                  <a:srgbClr val="CC00CC"/>
                </a:solidFill>
              </a:ln>
            </c:spPr>
          </c:marker>
          <c:cat>
            <c:numRef>
              <c:f>Лист1!$F$441:$J$441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Лист1!$F$445:$I$445</c:f>
              <c:numCache>
                <c:formatCode>General</c:formatCode>
                <c:ptCount val="4"/>
                <c:pt idx="0">
                  <c:v>14.875</c:v>
                </c:pt>
                <c:pt idx="1">
                  <c:v>25.5</c:v>
                </c:pt>
                <c:pt idx="2">
                  <c:v>37.75</c:v>
                </c:pt>
                <c:pt idx="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3AA-429C-B34F-20541DA004DB}"/>
            </c:ext>
          </c:extLst>
        </c:ser>
        <c:ser>
          <c:idx val="4"/>
          <c:order val="4"/>
          <c:tx>
            <c:strRef>
              <c:f>Лист1!$E$446</c:f>
              <c:strCache>
                <c:ptCount val="1"/>
                <c:pt idx="0">
                  <c:v>МСМ Пивная дробина</c:v>
                </c:pt>
              </c:strCache>
            </c:strRef>
          </c:tx>
          <c:spPr>
            <a:ln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triangle"/>
            <c:size val="7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cat>
            <c:numRef>
              <c:f>Лист1!$F$441:$J$441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Лист1!$F$446:$I$446</c:f>
              <c:numCache>
                <c:formatCode>General</c:formatCode>
                <c:ptCount val="4"/>
                <c:pt idx="0">
                  <c:v>13.708333333333334</c:v>
                </c:pt>
                <c:pt idx="1">
                  <c:v>20.208333333333332</c:v>
                </c:pt>
                <c:pt idx="2">
                  <c:v>29.208333333333332</c:v>
                </c:pt>
                <c:pt idx="3">
                  <c:v>37.208333333333336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3AA-429C-B34F-20541DA004DB}"/>
            </c:ext>
          </c:extLst>
        </c:ser>
        <c:ser>
          <c:idx val="5"/>
          <c:order val="5"/>
          <c:tx>
            <c:strRef>
              <c:f>Лист1!$E$447</c:f>
              <c:strCache>
                <c:ptCount val="1"/>
                <c:pt idx="0">
                  <c:v>МСМ Солома</c:v>
                </c:pt>
              </c:strCache>
            </c:strRef>
          </c:tx>
          <c:spPr>
            <a:ln>
              <a:solidFill>
                <a:srgbClr val="00FFCC"/>
              </a:solidFill>
            </a:ln>
          </c:spPr>
          <c:marker>
            <c:symbol val="x"/>
            <c:size val="7"/>
            <c:spPr>
              <a:noFill/>
              <a:ln w="19050">
                <a:solidFill>
                  <a:srgbClr val="00FFFF"/>
                </a:solidFill>
                <a:prstDash val="solid"/>
              </a:ln>
            </c:spPr>
          </c:marker>
          <c:dPt>
            <c:idx val="2"/>
            <c:marker>
              <c:symbol val="x"/>
              <c:size val="8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DA1-408D-8783-9208446371C3}"/>
              </c:ext>
            </c:extLst>
          </c:dPt>
          <c:cat>
            <c:numRef>
              <c:f>Лист1!$F$441:$J$441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Лист1!$F$447:$I$447</c:f>
              <c:numCache>
                <c:formatCode>General</c:formatCode>
                <c:ptCount val="4"/>
                <c:pt idx="0">
                  <c:v>18.708333333333332</c:v>
                </c:pt>
                <c:pt idx="1">
                  <c:v>28.833333333333332</c:v>
                </c:pt>
                <c:pt idx="2">
                  <c:v>41.958333333333336</c:v>
                </c:pt>
                <c:pt idx="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3AA-429C-B34F-20541DA004DB}"/>
            </c:ext>
          </c:extLst>
        </c:ser>
        <c:ser>
          <c:idx val="6"/>
          <c:order val="6"/>
          <c:tx>
            <c:strRef>
              <c:f>Лист1!$E$448</c:f>
              <c:strCache>
                <c:ptCount val="1"/>
                <c:pt idx="0">
                  <c:v>МСМ Подсолнечный жмых 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plus"/>
            <c:size val="8"/>
            <c:spPr>
              <a:noFill/>
              <a:ln w="22225">
                <a:solidFill>
                  <a:srgbClr val="FF0000"/>
                </a:solidFill>
              </a:ln>
            </c:spPr>
          </c:marker>
          <c:cat>
            <c:numRef>
              <c:f>Лист1!$F$441:$J$441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Лист1!$F$448:$I$448</c:f>
              <c:numCache>
                <c:formatCode>General</c:formatCode>
                <c:ptCount val="4"/>
                <c:pt idx="0">
                  <c:v>9.5416666666666661</c:v>
                </c:pt>
                <c:pt idx="1">
                  <c:v>15.916666666666666</c:v>
                </c:pt>
                <c:pt idx="2">
                  <c:v>23.041666666666668</c:v>
                </c:pt>
                <c:pt idx="3">
                  <c:v>29.333333333333332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F3AA-429C-B34F-20541DA004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4185952"/>
        <c:axId val="274186344"/>
      </c:lineChart>
      <c:catAx>
        <c:axId val="274185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ru-RU" sz="1100" b="0"/>
                  <a:t>Время,</a:t>
                </a:r>
                <a:r>
                  <a:rPr lang="ru-RU" sz="1100" b="0" baseline="0"/>
                  <a:t> сут</a:t>
                </a:r>
                <a:endParaRPr lang="ru-RU" sz="1100" b="0"/>
              </a:p>
            </c:rich>
          </c:tx>
          <c:layout>
            <c:manualLayout>
              <c:xMode val="edge"/>
              <c:yMode val="edge"/>
              <c:x val="0.4737873987813303"/>
              <c:y val="0.7779883039848699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274186344"/>
        <c:crosses val="autoZero"/>
        <c:auto val="1"/>
        <c:lblAlgn val="ctr"/>
        <c:lblOffset val="100"/>
        <c:noMultiLvlLbl val="0"/>
      </c:catAx>
      <c:valAx>
        <c:axId val="274186344"/>
        <c:scaling>
          <c:orientation val="minMax"/>
        </c:scaling>
        <c:delete val="0"/>
        <c:axPos val="l"/>
        <c:majorGridlines>
          <c:spPr>
            <a:ln w="3175">
              <a:solidFill>
                <a:schemeClr val="tx1">
                  <a:tint val="7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100" b="0"/>
                </a:pPr>
                <a:r>
                  <a:rPr lang="ru-RU" sz="1100" b="0"/>
                  <a:t>Радиальный рост, мм</a:t>
                </a:r>
              </a:p>
            </c:rich>
          </c:tx>
          <c:layout>
            <c:manualLayout>
              <c:xMode val="edge"/>
              <c:yMode val="edge"/>
              <c:x val="1.9942956549882675E-2"/>
              <c:y val="0.2455814666719330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</c:spPr>
        <c:txPr>
          <a:bodyPr/>
          <a:lstStyle/>
          <a:p>
            <a:pPr>
              <a:defRPr sz="1050" b="1"/>
            </a:pPr>
            <a:endParaRPr lang="ru-RU"/>
          </a:p>
        </c:txPr>
        <c:crossAx val="274185952"/>
        <c:crosses val="autoZero"/>
        <c:crossBetween val="between"/>
        <c:majorUnit val="10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14177771415412002"/>
          <c:y val="0.83015313554970582"/>
          <c:w val="0.85631601879804553"/>
          <c:h val="0.16984692642358584"/>
        </c:manualLayout>
      </c:layout>
      <c:overlay val="0"/>
      <c:txPr>
        <a:bodyPr/>
        <a:lstStyle/>
        <a:p>
          <a:pPr algn="just">
            <a:defRPr sz="103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ru-RU" sz="1300"/>
              <a:t>Биомасса</a:t>
            </a:r>
            <a:r>
              <a:rPr lang="ru-RU" sz="1300" baseline="0"/>
              <a:t> мицелия на 5 мл питательных сред с добавлением различных экстрактов (10%)</a:t>
            </a:r>
            <a:endParaRPr lang="ru-RU" sz="1300"/>
          </a:p>
        </c:rich>
      </c:tx>
      <c:layout>
        <c:manualLayout>
          <c:xMode val="edge"/>
          <c:yMode val="edge"/>
          <c:x val="0.15060412869802101"/>
          <c:y val="2.209894119390544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547963011923435"/>
          <c:y val="0.17812369607645198"/>
          <c:w val="0.84925716782325233"/>
          <c:h val="0.560783122132615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Лист1!$E$477</c:f>
              <c:strCache>
                <c:ptCount val="1"/>
                <c:pt idx="0">
                  <c:v>Контроль</c:v>
                </c:pt>
              </c:strCache>
            </c:strRef>
          </c:tx>
          <c:spPr>
            <a:pattFill prst="wdDnDiag">
              <a:fgClr>
                <a:srgbClr val="3333FF"/>
              </a:fgClr>
              <a:bgClr>
                <a:schemeClr val="bg1"/>
              </a:bgClr>
            </a:pattFill>
            <a:ln>
              <a:solidFill>
                <a:srgbClr val="3333FF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Лист1!$E$485</c:f>
                <c:numCache>
                  <c:formatCode>General</c:formatCode>
                  <c:ptCount val="1"/>
                  <c:pt idx="0">
                    <c:v>8.6874622301337094</c:v>
                  </c:pt>
                </c:numCache>
              </c:numRef>
            </c:plus>
            <c:minus>
              <c:numRef>
                <c:f>Лист1!$E$485</c:f>
                <c:numCache>
                  <c:formatCode>General</c:formatCode>
                  <c:ptCount val="1"/>
                  <c:pt idx="0">
                    <c:v>8.6874622301337094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Лист1!$E$484</c:f>
              <c:numCache>
                <c:formatCode>General</c:formatCode>
                <c:ptCount val="1"/>
                <c:pt idx="0">
                  <c:v>33.82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1F-44D8-810E-E8DD0945A8DF}"/>
            </c:ext>
          </c:extLst>
        </c:ser>
        <c:ser>
          <c:idx val="1"/>
          <c:order val="1"/>
          <c:tx>
            <c:strRef>
              <c:f>Лист1!$G$477</c:f>
              <c:strCache>
                <c:ptCount val="1"/>
                <c:pt idx="0">
                  <c:v>Осина</c:v>
                </c:pt>
              </c:strCache>
            </c:strRef>
          </c:tx>
          <c:spPr>
            <a:pattFill prst="dkVert">
              <a:fgClr>
                <a:srgbClr val="00CC00"/>
              </a:fgClr>
              <a:bgClr>
                <a:schemeClr val="bg1"/>
              </a:bgClr>
            </a:pattFill>
            <a:ln>
              <a:solidFill>
                <a:srgbClr val="00CC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Лист1!$G$485</c:f>
                <c:numCache>
                  <c:formatCode>General</c:formatCode>
                  <c:ptCount val="1"/>
                  <c:pt idx="0">
                    <c:v>6.4462133587608097</c:v>
                  </c:pt>
                </c:numCache>
              </c:numRef>
            </c:plus>
            <c:minus>
              <c:numRef>
                <c:f>Лист1!$G$485</c:f>
                <c:numCache>
                  <c:formatCode>General</c:formatCode>
                  <c:ptCount val="1"/>
                  <c:pt idx="0">
                    <c:v>6.4462133587608097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Лист1!$G$484</c:f>
              <c:numCache>
                <c:formatCode>General</c:formatCode>
                <c:ptCount val="1"/>
                <c:pt idx="0">
                  <c:v>46.81666666666667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1F-44D8-810E-E8DD0945A8DF}"/>
            </c:ext>
          </c:extLst>
        </c:ser>
        <c:ser>
          <c:idx val="2"/>
          <c:order val="2"/>
          <c:tx>
            <c:strRef>
              <c:f>Лист1!$I$477</c:f>
              <c:strCache>
                <c:ptCount val="1"/>
                <c:pt idx="0">
                  <c:v>Берёза</c:v>
                </c:pt>
              </c:strCache>
            </c:strRef>
          </c:tx>
          <c:spPr>
            <a:pattFill prst="dkHorz">
              <a:fgClr>
                <a:srgbClr val="CC00CC"/>
              </a:fgClr>
              <a:bgClr>
                <a:schemeClr val="bg1"/>
              </a:bgClr>
            </a:pattFill>
            <a:ln>
              <a:solidFill>
                <a:srgbClr val="CC00CC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Лист1!$I$485</c:f>
                <c:numCache>
                  <c:formatCode>General</c:formatCode>
                  <c:ptCount val="1"/>
                  <c:pt idx="0">
                    <c:v>10.042260701654788</c:v>
                  </c:pt>
                </c:numCache>
              </c:numRef>
            </c:plus>
            <c:minus>
              <c:numRef>
                <c:f>Лист1!$I$485</c:f>
                <c:numCache>
                  <c:formatCode>General</c:formatCode>
                  <c:ptCount val="1"/>
                  <c:pt idx="0">
                    <c:v>10.042260701654788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Лист1!$I$484</c:f>
              <c:numCache>
                <c:formatCode>General</c:formatCode>
                <c:ptCount val="1"/>
                <c:pt idx="0">
                  <c:v>43.449999999999996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1F-44D8-810E-E8DD0945A8DF}"/>
            </c:ext>
          </c:extLst>
        </c:ser>
        <c:ser>
          <c:idx val="3"/>
          <c:order val="3"/>
          <c:tx>
            <c:strRef>
              <c:f>Лист1!$K$477</c:f>
              <c:strCache>
                <c:ptCount val="1"/>
                <c:pt idx="0">
                  <c:v>Сосна</c:v>
                </c:pt>
              </c:strCache>
            </c:strRef>
          </c:tx>
          <c:spPr>
            <a:pattFill prst="wdUpDiag">
              <a:fgClr>
                <a:srgbClr val="FF9933"/>
              </a:fgClr>
              <a:bgClr>
                <a:schemeClr val="bg1"/>
              </a:bgClr>
            </a:pattFill>
            <a:ln>
              <a:solidFill>
                <a:srgbClr val="FF9933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Лист1!$K$485</c:f>
                <c:numCache>
                  <c:formatCode>General</c:formatCode>
                  <c:ptCount val="1"/>
                  <c:pt idx="0">
                    <c:v>5.3905163636396445</c:v>
                  </c:pt>
                </c:numCache>
              </c:numRef>
            </c:plus>
            <c:minus>
              <c:numRef>
                <c:f>Лист1!$K$485</c:f>
                <c:numCache>
                  <c:formatCode>General</c:formatCode>
                  <c:ptCount val="1"/>
                  <c:pt idx="0">
                    <c:v>5.3905163636396445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Лист1!$K$484</c:f>
              <c:numCache>
                <c:formatCode>General</c:formatCode>
                <c:ptCount val="1"/>
                <c:pt idx="0">
                  <c:v>39.083333333333336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21F-44D8-810E-E8DD0945A8DF}"/>
            </c:ext>
          </c:extLst>
        </c:ser>
        <c:ser>
          <c:idx val="4"/>
          <c:order val="4"/>
          <c:tx>
            <c:strRef>
              <c:f>Лист1!$M$477</c:f>
              <c:strCache>
                <c:ptCount val="1"/>
                <c:pt idx="0">
                  <c:v>Пивная дробина</c:v>
                </c:pt>
              </c:strCache>
            </c:strRef>
          </c:tx>
          <c:spPr>
            <a:pattFill prst="lgCheck">
              <a:fgClr>
                <a:schemeClr val="bg1">
                  <a:lumMod val="65000"/>
                </a:schemeClr>
              </a:fgClr>
              <a:bgClr>
                <a:schemeClr val="bg1"/>
              </a:bgClr>
            </a:patt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Лист1!$M$485</c:f>
                <c:numCache>
                  <c:formatCode>General</c:formatCode>
                  <c:ptCount val="1"/>
                  <c:pt idx="0">
                    <c:v>1.4849242404917558</c:v>
                  </c:pt>
                </c:numCache>
              </c:numRef>
            </c:plus>
            <c:minus>
              <c:numRef>
                <c:f>Лист1!$M$485</c:f>
                <c:numCache>
                  <c:formatCode>General</c:formatCode>
                  <c:ptCount val="1"/>
                  <c:pt idx="0">
                    <c:v>1.4849242404917558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Лист1!$M$484</c:f>
              <c:numCache>
                <c:formatCode>General</c:formatCode>
                <c:ptCount val="1"/>
                <c:pt idx="0">
                  <c:v>100.15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21F-44D8-810E-E8DD0945A8DF}"/>
            </c:ext>
          </c:extLst>
        </c:ser>
        <c:ser>
          <c:idx val="5"/>
          <c:order val="5"/>
          <c:tx>
            <c:strRef>
              <c:f>Лист1!$O$477</c:f>
              <c:strCache>
                <c:ptCount val="1"/>
                <c:pt idx="0">
                  <c:v>Солома</c:v>
                </c:pt>
              </c:strCache>
            </c:strRef>
          </c:tx>
          <c:spPr>
            <a:pattFill prst="lgGrid">
              <a:fgClr>
                <a:srgbClr val="00FFCC"/>
              </a:fgClr>
              <a:bgClr>
                <a:schemeClr val="bg1"/>
              </a:bgClr>
            </a:pattFill>
            <a:ln>
              <a:solidFill>
                <a:srgbClr val="00FFCC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Лист1!$O$485</c:f>
                <c:numCache>
                  <c:formatCode>General</c:formatCode>
                  <c:ptCount val="1"/>
                  <c:pt idx="0">
                    <c:v>3.2611347718240675</c:v>
                  </c:pt>
                </c:numCache>
              </c:numRef>
            </c:plus>
            <c:minus>
              <c:numRef>
                <c:f>Лист1!$O$485</c:f>
                <c:numCache>
                  <c:formatCode>General</c:formatCode>
                  <c:ptCount val="1"/>
                  <c:pt idx="0">
                    <c:v>3.2611347718240675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Лист1!$O$484</c:f>
              <c:numCache>
                <c:formatCode>General</c:formatCode>
                <c:ptCount val="1"/>
                <c:pt idx="0">
                  <c:v>47.150000000000006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21F-44D8-810E-E8DD0945A8DF}"/>
            </c:ext>
          </c:extLst>
        </c:ser>
        <c:ser>
          <c:idx val="6"/>
          <c:order val="6"/>
          <c:tx>
            <c:strRef>
              <c:f>Лист1!$Q$477</c:f>
              <c:strCache>
                <c:ptCount val="1"/>
                <c:pt idx="0">
                  <c:v>Подсолнечный жмых</c:v>
                </c:pt>
              </c:strCache>
            </c:strRef>
          </c:tx>
          <c:spPr>
            <a:pattFill prst="diagBrick">
              <a:fgClr>
                <a:srgbClr val="FF0000"/>
              </a:fgClr>
              <a:bgClr>
                <a:schemeClr val="bg1"/>
              </a:bgClr>
            </a:pattFill>
            <a:ln>
              <a:solidFill>
                <a:srgbClr val="FF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Лист1!$Q$485</c:f>
                <c:numCache>
                  <c:formatCode>General</c:formatCode>
                  <c:ptCount val="1"/>
                  <c:pt idx="0">
                    <c:v>14.097635735588179</c:v>
                  </c:pt>
                </c:numCache>
              </c:numRef>
            </c:plus>
            <c:minus>
              <c:numRef>
                <c:f>Лист1!$Q$485</c:f>
                <c:numCache>
                  <c:formatCode>General</c:formatCode>
                  <c:ptCount val="1"/>
                  <c:pt idx="0">
                    <c:v>14.097635735588179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Лист1!$Q$484</c:f>
              <c:numCache>
                <c:formatCode>General</c:formatCode>
                <c:ptCount val="1"/>
                <c:pt idx="0">
                  <c:v>57.166666666666664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1F-44D8-810E-E8DD0945A8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74187128"/>
        <c:axId val="274187520"/>
      </c:barChart>
      <c:catAx>
        <c:axId val="274187128"/>
        <c:scaling>
          <c:orientation val="minMax"/>
        </c:scaling>
        <c:delete val="1"/>
        <c:axPos val="b"/>
        <c:majorTickMark val="none"/>
        <c:minorTickMark val="none"/>
        <c:tickLblPos val="nextTo"/>
        <c:crossAx val="274187520"/>
        <c:crosses val="autoZero"/>
        <c:auto val="1"/>
        <c:lblAlgn val="ctr"/>
        <c:lblOffset val="100"/>
        <c:noMultiLvlLbl val="0"/>
      </c:catAx>
      <c:valAx>
        <c:axId val="2741875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0"/>
                  <a:t>Масса, мг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274187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566203192837941"/>
          <c:y val="0.75894969484097796"/>
          <c:w val="0.75445560060052996"/>
          <c:h val="0.22242290873640311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Калибровочная кривая по содержанию белка (казеина)</a:t>
            </a:r>
          </a:p>
        </c:rich>
      </c:tx>
      <c:layout>
        <c:manualLayout>
          <c:xMode val="edge"/>
          <c:yMode val="edge"/>
          <c:x val="0.17317307190905773"/>
          <c:y val="2.5977500843890576E-2"/>
        </c:manualLayout>
      </c:layout>
      <c:overlay val="0"/>
      <c:spPr>
        <a:noFill/>
        <a:ln>
          <a:solidFill>
            <a:schemeClr val="bg1"/>
          </a:solidFill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Лист1!$L$516:$L$521</c:f>
              <c:numCache>
                <c:formatCode>General</c:formatCode>
                <c:ptCount val="6"/>
                <c:pt idx="0">
                  <c:v>130</c:v>
                </c:pt>
                <c:pt idx="1">
                  <c:v>190</c:v>
                </c:pt>
                <c:pt idx="2">
                  <c:v>260</c:v>
                </c:pt>
                <c:pt idx="3">
                  <c:v>320</c:v>
                </c:pt>
                <c:pt idx="4">
                  <c:v>390</c:v>
                </c:pt>
                <c:pt idx="5">
                  <c:v>450</c:v>
                </c:pt>
              </c:numCache>
            </c:numRef>
          </c:cat>
          <c:val>
            <c:numRef>
              <c:f>Лист1!$K$516:$K$521</c:f>
              <c:numCache>
                <c:formatCode>General</c:formatCode>
                <c:ptCount val="6"/>
                <c:pt idx="0">
                  <c:v>0.20599999999999999</c:v>
                </c:pt>
                <c:pt idx="1">
                  <c:v>0.248</c:v>
                </c:pt>
                <c:pt idx="2">
                  <c:v>0.313</c:v>
                </c:pt>
                <c:pt idx="3">
                  <c:v>0.374</c:v>
                </c:pt>
                <c:pt idx="4">
                  <c:v>0.42099999999999999</c:v>
                </c:pt>
                <c:pt idx="5">
                  <c:v>0.46200000000000002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9-48C3-A694-80CE829ECB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4188304"/>
        <c:axId val="274188696"/>
      </c:lineChart>
      <c:catAx>
        <c:axId val="274188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</a:rPr>
                  <a:t>Содержание</a:t>
                </a:r>
                <a:r>
                  <a:rPr lang="ru-RU" sz="1100" baseline="0">
                    <a:solidFill>
                      <a:sysClr val="windowText" lastClr="000000"/>
                    </a:solidFill>
                  </a:rPr>
                  <a:t> белка мкг/мл</a:t>
                </a:r>
                <a:endParaRPr lang="ru-RU" sz="110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40670539569081349"/>
              <c:y val="0.9091013701032143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alpha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188696"/>
        <c:crosses val="autoZero"/>
        <c:auto val="1"/>
        <c:lblAlgn val="ctr"/>
        <c:lblOffset val="100"/>
        <c:noMultiLvlLbl val="0"/>
      </c:catAx>
      <c:valAx>
        <c:axId val="274188696"/>
        <c:scaling>
          <c:orientation val="minMax"/>
          <c:max val="0.5"/>
        </c:scaling>
        <c:delete val="0"/>
        <c:axPos val="l"/>
        <c:majorGridlines>
          <c:spPr>
            <a:ln w="3175" cap="flat" cmpd="sng" algn="ctr">
              <a:solidFill>
                <a:schemeClr val="tx1">
                  <a:alpha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ysClr val="windowText" lastClr="000000"/>
                    </a:solidFill>
                  </a:rPr>
                  <a:t>Оптическая</a:t>
                </a:r>
                <a:r>
                  <a:rPr lang="ru-RU" sz="1100" baseline="0">
                    <a:solidFill>
                      <a:sysClr val="windowText" lastClr="000000"/>
                    </a:solidFill>
                  </a:rPr>
                  <a:t> плотность при 750 нм</a:t>
                </a:r>
                <a:endParaRPr lang="ru-RU" sz="110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1.5557029539548619E-2"/>
              <c:y val="0.2068501507666712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3175">
            <a:solidFill>
              <a:schemeClr val="tx1">
                <a:alpha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188304"/>
        <c:crosses val="autoZero"/>
        <c:crossBetween val="between"/>
      </c:valAx>
      <c:spPr>
        <a:noFill/>
        <a:ln w="3175">
          <a:solidFill>
            <a:schemeClr val="tx1">
              <a:alpha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ru-RU" sz="1300"/>
              <a:t>Содержание белка в сухой биомассе мицелия</a:t>
            </a:r>
          </a:p>
        </c:rich>
      </c:tx>
      <c:layout>
        <c:manualLayout>
          <c:xMode val="edge"/>
          <c:yMode val="edge"/>
          <c:x val="0.21288096338686249"/>
          <c:y val="3.67488016852363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40444773720384"/>
          <c:y val="0.15462998731153579"/>
          <c:w val="0.86988216650595007"/>
          <c:h val="0.598471597082665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Лист1!$M$524</c:f>
              <c:strCache>
                <c:ptCount val="1"/>
                <c:pt idx="0">
                  <c:v>Контроль</c:v>
                </c:pt>
              </c:strCache>
            </c:strRef>
          </c:tx>
          <c:spPr>
            <a:pattFill prst="wdDnDiag">
              <a:fgClr>
                <a:srgbClr val="3333FF"/>
              </a:fgClr>
              <a:bgClr>
                <a:schemeClr val="bg1"/>
              </a:bgClr>
            </a:pattFill>
            <a:ln>
              <a:solidFill>
                <a:srgbClr val="3333FF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Лист1!$M$527</c:f>
                <c:numCache>
                  <c:formatCode>General</c:formatCode>
                  <c:ptCount val="1"/>
                  <c:pt idx="0">
                    <c:v>1.41</c:v>
                  </c:pt>
                </c:numCache>
              </c:numRef>
            </c:plus>
            <c:minus>
              <c:numRef>
                <c:f>Лист1!$M$527</c:f>
                <c:numCache>
                  <c:formatCode>General</c:formatCode>
                  <c:ptCount val="1"/>
                  <c:pt idx="0">
                    <c:v>1.41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Лист1!$M$525</c:f>
              <c:numCache>
                <c:formatCode>General</c:formatCode>
                <c:ptCount val="1"/>
                <c:pt idx="0">
                  <c:v>9.01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39-4F7E-8C5A-24AFB99E6BE1}"/>
            </c:ext>
          </c:extLst>
        </c:ser>
        <c:ser>
          <c:idx val="1"/>
          <c:order val="1"/>
          <c:tx>
            <c:strRef>
              <c:f>Лист1!$N$524</c:f>
              <c:strCache>
                <c:ptCount val="1"/>
                <c:pt idx="0">
                  <c:v>Осина</c:v>
                </c:pt>
              </c:strCache>
            </c:strRef>
          </c:tx>
          <c:spPr>
            <a:pattFill prst="dkVert">
              <a:fgClr>
                <a:srgbClr val="00CC00"/>
              </a:fgClr>
              <a:bgClr>
                <a:schemeClr val="bg1"/>
              </a:bgClr>
            </a:pattFill>
            <a:ln>
              <a:solidFill>
                <a:srgbClr val="00CC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Лист1!$N$527</c:f>
                <c:numCache>
                  <c:formatCode>General</c:formatCode>
                  <c:ptCount val="1"/>
                  <c:pt idx="0">
                    <c:v>2.86</c:v>
                  </c:pt>
                </c:numCache>
              </c:numRef>
            </c:plus>
            <c:minus>
              <c:numRef>
                <c:f>Лист1!$N$527</c:f>
                <c:numCache>
                  <c:formatCode>General</c:formatCode>
                  <c:ptCount val="1"/>
                  <c:pt idx="0">
                    <c:v>2.86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Лист1!$N$525</c:f>
              <c:numCache>
                <c:formatCode>General</c:formatCode>
                <c:ptCount val="1"/>
                <c:pt idx="0">
                  <c:v>8.0399999999999991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39-4F7E-8C5A-24AFB99E6BE1}"/>
            </c:ext>
          </c:extLst>
        </c:ser>
        <c:ser>
          <c:idx val="2"/>
          <c:order val="2"/>
          <c:tx>
            <c:strRef>
              <c:f>Лист1!$O$524</c:f>
              <c:strCache>
                <c:ptCount val="1"/>
                <c:pt idx="0">
                  <c:v>Берёза</c:v>
                </c:pt>
              </c:strCache>
            </c:strRef>
          </c:tx>
          <c:spPr>
            <a:pattFill prst="dkHorz">
              <a:fgClr>
                <a:srgbClr val="CC00CC"/>
              </a:fgClr>
              <a:bgClr>
                <a:schemeClr val="bg1"/>
              </a:bgClr>
            </a:pattFill>
            <a:ln>
              <a:solidFill>
                <a:srgbClr val="CC00CC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Лист1!$O$527</c:f>
                <c:numCache>
                  <c:formatCode>General</c:formatCode>
                  <c:ptCount val="1"/>
                  <c:pt idx="0">
                    <c:v>1.46</c:v>
                  </c:pt>
                </c:numCache>
              </c:numRef>
            </c:plus>
            <c:minus>
              <c:numRef>
                <c:f>Лист1!$O$527</c:f>
                <c:numCache>
                  <c:formatCode>General</c:formatCode>
                  <c:ptCount val="1"/>
                  <c:pt idx="0">
                    <c:v>1.46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Лист1!$O$525</c:f>
              <c:numCache>
                <c:formatCode>General</c:formatCode>
                <c:ptCount val="1"/>
                <c:pt idx="0">
                  <c:v>8.68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39-4F7E-8C5A-24AFB99E6BE1}"/>
            </c:ext>
          </c:extLst>
        </c:ser>
        <c:ser>
          <c:idx val="3"/>
          <c:order val="3"/>
          <c:tx>
            <c:strRef>
              <c:f>Лист1!$P$524</c:f>
              <c:strCache>
                <c:ptCount val="1"/>
                <c:pt idx="0">
                  <c:v>Сосна</c:v>
                </c:pt>
              </c:strCache>
            </c:strRef>
          </c:tx>
          <c:spPr>
            <a:pattFill prst="wdUpDiag">
              <a:fgClr>
                <a:srgbClr val="FF9933"/>
              </a:fgClr>
              <a:bgClr>
                <a:schemeClr val="bg1"/>
              </a:bgClr>
            </a:pattFill>
            <a:ln>
              <a:solidFill>
                <a:srgbClr val="FF9933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Лист1!$P$527</c:f>
                <c:numCache>
                  <c:formatCode>General</c:formatCode>
                  <c:ptCount val="1"/>
                  <c:pt idx="0">
                    <c:v>1.76</c:v>
                  </c:pt>
                </c:numCache>
              </c:numRef>
            </c:plus>
            <c:minus>
              <c:numRef>
                <c:f>Лист1!$P$527</c:f>
                <c:numCache>
                  <c:formatCode>General</c:formatCode>
                  <c:ptCount val="1"/>
                  <c:pt idx="0">
                    <c:v>1.76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Лист1!$P$525</c:f>
              <c:numCache>
                <c:formatCode>General</c:formatCode>
                <c:ptCount val="1"/>
                <c:pt idx="0">
                  <c:v>9.89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39-4F7E-8C5A-24AFB99E6BE1}"/>
            </c:ext>
          </c:extLst>
        </c:ser>
        <c:ser>
          <c:idx val="4"/>
          <c:order val="4"/>
          <c:tx>
            <c:strRef>
              <c:f>Лист1!$Q$524</c:f>
              <c:strCache>
                <c:ptCount val="1"/>
                <c:pt idx="0">
                  <c:v>Пивная дробина</c:v>
                </c:pt>
              </c:strCache>
            </c:strRef>
          </c:tx>
          <c:spPr>
            <a:pattFill prst="lgCheck">
              <a:fgClr>
                <a:schemeClr val="bg1">
                  <a:lumMod val="65000"/>
                </a:schemeClr>
              </a:fgClr>
              <a:bgClr>
                <a:schemeClr val="bg1"/>
              </a:bgClr>
            </a:patt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Лист1!$Q$527</c:f>
                <c:numCache>
                  <c:formatCode>General</c:formatCode>
                  <c:ptCount val="1"/>
                  <c:pt idx="0">
                    <c:v>0.45</c:v>
                  </c:pt>
                </c:numCache>
              </c:numRef>
            </c:plus>
            <c:minus>
              <c:numRef>
                <c:f>Лист1!$Q$527</c:f>
                <c:numCache>
                  <c:formatCode>General</c:formatCode>
                  <c:ptCount val="1"/>
                  <c:pt idx="0">
                    <c:v>0.45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Лист1!$Q$525</c:f>
              <c:numCache>
                <c:formatCode>General</c:formatCode>
                <c:ptCount val="1"/>
                <c:pt idx="0">
                  <c:v>14.35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F39-4F7E-8C5A-24AFB99E6BE1}"/>
            </c:ext>
          </c:extLst>
        </c:ser>
        <c:ser>
          <c:idx val="5"/>
          <c:order val="5"/>
          <c:tx>
            <c:strRef>
              <c:f>Лист1!$R$524</c:f>
              <c:strCache>
                <c:ptCount val="1"/>
                <c:pt idx="0">
                  <c:v>Солома</c:v>
                </c:pt>
              </c:strCache>
            </c:strRef>
          </c:tx>
          <c:spPr>
            <a:pattFill prst="lgGrid">
              <a:fgClr>
                <a:srgbClr val="00FFCC"/>
              </a:fgClr>
              <a:bgClr>
                <a:schemeClr val="bg1"/>
              </a:bgClr>
            </a:pattFill>
            <a:ln>
              <a:solidFill>
                <a:srgbClr val="00FFCC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Лист1!$R$527</c:f>
                <c:numCache>
                  <c:formatCode>General</c:formatCode>
                  <c:ptCount val="1"/>
                  <c:pt idx="0">
                    <c:v>0.14000000000000001</c:v>
                  </c:pt>
                </c:numCache>
              </c:numRef>
            </c:plus>
            <c:minus>
              <c:numRef>
                <c:f>Лист1!$R$527</c:f>
                <c:numCache>
                  <c:formatCode>General</c:formatCode>
                  <c:ptCount val="1"/>
                  <c:pt idx="0">
                    <c:v>0.14000000000000001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Лист1!$R$525</c:f>
              <c:numCache>
                <c:formatCode>General</c:formatCode>
                <c:ptCount val="1"/>
                <c:pt idx="0">
                  <c:v>8.56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F39-4F7E-8C5A-24AFB99E6BE1}"/>
            </c:ext>
          </c:extLst>
        </c:ser>
        <c:ser>
          <c:idx val="6"/>
          <c:order val="6"/>
          <c:tx>
            <c:strRef>
              <c:f>Лист1!$S$524</c:f>
              <c:strCache>
                <c:ptCount val="1"/>
                <c:pt idx="0">
                  <c:v>Подсолнечный жмых</c:v>
                </c:pt>
              </c:strCache>
            </c:strRef>
          </c:tx>
          <c:spPr>
            <a:pattFill prst="diagBrick">
              <a:fgClr>
                <a:srgbClr val="FF0066"/>
              </a:fgClr>
              <a:bgClr>
                <a:schemeClr val="bg1"/>
              </a:bgClr>
            </a:pattFill>
            <a:ln>
              <a:solidFill>
                <a:srgbClr val="FF0066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Лист1!$S$527</c:f>
                <c:numCache>
                  <c:formatCode>General</c:formatCode>
                  <c:ptCount val="1"/>
                  <c:pt idx="0">
                    <c:v>4.8600000000000003</c:v>
                  </c:pt>
                </c:numCache>
              </c:numRef>
            </c:plus>
            <c:minus>
              <c:numRef>
                <c:f>Лист1!$S$527</c:f>
                <c:numCache>
                  <c:formatCode>General</c:formatCode>
                  <c:ptCount val="1"/>
                  <c:pt idx="0">
                    <c:v>4.8600000000000003</c:v>
                  </c:pt>
                </c:numCache>
              </c:numRef>
            </c:minus>
            <c:spPr>
              <a:ln w="19050"/>
            </c:spPr>
          </c:errBars>
          <c:val>
            <c:numRef>
              <c:f>Лист1!$S$525</c:f>
              <c:numCache>
                <c:formatCode>General</c:formatCode>
                <c:ptCount val="1"/>
                <c:pt idx="0">
                  <c:v>13.01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F39-4F7E-8C5A-24AFB99E6B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74189480"/>
        <c:axId val="274189872"/>
      </c:barChart>
      <c:catAx>
        <c:axId val="274189480"/>
        <c:scaling>
          <c:orientation val="minMax"/>
        </c:scaling>
        <c:delete val="1"/>
        <c:axPos val="b"/>
        <c:majorTickMark val="none"/>
        <c:minorTickMark val="none"/>
        <c:tickLblPos val="nextTo"/>
        <c:crossAx val="274189872"/>
        <c:crosses val="autoZero"/>
        <c:auto val="1"/>
        <c:lblAlgn val="ctr"/>
        <c:lblOffset val="100"/>
        <c:noMultiLvlLbl val="0"/>
      </c:catAx>
      <c:valAx>
        <c:axId val="2741898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Доля,</a:t>
                </a:r>
                <a:r>
                  <a:rPr lang="ru-RU" sz="1200" b="0" baseline="0"/>
                  <a:t> %</a:t>
                </a:r>
                <a:endParaRPr lang="ru-RU" sz="1200" b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2741894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277359548981594"/>
          <c:y val="0.77552761296277806"/>
          <c:w val="0.74273294665818235"/>
          <c:h val="0.19139846552050915"/>
        </c:manualLayout>
      </c:layout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ru-RU" sz="1300"/>
              <a:t>Ферментативная активность лакказ (</a:t>
            </a:r>
            <a:r>
              <a:rPr lang="en-US" sz="1300"/>
              <a:t>Lcc)</a:t>
            </a:r>
            <a:endParaRPr lang="ru-RU" sz="1300"/>
          </a:p>
        </c:rich>
      </c:tx>
      <c:layout>
        <c:manualLayout>
          <c:xMode val="edge"/>
          <c:yMode val="edge"/>
          <c:x val="0.2517960443184542"/>
          <c:y val="2.430782178675341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958722551676261"/>
          <c:y val="0.11422516152123763"/>
          <c:w val="0.85363306941698991"/>
          <c:h val="0.5648247302420530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Лист1!$D$579</c:f>
              <c:strCache>
                <c:ptCount val="1"/>
                <c:pt idx="0">
                  <c:v>Контроль</c:v>
                </c:pt>
              </c:strCache>
            </c:strRef>
          </c:tx>
          <c:spPr>
            <a:ln>
              <a:solidFill>
                <a:srgbClr val="3333FF"/>
              </a:solidFill>
            </a:ln>
          </c:spPr>
          <c:marker>
            <c:symbol val="none"/>
          </c:marker>
          <c:cat>
            <c:numRef>
              <c:f>Лист1!$C$580:$C$584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Лист1!$D$580:$D$584</c:f>
              <c:numCache>
                <c:formatCode>0</c:formatCode>
                <c:ptCount val="5"/>
                <c:pt idx="0">
                  <c:v>5.6122448979591839</c:v>
                </c:pt>
                <c:pt idx="1">
                  <c:v>6.5476190476190483</c:v>
                </c:pt>
                <c:pt idx="2">
                  <c:v>1.2471655328798188</c:v>
                </c:pt>
                <c:pt idx="3">
                  <c:v>2.1513605442176864</c:v>
                </c:pt>
                <c:pt idx="4">
                  <c:v>0.65476190476190477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96C-4005-BBEF-F16532641FFA}"/>
            </c:ext>
          </c:extLst>
        </c:ser>
        <c:ser>
          <c:idx val="1"/>
          <c:order val="1"/>
          <c:tx>
            <c:strRef>
              <c:f>Лист1!$E$579</c:f>
              <c:strCache>
                <c:ptCount val="1"/>
                <c:pt idx="0">
                  <c:v>Осина</c:v>
                </c:pt>
              </c:strCache>
            </c:strRef>
          </c:tx>
          <c:spPr>
            <a:ln>
              <a:solidFill>
                <a:srgbClr val="00CC00"/>
              </a:solidFill>
            </a:ln>
          </c:spPr>
          <c:marker>
            <c:symbol val="square"/>
            <c:size val="5"/>
            <c:spPr>
              <a:solidFill>
                <a:srgbClr val="00CC00"/>
              </a:solidFill>
              <a:ln>
                <a:solidFill>
                  <a:srgbClr val="00CC00"/>
                </a:solidFill>
              </a:ln>
            </c:spPr>
          </c:marker>
          <c:cat>
            <c:numRef>
              <c:f>Лист1!$C$580:$C$584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Лист1!$E$580:$E$584</c:f>
              <c:numCache>
                <c:formatCode>0</c:formatCode>
                <c:ptCount val="5"/>
                <c:pt idx="0">
                  <c:v>41.156462585034014</c:v>
                </c:pt>
                <c:pt idx="1">
                  <c:v>9.8214285714285747</c:v>
                </c:pt>
                <c:pt idx="2">
                  <c:v>2.0266439909297049</c:v>
                </c:pt>
                <c:pt idx="3">
                  <c:v>3.928571428571427</c:v>
                </c:pt>
                <c:pt idx="4">
                  <c:v>8.2780612244897949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96C-4005-BBEF-F16532641FFA}"/>
            </c:ext>
          </c:extLst>
        </c:ser>
        <c:ser>
          <c:idx val="2"/>
          <c:order val="2"/>
          <c:tx>
            <c:strRef>
              <c:f>Лист1!$F$579</c:f>
              <c:strCache>
                <c:ptCount val="1"/>
                <c:pt idx="0">
                  <c:v>Берёза</c:v>
                </c:pt>
              </c:strCache>
            </c:strRef>
          </c:tx>
          <c:spPr>
            <a:ln>
              <a:solidFill>
                <a:srgbClr val="CC00CC"/>
              </a:solidFill>
            </a:ln>
          </c:spPr>
          <c:marker>
            <c:symbol val="circle"/>
            <c:size val="5"/>
            <c:spPr>
              <a:solidFill>
                <a:srgbClr val="CC00CC"/>
              </a:solidFill>
              <a:ln>
                <a:solidFill>
                  <a:srgbClr val="CC00CC"/>
                </a:solidFill>
              </a:ln>
            </c:spPr>
          </c:marker>
          <c:cat>
            <c:numRef>
              <c:f>Лист1!$C$580:$C$584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Лист1!$F$580:$F$584</c:f>
              <c:numCache>
                <c:formatCode>0</c:formatCode>
                <c:ptCount val="5"/>
                <c:pt idx="0">
                  <c:v>92.290249433106581</c:v>
                </c:pt>
                <c:pt idx="1">
                  <c:v>39.909297052154187</c:v>
                </c:pt>
                <c:pt idx="2">
                  <c:v>17.772108843537413</c:v>
                </c:pt>
                <c:pt idx="3">
                  <c:v>33.922902494331062</c:v>
                </c:pt>
                <c:pt idx="4">
                  <c:v>19.362244897959194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96C-4005-BBEF-F16532641FFA}"/>
            </c:ext>
          </c:extLst>
        </c:ser>
        <c:ser>
          <c:idx val="3"/>
          <c:order val="3"/>
          <c:tx>
            <c:strRef>
              <c:f>Лист1!$G$579</c:f>
              <c:strCache>
                <c:ptCount val="1"/>
                <c:pt idx="0">
                  <c:v>Сосна</c:v>
                </c:pt>
              </c:strCache>
            </c:strRef>
          </c:tx>
          <c:spPr>
            <a:ln>
              <a:solidFill>
                <a:srgbClr val="FF9933"/>
              </a:solidFill>
            </a:ln>
          </c:spPr>
          <c:marker>
            <c:symbol val="diamond"/>
            <c:size val="6"/>
            <c:spPr>
              <a:solidFill>
                <a:srgbClr val="FF9933"/>
              </a:solidFill>
              <a:ln>
                <a:solidFill>
                  <a:srgbClr val="FF9933"/>
                </a:solidFill>
              </a:ln>
            </c:spPr>
          </c:marker>
          <c:cat>
            <c:numRef>
              <c:f>Лист1!$C$580:$C$584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Лист1!$G$580:$G$584</c:f>
              <c:numCache>
                <c:formatCode>0</c:formatCode>
                <c:ptCount val="5"/>
                <c:pt idx="0">
                  <c:v>61.267006802721092</c:v>
                </c:pt>
                <c:pt idx="1">
                  <c:v>3.7414965986394586</c:v>
                </c:pt>
                <c:pt idx="2">
                  <c:v>11.848072562358276</c:v>
                </c:pt>
                <c:pt idx="3">
                  <c:v>8.4183673469387745</c:v>
                </c:pt>
                <c:pt idx="4">
                  <c:v>6.4073129251700687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96C-4005-BBEF-F16532641FFA}"/>
            </c:ext>
          </c:extLst>
        </c:ser>
        <c:ser>
          <c:idx val="4"/>
          <c:order val="4"/>
          <c:tx>
            <c:strRef>
              <c:f>Лист1!$H$579</c:f>
              <c:strCache>
                <c:ptCount val="1"/>
                <c:pt idx="0">
                  <c:v>Пивная дробина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ymbol val="triangle"/>
            <c:size val="5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cat>
            <c:numRef>
              <c:f>Лист1!$C$580:$C$584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Лист1!$H$580:$H$584</c:f>
              <c:numCache>
                <c:formatCode>0</c:formatCode>
                <c:ptCount val="5"/>
                <c:pt idx="0">
                  <c:v>19.17517006802721</c:v>
                </c:pt>
                <c:pt idx="1">
                  <c:v>4.2091836734693882</c:v>
                </c:pt>
                <c:pt idx="2">
                  <c:v>1.8707482993197273</c:v>
                </c:pt>
                <c:pt idx="3">
                  <c:v>0.74829931972789188</c:v>
                </c:pt>
                <c:pt idx="4">
                  <c:v>1.1224489795918364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96C-4005-BBEF-F16532641FFA}"/>
            </c:ext>
          </c:extLst>
        </c:ser>
        <c:ser>
          <c:idx val="5"/>
          <c:order val="5"/>
          <c:tx>
            <c:strRef>
              <c:f>Лист1!$I$579</c:f>
              <c:strCache>
                <c:ptCount val="1"/>
                <c:pt idx="0">
                  <c:v>Солома</c:v>
                </c:pt>
              </c:strCache>
            </c:strRef>
          </c:tx>
          <c:spPr>
            <a:ln>
              <a:solidFill>
                <a:srgbClr val="00FFCC"/>
              </a:solidFill>
            </a:ln>
          </c:spPr>
          <c:marker>
            <c:symbol val="x"/>
            <c:size val="7"/>
            <c:spPr>
              <a:noFill/>
              <a:ln w="19050">
                <a:solidFill>
                  <a:srgbClr val="00FFCC"/>
                </a:solidFill>
              </a:ln>
            </c:spPr>
          </c:marker>
          <c:cat>
            <c:numRef>
              <c:f>Лист1!$C$580:$C$584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Лист1!$I$580:$I$584</c:f>
              <c:numCache>
                <c:formatCode>0</c:formatCode>
                <c:ptCount val="5"/>
                <c:pt idx="0">
                  <c:v>237.11734693877548</c:v>
                </c:pt>
                <c:pt idx="1">
                  <c:v>31.335034013605419</c:v>
                </c:pt>
                <c:pt idx="2">
                  <c:v>44.742063492063515</c:v>
                </c:pt>
                <c:pt idx="3">
                  <c:v>50.603741496598637</c:v>
                </c:pt>
                <c:pt idx="4">
                  <c:v>22.682823129251695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196C-4005-BBEF-F16532641FFA}"/>
            </c:ext>
          </c:extLst>
        </c:ser>
        <c:ser>
          <c:idx val="6"/>
          <c:order val="6"/>
          <c:tx>
            <c:strRef>
              <c:f>Лист1!$J$579</c:f>
              <c:strCache>
                <c:ptCount val="1"/>
                <c:pt idx="0">
                  <c:v>Подсолнечный жмых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plus"/>
            <c:size val="8"/>
            <c:spPr>
              <a:ln w="19050">
                <a:solidFill>
                  <a:srgbClr val="FF0000"/>
                </a:solidFill>
              </a:ln>
            </c:spPr>
          </c:marker>
          <c:cat>
            <c:numRef>
              <c:f>Лист1!$C$580:$C$584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5</c:v>
                </c:pt>
                <c:pt idx="3">
                  <c:v>10</c:v>
                </c:pt>
                <c:pt idx="4">
                  <c:v>20</c:v>
                </c:pt>
              </c:numCache>
            </c:numRef>
          </c:cat>
          <c:val>
            <c:numRef>
              <c:f>Лист1!$J$580:$J$584</c:f>
              <c:numCache>
                <c:formatCode>0</c:formatCode>
                <c:ptCount val="5"/>
                <c:pt idx="0">
                  <c:v>495.74829931972778</c:v>
                </c:pt>
                <c:pt idx="1">
                  <c:v>193.62244897959189</c:v>
                </c:pt>
                <c:pt idx="2">
                  <c:v>161.19614512471659</c:v>
                </c:pt>
                <c:pt idx="3">
                  <c:v>91.230158730158777</c:v>
                </c:pt>
                <c:pt idx="4">
                  <c:v>61.485260770975025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196C-4005-BBEF-F16532641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9805032"/>
        <c:axId val="349805424"/>
      </c:lineChart>
      <c:catAx>
        <c:axId val="349805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ru-RU" sz="1100" b="0"/>
                  <a:t>Время инкубации, мин</a:t>
                </a:r>
              </a:p>
            </c:rich>
          </c:tx>
          <c:layout>
            <c:manualLayout>
              <c:xMode val="edge"/>
              <c:yMode val="edge"/>
              <c:x val="0.42334833778155473"/>
              <c:y val="0.7411458151064450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chemeClr val="tx1">
                <a:alpha val="50000"/>
              </a:schemeClr>
            </a:solidFill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349805424"/>
        <c:crosses val="autoZero"/>
        <c:auto val="1"/>
        <c:lblAlgn val="ctr"/>
        <c:lblOffset val="100"/>
        <c:noMultiLvlLbl val="0"/>
      </c:catAx>
      <c:valAx>
        <c:axId val="3498054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Ферментная активность, ед/мл</a:t>
                </a:r>
              </a:p>
            </c:rich>
          </c:tx>
          <c:layout>
            <c:manualLayout>
              <c:xMode val="edge"/>
              <c:yMode val="edge"/>
              <c:x val="1.8042339985747984E-2"/>
              <c:y val="9.5034995625546806E-2"/>
            </c:manualLayout>
          </c:layout>
          <c:overlay val="0"/>
        </c:title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349805032"/>
        <c:crosses val="autoZero"/>
        <c:crossBetween val="between"/>
      </c:valAx>
      <c:spPr>
        <a:ln w="3175">
          <a:solidFill>
            <a:schemeClr val="tx1">
              <a:alpha val="50000"/>
            </a:schemeClr>
          </a:solidFill>
        </a:ln>
      </c:spPr>
    </c:plotArea>
    <c:legend>
      <c:legendPos val="b"/>
      <c:layout>
        <c:manualLayout>
          <c:xMode val="edge"/>
          <c:yMode val="edge"/>
          <c:x val="0.22895088366905234"/>
          <c:y val="0.80363283756197146"/>
          <c:w val="0.72044461441287566"/>
          <c:h val="0.17288385826771654"/>
        </c:manualLayout>
      </c:layout>
      <c:overlay val="0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40002-2298-4FE6-9843-C8D52907A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8202</TotalTime>
  <Pages>1</Pages>
  <Words>4633</Words>
  <Characters>26412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Экологи</cp:lastModifiedBy>
  <cp:revision>123</cp:revision>
  <dcterms:created xsi:type="dcterms:W3CDTF">2022-01-16T12:41:00Z</dcterms:created>
  <dcterms:modified xsi:type="dcterms:W3CDTF">2025-01-20T03:04:00Z</dcterms:modified>
</cp:coreProperties>
</file>