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E83" w:rsidRPr="00ED1E83" w:rsidRDefault="00ED1E83" w:rsidP="00ED1E8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</w:t>
      </w:r>
      <w:r w:rsidRPr="00ED1E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осударственное общеобразовательное учреждение</w:t>
      </w:r>
    </w:p>
    <w:p w:rsidR="00ED1E83" w:rsidRPr="00ED1E83" w:rsidRDefault="00ED1E83" w:rsidP="00ED1E8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D1E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Ярославской области «Лицей № 86»</w:t>
      </w:r>
    </w:p>
    <w:p w:rsidR="00ED1E83" w:rsidRDefault="00ED1E83" w:rsidP="00E20D8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ED1E83" w:rsidRDefault="00ED1E83" w:rsidP="00E20D8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0C74C9" w:rsidRDefault="000C74C9" w:rsidP="00E20D8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0C74C9" w:rsidRDefault="000C74C9" w:rsidP="00E20D8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E20D83" w:rsidRPr="00E20D83" w:rsidRDefault="00E20D83" w:rsidP="00E20D8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20D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Всероссийский конкурс юных исследователей окружающей среды</w:t>
      </w:r>
    </w:p>
    <w:p w:rsidR="00E20D83" w:rsidRPr="00E20D83" w:rsidRDefault="00E20D83" w:rsidP="00E20D8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20D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имени Б.В. Всесвятского (с международным участием)</w:t>
      </w:r>
    </w:p>
    <w:p w:rsidR="000833CD" w:rsidRDefault="000833CD" w:rsidP="00E20D8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833CD" w:rsidRDefault="000833CD" w:rsidP="00E20D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D83" w:rsidRDefault="00E20D83" w:rsidP="00E20D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D83" w:rsidRDefault="00E20D83" w:rsidP="00E20D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D83" w:rsidRDefault="00E20D83" w:rsidP="00E20D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D83" w:rsidRDefault="00E20D83" w:rsidP="00E20D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D83" w:rsidRDefault="00E20D83" w:rsidP="00E20D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33CD" w:rsidRPr="00E20D83" w:rsidRDefault="009419E7" w:rsidP="00E20D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28"/>
        </w:rPr>
      </w:pPr>
      <w:r w:rsidRPr="00E20D83">
        <w:rPr>
          <w:rFonts w:ascii="Times New Roman" w:eastAsia="Calibri" w:hAnsi="Times New Roman" w:cs="Times New Roman"/>
          <w:b/>
          <w:bCs/>
          <w:sz w:val="32"/>
          <w:szCs w:val="28"/>
        </w:rPr>
        <w:t xml:space="preserve">Мониторинг качества воды реки </w:t>
      </w:r>
      <w:proofErr w:type="gramStart"/>
      <w:r w:rsidRPr="00E20D83">
        <w:rPr>
          <w:rFonts w:ascii="Times New Roman" w:eastAsia="Calibri" w:hAnsi="Times New Roman" w:cs="Times New Roman"/>
          <w:b/>
          <w:bCs/>
          <w:sz w:val="32"/>
          <w:szCs w:val="28"/>
        </w:rPr>
        <w:t>Великая</w:t>
      </w:r>
      <w:proofErr w:type="gramEnd"/>
      <w:r w:rsidRPr="00E20D83">
        <w:rPr>
          <w:rFonts w:ascii="Times New Roman" w:eastAsia="Calibri" w:hAnsi="Times New Roman" w:cs="Times New Roman"/>
          <w:b/>
          <w:bCs/>
          <w:sz w:val="32"/>
          <w:szCs w:val="28"/>
        </w:rPr>
        <w:t xml:space="preserve"> </w:t>
      </w:r>
    </w:p>
    <w:p w:rsidR="000833CD" w:rsidRPr="00E20D83" w:rsidRDefault="009419E7" w:rsidP="00E20D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28"/>
        </w:rPr>
      </w:pPr>
      <w:r w:rsidRPr="00E20D83">
        <w:rPr>
          <w:rFonts w:ascii="Times New Roman" w:eastAsia="Calibri" w:hAnsi="Times New Roman" w:cs="Times New Roman"/>
          <w:b/>
          <w:bCs/>
          <w:sz w:val="32"/>
          <w:szCs w:val="28"/>
        </w:rPr>
        <w:t>Ярославского района Ярославской области</w:t>
      </w:r>
    </w:p>
    <w:p w:rsidR="00E20D83" w:rsidRDefault="00E20D83" w:rsidP="00E20D83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E20D83" w:rsidRDefault="00E20D83" w:rsidP="00E20D83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0833CD" w:rsidRDefault="00E20D83" w:rsidP="00E20D83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Номина</w:t>
      </w:r>
      <w:r w:rsidR="009419E7">
        <w:rPr>
          <w:rFonts w:ascii="Times New Roman" w:eastAsia="Calibri" w:hAnsi="Times New Roman" w:cs="Times New Roman"/>
          <w:i/>
          <w:iCs/>
          <w:sz w:val="28"/>
          <w:szCs w:val="28"/>
        </w:rPr>
        <w:t>ция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«</w:t>
      </w:r>
      <w:r w:rsidR="009419E7">
        <w:rPr>
          <w:rFonts w:ascii="Times New Roman" w:eastAsia="Calibri" w:hAnsi="Times New Roman" w:cs="Times New Roman"/>
          <w:i/>
          <w:iCs/>
          <w:sz w:val="28"/>
          <w:szCs w:val="28"/>
        </w:rPr>
        <w:t>Экологи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ческий мониторинг»</w:t>
      </w:r>
    </w:p>
    <w:p w:rsidR="000833CD" w:rsidRDefault="000833CD" w:rsidP="00E20D83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833CD" w:rsidRDefault="000833CD" w:rsidP="00E20D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20D83" w:rsidRDefault="00E20D83" w:rsidP="00E20D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20D83" w:rsidRDefault="00E20D83" w:rsidP="00E20D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20D83" w:rsidRDefault="00E20D83" w:rsidP="00E20D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20D83" w:rsidRDefault="00E20D83" w:rsidP="00E20D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20D83" w:rsidRDefault="00E20D83" w:rsidP="00E20D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20D83" w:rsidRDefault="00E20D83" w:rsidP="00E20D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833CD" w:rsidRDefault="009419E7" w:rsidP="00E20D8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Автор: </w:t>
      </w:r>
      <w:r>
        <w:rPr>
          <w:rFonts w:ascii="Times New Roman" w:eastAsia="Calibri" w:hAnsi="Times New Roman" w:cs="Times New Roman"/>
          <w:sz w:val="28"/>
          <w:szCs w:val="28"/>
        </w:rPr>
        <w:t>Лобов Илья Вячеславович,</w:t>
      </w:r>
    </w:p>
    <w:p w:rsidR="000833CD" w:rsidRDefault="009419E7" w:rsidP="00E20D8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9б класс, ГОУ ЯО «Лицей №86»</w:t>
      </w:r>
    </w:p>
    <w:p w:rsidR="00E20D83" w:rsidRDefault="00E20D83" w:rsidP="00ED1E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833CD" w:rsidRDefault="009419E7" w:rsidP="00E20D8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Руководител</w:t>
      </w:r>
      <w:r w:rsidR="00ED1E83">
        <w:rPr>
          <w:rFonts w:ascii="Times New Roman" w:eastAsia="Calibri" w:hAnsi="Times New Roman" w:cs="Times New Roman"/>
          <w:b/>
          <w:bCs/>
          <w:sz w:val="28"/>
          <w:szCs w:val="28"/>
        </w:rPr>
        <w:t>ь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Озерова Ольга Николаевна,</w:t>
      </w:r>
    </w:p>
    <w:p w:rsidR="000833CD" w:rsidRDefault="009419E7" w:rsidP="00E20D8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учитель биологии ГОУ ЯО «Лицей № 86»</w:t>
      </w:r>
    </w:p>
    <w:p w:rsidR="00ED1E83" w:rsidRDefault="009419E7" w:rsidP="00E20D8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833CD" w:rsidRDefault="00ED1E83" w:rsidP="00E20D8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D1E83">
        <w:rPr>
          <w:rFonts w:ascii="Times New Roman" w:eastAsia="Calibri" w:hAnsi="Times New Roman" w:cs="Times New Roman"/>
          <w:b/>
          <w:sz w:val="28"/>
          <w:szCs w:val="28"/>
        </w:rPr>
        <w:t>Консультант: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19E7">
        <w:rPr>
          <w:rFonts w:ascii="Times New Roman" w:eastAsia="Calibri" w:hAnsi="Times New Roman" w:cs="Times New Roman"/>
          <w:sz w:val="28"/>
          <w:szCs w:val="28"/>
        </w:rPr>
        <w:t>Масленникова Юлия Михайловна,</w:t>
      </w:r>
    </w:p>
    <w:p w:rsidR="000833CD" w:rsidRDefault="009419E7" w:rsidP="00E20D8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преподаватель ГПОАУ ЯО «Ярославский промышленно-</w:t>
      </w:r>
    </w:p>
    <w:p w:rsidR="000833CD" w:rsidRDefault="009419E7" w:rsidP="00E20D8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экономический колледж им. Н.П. Пастухова»</w:t>
      </w:r>
    </w:p>
    <w:p w:rsidR="000833CD" w:rsidRDefault="000833CD" w:rsidP="00E20D8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833CD" w:rsidRDefault="000833CD" w:rsidP="00E20D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833CD" w:rsidRDefault="000833CD" w:rsidP="00E20D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D1E83" w:rsidRDefault="00ED1E83" w:rsidP="00E20D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20D83" w:rsidRDefault="00E20D83" w:rsidP="00E20D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20D83" w:rsidRDefault="00E20D83" w:rsidP="00E20D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833CD" w:rsidRDefault="009419E7" w:rsidP="00E20D8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Ярославль, 2024</w:t>
      </w:r>
    </w:p>
    <w:p w:rsidR="000833CD" w:rsidRPr="00E20D83" w:rsidRDefault="009419E7" w:rsidP="00E20D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20D83">
        <w:rPr>
          <w:rFonts w:ascii="Times New Roman" w:hAnsi="Times New Roman" w:cs="Times New Roman"/>
          <w:b/>
          <w:sz w:val="32"/>
          <w:szCs w:val="28"/>
        </w:rPr>
        <w:lastRenderedPageBreak/>
        <w:t>Оглавление</w:t>
      </w:r>
    </w:p>
    <w:sdt>
      <w:sdtPr>
        <w:id w:val="135599365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</w:sdtEndPr>
      <w:sdtContent>
        <w:p w:rsidR="00355ECE" w:rsidRDefault="00355ECE">
          <w:pPr>
            <w:pStyle w:val="ac"/>
          </w:pPr>
        </w:p>
        <w:p w:rsidR="00355ECE" w:rsidRPr="00355ECE" w:rsidRDefault="00355ECE" w:rsidP="00355ECE">
          <w:pPr>
            <w:pStyle w:val="12"/>
            <w:tabs>
              <w:tab w:val="right" w:leader="dot" w:pos="9062"/>
            </w:tabs>
            <w:spacing w:after="0" w:line="240" w:lineRule="auto"/>
            <w:rPr>
              <w:noProof/>
              <w:sz w:val="28"/>
              <w:szCs w:val="28"/>
            </w:rPr>
          </w:pPr>
          <w:r w:rsidRPr="00355ECE">
            <w:fldChar w:fldCharType="begin"/>
          </w:r>
          <w:r w:rsidRPr="00355ECE">
            <w:instrText xml:space="preserve"> TOC \o "1-3" \h \z \u </w:instrText>
          </w:r>
          <w:r w:rsidRPr="00355ECE">
            <w:fldChar w:fldCharType="separate"/>
          </w:r>
          <w:hyperlink w:anchor="_Toc187788347" w:history="1">
            <w:r w:rsidRPr="00355ECE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355ECE">
              <w:rPr>
                <w:noProof/>
                <w:webHidden/>
                <w:sz w:val="28"/>
                <w:szCs w:val="28"/>
              </w:rPr>
              <w:tab/>
            </w:r>
            <w:r w:rsidRPr="00355ECE">
              <w:rPr>
                <w:noProof/>
                <w:webHidden/>
                <w:sz w:val="28"/>
                <w:szCs w:val="28"/>
              </w:rPr>
              <w:fldChar w:fldCharType="begin"/>
            </w:r>
            <w:r w:rsidRPr="00355ECE">
              <w:rPr>
                <w:noProof/>
                <w:webHidden/>
                <w:sz w:val="28"/>
                <w:szCs w:val="28"/>
              </w:rPr>
              <w:instrText xml:space="preserve"> PAGEREF _Toc187788347 \h </w:instrText>
            </w:r>
            <w:r w:rsidRPr="00355ECE">
              <w:rPr>
                <w:noProof/>
                <w:webHidden/>
                <w:sz w:val="28"/>
                <w:szCs w:val="28"/>
              </w:rPr>
            </w:r>
            <w:r w:rsidRPr="00355EC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419E7">
              <w:rPr>
                <w:noProof/>
                <w:webHidden/>
                <w:sz w:val="28"/>
                <w:szCs w:val="28"/>
              </w:rPr>
              <w:t>3</w:t>
            </w:r>
            <w:r w:rsidRPr="00355EC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5ECE" w:rsidRPr="00355ECE" w:rsidRDefault="00355ECE" w:rsidP="00355ECE">
          <w:pPr>
            <w:pStyle w:val="12"/>
            <w:tabs>
              <w:tab w:val="left" w:pos="440"/>
              <w:tab w:val="right" w:leader="dot" w:pos="9062"/>
            </w:tabs>
            <w:spacing w:after="0" w:line="240" w:lineRule="auto"/>
            <w:rPr>
              <w:noProof/>
              <w:sz w:val="28"/>
              <w:szCs w:val="28"/>
            </w:rPr>
          </w:pPr>
          <w:hyperlink w:anchor="_Toc187788348" w:history="1">
            <w:r w:rsidRPr="00355ECE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Pr="00355ECE">
              <w:rPr>
                <w:noProof/>
                <w:sz w:val="28"/>
                <w:szCs w:val="28"/>
              </w:rPr>
              <w:tab/>
            </w:r>
            <w:r w:rsidRPr="00355ECE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Химический и физико-химический анализ воды</w:t>
            </w:r>
            <w:r w:rsidRPr="00355ECE">
              <w:rPr>
                <w:noProof/>
                <w:webHidden/>
                <w:sz w:val="28"/>
                <w:szCs w:val="28"/>
              </w:rPr>
              <w:tab/>
            </w:r>
            <w:r w:rsidRPr="00355ECE">
              <w:rPr>
                <w:noProof/>
                <w:webHidden/>
                <w:sz w:val="28"/>
                <w:szCs w:val="28"/>
              </w:rPr>
              <w:fldChar w:fldCharType="begin"/>
            </w:r>
            <w:r w:rsidRPr="00355ECE">
              <w:rPr>
                <w:noProof/>
                <w:webHidden/>
                <w:sz w:val="28"/>
                <w:szCs w:val="28"/>
              </w:rPr>
              <w:instrText xml:space="preserve"> PAGEREF _Toc187788348 \h </w:instrText>
            </w:r>
            <w:r w:rsidRPr="00355ECE">
              <w:rPr>
                <w:noProof/>
                <w:webHidden/>
                <w:sz w:val="28"/>
                <w:szCs w:val="28"/>
              </w:rPr>
            </w:r>
            <w:r w:rsidRPr="00355EC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419E7">
              <w:rPr>
                <w:noProof/>
                <w:webHidden/>
                <w:sz w:val="28"/>
                <w:szCs w:val="28"/>
              </w:rPr>
              <w:t>4</w:t>
            </w:r>
            <w:r w:rsidRPr="00355EC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5ECE" w:rsidRPr="00355ECE" w:rsidRDefault="00355ECE" w:rsidP="00355ECE">
          <w:pPr>
            <w:pStyle w:val="21"/>
            <w:tabs>
              <w:tab w:val="right" w:leader="dot" w:pos="9062"/>
            </w:tabs>
            <w:spacing w:after="0" w:line="240" w:lineRule="auto"/>
            <w:rPr>
              <w:noProof/>
              <w:sz w:val="28"/>
              <w:szCs w:val="28"/>
            </w:rPr>
          </w:pPr>
          <w:hyperlink w:anchor="_Toc187788349" w:history="1">
            <w:r w:rsidRPr="00355ECE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1.1 Определение взвешенных веществ</w:t>
            </w:r>
            <w:r w:rsidRPr="00355ECE">
              <w:rPr>
                <w:noProof/>
                <w:webHidden/>
                <w:sz w:val="28"/>
                <w:szCs w:val="28"/>
              </w:rPr>
              <w:tab/>
            </w:r>
            <w:r w:rsidRPr="00355ECE">
              <w:rPr>
                <w:noProof/>
                <w:webHidden/>
                <w:sz w:val="28"/>
                <w:szCs w:val="28"/>
              </w:rPr>
              <w:fldChar w:fldCharType="begin"/>
            </w:r>
            <w:r w:rsidRPr="00355ECE">
              <w:rPr>
                <w:noProof/>
                <w:webHidden/>
                <w:sz w:val="28"/>
                <w:szCs w:val="28"/>
              </w:rPr>
              <w:instrText xml:space="preserve"> PAGEREF _Toc187788349 \h </w:instrText>
            </w:r>
            <w:r w:rsidRPr="00355ECE">
              <w:rPr>
                <w:noProof/>
                <w:webHidden/>
                <w:sz w:val="28"/>
                <w:szCs w:val="28"/>
              </w:rPr>
            </w:r>
            <w:r w:rsidRPr="00355EC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419E7">
              <w:rPr>
                <w:noProof/>
                <w:webHidden/>
                <w:sz w:val="28"/>
                <w:szCs w:val="28"/>
              </w:rPr>
              <w:t>4</w:t>
            </w:r>
            <w:r w:rsidRPr="00355EC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5ECE" w:rsidRPr="00355ECE" w:rsidRDefault="00355ECE" w:rsidP="00355ECE">
          <w:pPr>
            <w:pStyle w:val="21"/>
            <w:tabs>
              <w:tab w:val="right" w:leader="dot" w:pos="9062"/>
            </w:tabs>
            <w:spacing w:after="0" w:line="240" w:lineRule="auto"/>
            <w:rPr>
              <w:noProof/>
              <w:sz w:val="28"/>
              <w:szCs w:val="28"/>
            </w:rPr>
          </w:pPr>
          <w:hyperlink w:anchor="_Toc187788350" w:history="1">
            <w:r w:rsidRPr="00355ECE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1.2 Определение сухого остатка</w:t>
            </w:r>
            <w:r w:rsidRPr="00355ECE">
              <w:rPr>
                <w:noProof/>
                <w:webHidden/>
                <w:sz w:val="28"/>
                <w:szCs w:val="28"/>
              </w:rPr>
              <w:tab/>
            </w:r>
            <w:r w:rsidRPr="00355ECE">
              <w:rPr>
                <w:noProof/>
                <w:webHidden/>
                <w:sz w:val="28"/>
                <w:szCs w:val="28"/>
              </w:rPr>
              <w:fldChar w:fldCharType="begin"/>
            </w:r>
            <w:r w:rsidRPr="00355ECE">
              <w:rPr>
                <w:noProof/>
                <w:webHidden/>
                <w:sz w:val="28"/>
                <w:szCs w:val="28"/>
              </w:rPr>
              <w:instrText xml:space="preserve"> PAGEREF _Toc187788350 \h </w:instrText>
            </w:r>
            <w:r w:rsidRPr="00355ECE">
              <w:rPr>
                <w:noProof/>
                <w:webHidden/>
                <w:sz w:val="28"/>
                <w:szCs w:val="28"/>
              </w:rPr>
            </w:r>
            <w:r w:rsidRPr="00355EC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419E7">
              <w:rPr>
                <w:noProof/>
                <w:webHidden/>
                <w:sz w:val="28"/>
                <w:szCs w:val="28"/>
              </w:rPr>
              <w:t>4</w:t>
            </w:r>
            <w:r w:rsidRPr="00355EC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5ECE" w:rsidRPr="00355ECE" w:rsidRDefault="00355ECE" w:rsidP="00355ECE">
          <w:pPr>
            <w:pStyle w:val="21"/>
            <w:tabs>
              <w:tab w:val="left" w:pos="880"/>
              <w:tab w:val="right" w:leader="dot" w:pos="9062"/>
            </w:tabs>
            <w:spacing w:after="0" w:line="240" w:lineRule="auto"/>
            <w:rPr>
              <w:noProof/>
              <w:sz w:val="28"/>
              <w:szCs w:val="28"/>
            </w:rPr>
          </w:pPr>
          <w:hyperlink w:anchor="_Toc187788351" w:history="1">
            <w:r w:rsidRPr="00355ECE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1.3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Pr="00355ECE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Определение общей жесткости воды</w:t>
            </w:r>
            <w:r w:rsidRPr="00355ECE">
              <w:rPr>
                <w:noProof/>
                <w:webHidden/>
                <w:sz w:val="28"/>
                <w:szCs w:val="28"/>
              </w:rPr>
              <w:tab/>
            </w:r>
            <w:r w:rsidRPr="00355ECE">
              <w:rPr>
                <w:noProof/>
                <w:webHidden/>
                <w:sz w:val="28"/>
                <w:szCs w:val="28"/>
              </w:rPr>
              <w:fldChar w:fldCharType="begin"/>
            </w:r>
            <w:r w:rsidRPr="00355ECE">
              <w:rPr>
                <w:noProof/>
                <w:webHidden/>
                <w:sz w:val="28"/>
                <w:szCs w:val="28"/>
              </w:rPr>
              <w:instrText xml:space="preserve"> PAGEREF _Toc187788351 \h </w:instrText>
            </w:r>
            <w:r w:rsidRPr="00355ECE">
              <w:rPr>
                <w:noProof/>
                <w:webHidden/>
                <w:sz w:val="28"/>
                <w:szCs w:val="28"/>
              </w:rPr>
            </w:r>
            <w:r w:rsidRPr="00355EC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419E7">
              <w:rPr>
                <w:noProof/>
                <w:webHidden/>
                <w:sz w:val="28"/>
                <w:szCs w:val="28"/>
              </w:rPr>
              <w:t>5</w:t>
            </w:r>
            <w:r w:rsidRPr="00355EC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5ECE" w:rsidRPr="00355ECE" w:rsidRDefault="00355ECE" w:rsidP="00355ECE">
          <w:pPr>
            <w:pStyle w:val="21"/>
            <w:tabs>
              <w:tab w:val="right" w:leader="dot" w:pos="9062"/>
            </w:tabs>
            <w:spacing w:after="0" w:line="240" w:lineRule="auto"/>
            <w:rPr>
              <w:noProof/>
              <w:sz w:val="28"/>
              <w:szCs w:val="28"/>
            </w:rPr>
          </w:pPr>
          <w:hyperlink w:anchor="_Toc187788352" w:history="1">
            <w:r w:rsidRPr="00355ECE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1.4 Определение окисляемости воды</w:t>
            </w:r>
            <w:r w:rsidRPr="00355ECE">
              <w:rPr>
                <w:noProof/>
                <w:webHidden/>
                <w:sz w:val="28"/>
                <w:szCs w:val="28"/>
              </w:rPr>
              <w:tab/>
            </w:r>
            <w:r w:rsidRPr="00355ECE">
              <w:rPr>
                <w:noProof/>
                <w:webHidden/>
                <w:sz w:val="28"/>
                <w:szCs w:val="28"/>
              </w:rPr>
              <w:fldChar w:fldCharType="begin"/>
            </w:r>
            <w:r w:rsidRPr="00355ECE">
              <w:rPr>
                <w:noProof/>
                <w:webHidden/>
                <w:sz w:val="28"/>
                <w:szCs w:val="28"/>
              </w:rPr>
              <w:instrText xml:space="preserve"> PAGEREF _Toc187788352 \h </w:instrText>
            </w:r>
            <w:r w:rsidRPr="00355ECE">
              <w:rPr>
                <w:noProof/>
                <w:webHidden/>
                <w:sz w:val="28"/>
                <w:szCs w:val="28"/>
              </w:rPr>
            </w:r>
            <w:r w:rsidRPr="00355EC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419E7">
              <w:rPr>
                <w:noProof/>
                <w:webHidden/>
                <w:sz w:val="28"/>
                <w:szCs w:val="28"/>
              </w:rPr>
              <w:t>6</w:t>
            </w:r>
            <w:r w:rsidRPr="00355EC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5ECE" w:rsidRPr="00355ECE" w:rsidRDefault="00355ECE" w:rsidP="00355ECE">
          <w:pPr>
            <w:pStyle w:val="21"/>
            <w:tabs>
              <w:tab w:val="right" w:leader="dot" w:pos="9062"/>
            </w:tabs>
            <w:spacing w:after="0" w:line="240" w:lineRule="auto"/>
            <w:rPr>
              <w:noProof/>
              <w:sz w:val="28"/>
              <w:szCs w:val="28"/>
            </w:rPr>
          </w:pPr>
          <w:hyperlink w:anchor="_Toc187788353" w:history="1">
            <w:r w:rsidRPr="00355ECE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1.5 Определение цветности воды</w:t>
            </w:r>
            <w:r w:rsidRPr="00355ECE">
              <w:rPr>
                <w:noProof/>
                <w:webHidden/>
                <w:sz w:val="28"/>
                <w:szCs w:val="28"/>
              </w:rPr>
              <w:tab/>
            </w:r>
            <w:r w:rsidRPr="00355ECE">
              <w:rPr>
                <w:noProof/>
                <w:webHidden/>
                <w:sz w:val="28"/>
                <w:szCs w:val="28"/>
              </w:rPr>
              <w:fldChar w:fldCharType="begin"/>
            </w:r>
            <w:r w:rsidRPr="00355ECE">
              <w:rPr>
                <w:noProof/>
                <w:webHidden/>
                <w:sz w:val="28"/>
                <w:szCs w:val="28"/>
              </w:rPr>
              <w:instrText xml:space="preserve"> PAGEREF _Toc187788353 \h </w:instrText>
            </w:r>
            <w:r w:rsidRPr="00355ECE">
              <w:rPr>
                <w:noProof/>
                <w:webHidden/>
                <w:sz w:val="28"/>
                <w:szCs w:val="28"/>
              </w:rPr>
            </w:r>
            <w:r w:rsidRPr="00355EC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419E7">
              <w:rPr>
                <w:noProof/>
                <w:webHidden/>
                <w:sz w:val="28"/>
                <w:szCs w:val="28"/>
              </w:rPr>
              <w:t>6</w:t>
            </w:r>
            <w:r w:rsidRPr="00355EC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5ECE" w:rsidRPr="00355ECE" w:rsidRDefault="00355ECE" w:rsidP="00355ECE">
          <w:pPr>
            <w:pStyle w:val="21"/>
            <w:tabs>
              <w:tab w:val="right" w:leader="dot" w:pos="9062"/>
            </w:tabs>
            <w:spacing w:after="0" w:line="240" w:lineRule="auto"/>
            <w:rPr>
              <w:noProof/>
              <w:sz w:val="28"/>
              <w:szCs w:val="28"/>
            </w:rPr>
          </w:pPr>
          <w:hyperlink w:anchor="_Toc187788354" w:history="1">
            <w:r w:rsidRPr="00355ECE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1.6 Определение </w:t>
            </w:r>
            <w:r w:rsidRPr="00355ECE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pH</w:t>
            </w:r>
            <w:r w:rsidRPr="00355ECE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 xml:space="preserve"> воды</w:t>
            </w:r>
            <w:r w:rsidRPr="00355ECE">
              <w:rPr>
                <w:noProof/>
                <w:webHidden/>
                <w:sz w:val="28"/>
                <w:szCs w:val="28"/>
              </w:rPr>
              <w:tab/>
            </w:r>
            <w:r w:rsidRPr="00355ECE">
              <w:rPr>
                <w:noProof/>
                <w:webHidden/>
                <w:sz w:val="28"/>
                <w:szCs w:val="28"/>
              </w:rPr>
              <w:fldChar w:fldCharType="begin"/>
            </w:r>
            <w:r w:rsidRPr="00355ECE">
              <w:rPr>
                <w:noProof/>
                <w:webHidden/>
                <w:sz w:val="28"/>
                <w:szCs w:val="28"/>
              </w:rPr>
              <w:instrText xml:space="preserve"> PAGEREF _Toc187788354 \h </w:instrText>
            </w:r>
            <w:r w:rsidRPr="00355ECE">
              <w:rPr>
                <w:noProof/>
                <w:webHidden/>
                <w:sz w:val="28"/>
                <w:szCs w:val="28"/>
              </w:rPr>
            </w:r>
            <w:r w:rsidRPr="00355EC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419E7">
              <w:rPr>
                <w:noProof/>
                <w:webHidden/>
                <w:sz w:val="28"/>
                <w:szCs w:val="28"/>
              </w:rPr>
              <w:t>7</w:t>
            </w:r>
            <w:r w:rsidRPr="00355EC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5ECE" w:rsidRPr="00355ECE" w:rsidRDefault="00355ECE" w:rsidP="00355ECE">
          <w:pPr>
            <w:pStyle w:val="12"/>
            <w:tabs>
              <w:tab w:val="left" w:pos="440"/>
              <w:tab w:val="right" w:leader="dot" w:pos="9062"/>
            </w:tabs>
            <w:spacing w:after="0" w:line="240" w:lineRule="auto"/>
            <w:rPr>
              <w:noProof/>
              <w:sz w:val="28"/>
              <w:szCs w:val="28"/>
            </w:rPr>
          </w:pPr>
          <w:hyperlink w:anchor="_Toc187788355" w:history="1">
            <w:r w:rsidRPr="00355ECE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Pr="00355ECE">
              <w:rPr>
                <w:noProof/>
                <w:sz w:val="28"/>
                <w:szCs w:val="28"/>
              </w:rPr>
              <w:tab/>
            </w:r>
            <w:r w:rsidRPr="00355ECE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Определение токсичности воды</w:t>
            </w:r>
            <w:r w:rsidRPr="00355ECE">
              <w:rPr>
                <w:noProof/>
                <w:webHidden/>
                <w:sz w:val="28"/>
                <w:szCs w:val="28"/>
              </w:rPr>
              <w:tab/>
            </w:r>
            <w:r w:rsidRPr="00355ECE">
              <w:rPr>
                <w:noProof/>
                <w:webHidden/>
                <w:sz w:val="28"/>
                <w:szCs w:val="28"/>
              </w:rPr>
              <w:fldChar w:fldCharType="begin"/>
            </w:r>
            <w:r w:rsidRPr="00355ECE">
              <w:rPr>
                <w:noProof/>
                <w:webHidden/>
                <w:sz w:val="28"/>
                <w:szCs w:val="28"/>
              </w:rPr>
              <w:instrText xml:space="preserve"> PAGEREF _Toc187788355 \h </w:instrText>
            </w:r>
            <w:r w:rsidRPr="00355ECE">
              <w:rPr>
                <w:noProof/>
                <w:webHidden/>
                <w:sz w:val="28"/>
                <w:szCs w:val="28"/>
              </w:rPr>
            </w:r>
            <w:r w:rsidRPr="00355EC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419E7">
              <w:rPr>
                <w:noProof/>
                <w:webHidden/>
                <w:sz w:val="28"/>
                <w:szCs w:val="28"/>
              </w:rPr>
              <w:t>8</w:t>
            </w:r>
            <w:r w:rsidRPr="00355EC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5ECE" w:rsidRPr="00355ECE" w:rsidRDefault="00355ECE" w:rsidP="00355ECE">
          <w:pPr>
            <w:pStyle w:val="12"/>
            <w:tabs>
              <w:tab w:val="right" w:leader="dot" w:pos="9062"/>
            </w:tabs>
            <w:spacing w:after="0" w:line="240" w:lineRule="auto"/>
            <w:rPr>
              <w:noProof/>
              <w:sz w:val="28"/>
              <w:szCs w:val="28"/>
            </w:rPr>
          </w:pPr>
          <w:hyperlink w:anchor="_Toc187788356" w:history="1">
            <w:r w:rsidRPr="00355ECE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355ECE">
              <w:rPr>
                <w:noProof/>
                <w:webHidden/>
                <w:sz w:val="28"/>
                <w:szCs w:val="28"/>
              </w:rPr>
              <w:tab/>
            </w:r>
            <w:r w:rsidRPr="00355ECE">
              <w:rPr>
                <w:noProof/>
                <w:webHidden/>
                <w:sz w:val="28"/>
                <w:szCs w:val="28"/>
              </w:rPr>
              <w:fldChar w:fldCharType="begin"/>
            </w:r>
            <w:r w:rsidRPr="00355ECE">
              <w:rPr>
                <w:noProof/>
                <w:webHidden/>
                <w:sz w:val="28"/>
                <w:szCs w:val="28"/>
              </w:rPr>
              <w:instrText xml:space="preserve"> PAGEREF _Toc187788356 \h </w:instrText>
            </w:r>
            <w:r w:rsidRPr="00355ECE">
              <w:rPr>
                <w:noProof/>
                <w:webHidden/>
                <w:sz w:val="28"/>
                <w:szCs w:val="28"/>
              </w:rPr>
            </w:r>
            <w:r w:rsidRPr="00355EC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419E7">
              <w:rPr>
                <w:noProof/>
                <w:webHidden/>
                <w:sz w:val="28"/>
                <w:szCs w:val="28"/>
              </w:rPr>
              <w:t>9</w:t>
            </w:r>
            <w:r w:rsidRPr="00355EC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5ECE" w:rsidRPr="00355ECE" w:rsidRDefault="00355ECE" w:rsidP="00355ECE">
          <w:pPr>
            <w:pStyle w:val="12"/>
            <w:tabs>
              <w:tab w:val="right" w:leader="dot" w:pos="9062"/>
            </w:tabs>
            <w:spacing w:after="0" w:line="240" w:lineRule="auto"/>
            <w:rPr>
              <w:noProof/>
              <w:sz w:val="28"/>
              <w:szCs w:val="28"/>
            </w:rPr>
          </w:pPr>
          <w:hyperlink w:anchor="_Toc187788357" w:history="1">
            <w:r w:rsidRPr="00355ECE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 и литературы</w:t>
            </w:r>
            <w:r w:rsidRPr="00355ECE">
              <w:rPr>
                <w:noProof/>
                <w:webHidden/>
                <w:sz w:val="28"/>
                <w:szCs w:val="28"/>
              </w:rPr>
              <w:tab/>
            </w:r>
            <w:r w:rsidRPr="00355ECE">
              <w:rPr>
                <w:noProof/>
                <w:webHidden/>
                <w:sz w:val="28"/>
                <w:szCs w:val="28"/>
              </w:rPr>
              <w:fldChar w:fldCharType="begin"/>
            </w:r>
            <w:r w:rsidRPr="00355ECE">
              <w:rPr>
                <w:noProof/>
                <w:webHidden/>
                <w:sz w:val="28"/>
                <w:szCs w:val="28"/>
              </w:rPr>
              <w:instrText xml:space="preserve"> PAGEREF _Toc187788357 \h </w:instrText>
            </w:r>
            <w:r w:rsidRPr="00355ECE">
              <w:rPr>
                <w:noProof/>
                <w:webHidden/>
                <w:sz w:val="28"/>
                <w:szCs w:val="28"/>
              </w:rPr>
            </w:r>
            <w:r w:rsidRPr="00355EC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419E7">
              <w:rPr>
                <w:noProof/>
                <w:webHidden/>
                <w:sz w:val="28"/>
                <w:szCs w:val="28"/>
              </w:rPr>
              <w:t>10</w:t>
            </w:r>
            <w:r w:rsidRPr="00355EC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5ECE" w:rsidRPr="00355ECE" w:rsidRDefault="00355ECE" w:rsidP="00355ECE">
          <w:pPr>
            <w:pStyle w:val="12"/>
            <w:tabs>
              <w:tab w:val="right" w:leader="dot" w:pos="9062"/>
            </w:tabs>
            <w:spacing w:after="0" w:line="240" w:lineRule="auto"/>
            <w:rPr>
              <w:noProof/>
              <w:sz w:val="28"/>
              <w:szCs w:val="28"/>
            </w:rPr>
          </w:pPr>
          <w:hyperlink w:anchor="_Toc187788358" w:history="1">
            <w:r w:rsidRPr="00355ECE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Приложение 1</w:t>
            </w:r>
            <w:r w:rsidRPr="00355ECE">
              <w:rPr>
                <w:noProof/>
                <w:webHidden/>
                <w:sz w:val="28"/>
                <w:szCs w:val="28"/>
              </w:rPr>
              <w:tab/>
            </w:r>
            <w:r w:rsidRPr="00355ECE">
              <w:rPr>
                <w:noProof/>
                <w:webHidden/>
                <w:sz w:val="28"/>
                <w:szCs w:val="28"/>
              </w:rPr>
              <w:fldChar w:fldCharType="begin"/>
            </w:r>
            <w:r w:rsidRPr="00355ECE">
              <w:rPr>
                <w:noProof/>
                <w:webHidden/>
                <w:sz w:val="28"/>
                <w:szCs w:val="28"/>
              </w:rPr>
              <w:instrText xml:space="preserve"> PAGEREF _Toc187788358 \h </w:instrText>
            </w:r>
            <w:r w:rsidRPr="00355ECE">
              <w:rPr>
                <w:noProof/>
                <w:webHidden/>
                <w:sz w:val="28"/>
                <w:szCs w:val="28"/>
              </w:rPr>
            </w:r>
            <w:r w:rsidRPr="00355EC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419E7">
              <w:rPr>
                <w:noProof/>
                <w:webHidden/>
                <w:sz w:val="28"/>
                <w:szCs w:val="28"/>
              </w:rPr>
              <w:t>11</w:t>
            </w:r>
            <w:r w:rsidRPr="00355EC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5ECE" w:rsidRPr="00355ECE" w:rsidRDefault="00355ECE" w:rsidP="00355ECE">
          <w:pPr>
            <w:pStyle w:val="12"/>
            <w:tabs>
              <w:tab w:val="right" w:leader="dot" w:pos="9062"/>
            </w:tabs>
            <w:spacing w:after="0" w:line="240" w:lineRule="auto"/>
            <w:rPr>
              <w:noProof/>
              <w:sz w:val="28"/>
              <w:szCs w:val="28"/>
            </w:rPr>
          </w:pPr>
          <w:hyperlink w:anchor="_Toc187788359" w:history="1">
            <w:r w:rsidRPr="00355ECE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Приложение 2</w:t>
            </w:r>
            <w:r w:rsidRPr="00355ECE">
              <w:rPr>
                <w:noProof/>
                <w:webHidden/>
                <w:sz w:val="28"/>
                <w:szCs w:val="28"/>
              </w:rPr>
              <w:tab/>
            </w:r>
            <w:r w:rsidRPr="00355ECE">
              <w:rPr>
                <w:noProof/>
                <w:webHidden/>
                <w:sz w:val="28"/>
                <w:szCs w:val="28"/>
              </w:rPr>
              <w:fldChar w:fldCharType="begin"/>
            </w:r>
            <w:r w:rsidRPr="00355ECE">
              <w:rPr>
                <w:noProof/>
                <w:webHidden/>
                <w:sz w:val="28"/>
                <w:szCs w:val="28"/>
              </w:rPr>
              <w:instrText xml:space="preserve"> PAGEREF _Toc187788359 \h </w:instrText>
            </w:r>
            <w:r w:rsidRPr="00355ECE">
              <w:rPr>
                <w:noProof/>
                <w:webHidden/>
                <w:sz w:val="28"/>
                <w:szCs w:val="28"/>
              </w:rPr>
            </w:r>
            <w:r w:rsidRPr="00355EC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419E7">
              <w:rPr>
                <w:noProof/>
                <w:webHidden/>
                <w:sz w:val="28"/>
                <w:szCs w:val="28"/>
              </w:rPr>
              <w:t>15</w:t>
            </w:r>
            <w:r w:rsidRPr="00355EC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5ECE" w:rsidRPr="00355ECE" w:rsidRDefault="00355ECE" w:rsidP="00355ECE">
          <w:pPr>
            <w:pStyle w:val="12"/>
            <w:tabs>
              <w:tab w:val="right" w:leader="dot" w:pos="9062"/>
            </w:tabs>
            <w:spacing w:after="0" w:line="240" w:lineRule="auto"/>
            <w:rPr>
              <w:noProof/>
            </w:rPr>
          </w:pPr>
          <w:hyperlink w:anchor="_Toc187788360" w:history="1">
            <w:r w:rsidRPr="00355ECE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Приложение 3</w:t>
            </w:r>
            <w:r w:rsidRPr="00355ECE">
              <w:rPr>
                <w:noProof/>
                <w:webHidden/>
                <w:sz w:val="28"/>
                <w:szCs w:val="28"/>
              </w:rPr>
              <w:tab/>
            </w:r>
            <w:r w:rsidRPr="00355ECE">
              <w:rPr>
                <w:noProof/>
                <w:webHidden/>
                <w:sz w:val="28"/>
                <w:szCs w:val="28"/>
              </w:rPr>
              <w:fldChar w:fldCharType="begin"/>
            </w:r>
            <w:r w:rsidRPr="00355ECE">
              <w:rPr>
                <w:noProof/>
                <w:webHidden/>
                <w:sz w:val="28"/>
                <w:szCs w:val="28"/>
              </w:rPr>
              <w:instrText xml:space="preserve"> PAGEREF _Toc187788360 \h </w:instrText>
            </w:r>
            <w:r w:rsidRPr="00355ECE">
              <w:rPr>
                <w:noProof/>
                <w:webHidden/>
                <w:sz w:val="28"/>
                <w:szCs w:val="28"/>
              </w:rPr>
            </w:r>
            <w:r w:rsidRPr="00355EC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419E7">
              <w:rPr>
                <w:noProof/>
                <w:webHidden/>
                <w:sz w:val="28"/>
                <w:szCs w:val="28"/>
              </w:rPr>
              <w:t>16</w:t>
            </w:r>
            <w:r w:rsidRPr="00355EC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5ECE" w:rsidRDefault="00355ECE">
          <w:r w:rsidRPr="00355ECE">
            <w:rPr>
              <w:bCs/>
            </w:rPr>
            <w:fldChar w:fldCharType="end"/>
          </w:r>
        </w:p>
      </w:sdtContent>
    </w:sdt>
    <w:p w:rsidR="000833CD" w:rsidRDefault="000833CD" w:rsidP="00E20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3CD" w:rsidRDefault="000833CD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D83" w:rsidRDefault="00E20D83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D83" w:rsidRDefault="00E20D83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D83" w:rsidRDefault="00E20D83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D83" w:rsidRDefault="00E20D83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3CD" w:rsidRDefault="000833CD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3CD" w:rsidRDefault="000833CD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3CD" w:rsidRDefault="000833CD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3CD" w:rsidRDefault="000833CD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3CD" w:rsidRDefault="000833CD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3CD" w:rsidRDefault="000833CD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3CD" w:rsidRDefault="000833CD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3CD" w:rsidRDefault="000833CD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3CD" w:rsidRDefault="000833CD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D83" w:rsidRDefault="00E20D83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3CD" w:rsidRDefault="000833CD" w:rsidP="00E20D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D83" w:rsidRDefault="00E20D83" w:rsidP="00E20D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D83" w:rsidRDefault="00E20D83" w:rsidP="00E20D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D83" w:rsidRDefault="00E20D83" w:rsidP="00E20D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D83" w:rsidRDefault="00E20D83" w:rsidP="00E20D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D83" w:rsidRDefault="00E20D83" w:rsidP="00E20D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D83" w:rsidRDefault="00E20D83" w:rsidP="00E20D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D83" w:rsidRDefault="00E20D83" w:rsidP="00E20D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33CD" w:rsidRPr="00ED1E83" w:rsidRDefault="009419E7" w:rsidP="00ED1E83">
      <w:pPr>
        <w:pStyle w:val="1"/>
        <w:jc w:val="center"/>
        <w:rPr>
          <w:rFonts w:ascii="Times New Roman" w:hAnsi="Times New Roman" w:cs="Times New Roman"/>
          <w:b w:val="0"/>
          <w:color w:val="auto"/>
          <w:sz w:val="32"/>
        </w:rPr>
      </w:pPr>
      <w:bookmarkStart w:id="0" w:name="_Toc187788347"/>
      <w:r w:rsidRPr="00ED1E83">
        <w:rPr>
          <w:rFonts w:ascii="Times New Roman" w:hAnsi="Times New Roman" w:cs="Times New Roman"/>
          <w:color w:val="auto"/>
          <w:sz w:val="32"/>
        </w:rPr>
        <w:lastRenderedPageBreak/>
        <w:t>Введение</w:t>
      </w:r>
      <w:bookmarkEnd w:id="0"/>
    </w:p>
    <w:p w:rsidR="000833CD" w:rsidRDefault="000833CD" w:rsidP="00E20D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 играет первостепенную роль в жизни всех живых организмов. Человек — не исключение. Больше всего воды содержит мозг человека — до 85 %, мышечная ткань — около 70 %. Для человеческого организма вода — это второе по значимости вещество после кислорода. Загрязняя реки сточными водами, мы наносим ущерб природным ресурсам нашей страны и своему здоровью. У каждой большой реки есть притоки, притоки реки важны тем, что они увеличивают ее объем и регулируют водный режим.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притоков рек является важной задачей для понимания водного режима территории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эффективных мер по сохранению водных ресурсов. 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воды притоков является одним из главных показателей их экологического состояния. Для его изучения проводятся химические, бактериологические и радиометрические анализы воды.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притоков реки Волги является река Великая.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Великая – река в </w:t>
      </w:r>
      <w:hyperlink r:id="rId9" w:tooltip="Россия" w:history="1">
        <w:r>
          <w:rPr>
            <w:rFonts w:ascii="Times New Roman" w:hAnsi="Times New Roman" w:cs="Times New Roman"/>
            <w:sz w:val="28"/>
            <w:szCs w:val="28"/>
          </w:rPr>
          <w:t>России</w:t>
        </w:r>
      </w:hyperlink>
      <w:r>
        <w:rPr>
          <w:rFonts w:ascii="Times New Roman" w:hAnsi="Times New Roman" w:cs="Times New Roman"/>
          <w:sz w:val="28"/>
          <w:szCs w:val="28"/>
        </w:rPr>
        <w:t>, протекает в </w:t>
      </w:r>
      <w:hyperlink r:id="rId10" w:tooltip="Ярославский район (Ярославская область)" w:history="1">
        <w:r>
          <w:rPr>
            <w:rFonts w:ascii="Times New Roman" w:hAnsi="Times New Roman" w:cs="Times New Roman"/>
            <w:sz w:val="28"/>
            <w:szCs w:val="28"/>
          </w:rPr>
          <w:t>Ярославском районе</w:t>
        </w:r>
      </w:hyperlink>
      <w:r>
        <w:rPr>
          <w:rFonts w:ascii="Times New Roman" w:hAnsi="Times New Roman" w:cs="Times New Roman"/>
          <w:sz w:val="28"/>
          <w:szCs w:val="28"/>
        </w:rPr>
        <w:t> </w:t>
      </w:r>
      <w:hyperlink r:id="rId11" w:tooltip="Ярославская область" w:history="1">
        <w:r>
          <w:rPr>
            <w:rFonts w:ascii="Times New Roman" w:hAnsi="Times New Roman" w:cs="Times New Roman"/>
            <w:sz w:val="28"/>
            <w:szCs w:val="28"/>
          </w:rPr>
          <w:t>Ярославской области</w:t>
        </w:r>
      </w:hyperlink>
      <w:r>
        <w:rPr>
          <w:rFonts w:ascii="Times New Roman" w:hAnsi="Times New Roman" w:cs="Times New Roman"/>
          <w:sz w:val="28"/>
          <w:szCs w:val="28"/>
        </w:rPr>
        <w:t>, частично на южной границе городского округа </w:t>
      </w:r>
      <w:hyperlink r:id="rId12" w:history="1">
        <w:r>
          <w:rPr>
            <w:rFonts w:ascii="Times New Roman" w:hAnsi="Times New Roman" w:cs="Times New Roman"/>
            <w:sz w:val="28"/>
            <w:szCs w:val="28"/>
          </w:rPr>
          <w:t>Ярославль</w:t>
        </w:r>
      </w:hyperlink>
      <w:r>
        <w:rPr>
          <w:rFonts w:ascii="Times New Roman" w:hAnsi="Times New Roman" w:cs="Times New Roman"/>
          <w:sz w:val="28"/>
          <w:szCs w:val="28"/>
        </w:rPr>
        <w:t>. Устье реки находится в 2607 км по правому берегу реки </w:t>
      </w:r>
      <w:hyperlink r:id="rId13" w:tooltip="Волга" w:history="1">
        <w:r>
          <w:rPr>
            <w:rFonts w:ascii="Times New Roman" w:hAnsi="Times New Roman" w:cs="Times New Roman"/>
            <w:sz w:val="28"/>
            <w:szCs w:val="28"/>
          </w:rPr>
          <w:t>Волга</w:t>
        </w:r>
      </w:hyperlink>
      <w:r>
        <w:rPr>
          <w:rFonts w:ascii="Times New Roman" w:hAnsi="Times New Roman" w:cs="Times New Roman"/>
          <w:sz w:val="28"/>
          <w:szCs w:val="28"/>
        </w:rPr>
        <w:t>. Длина реки составляет 24 км, площадь бассейна — 116 км².</w:t>
      </w:r>
    </w:p>
    <w:p w:rsidR="00E20D83" w:rsidRDefault="00E20D83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8C0D00">
        <w:rPr>
          <w:rFonts w:ascii="Times New Roman" w:hAnsi="Times New Roman" w:cs="Times New Roman"/>
          <w:b/>
          <w:sz w:val="28"/>
          <w:szCs w:val="28"/>
        </w:rPr>
        <w:t>работы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провести мониторинг качества воды реки Великая с помощью различных методов.</w:t>
      </w:r>
    </w:p>
    <w:p w:rsidR="000833CD" w:rsidRDefault="009419E7" w:rsidP="00E20D8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833CD" w:rsidRDefault="009419E7" w:rsidP="00E20D83">
      <w:pPr>
        <w:pStyle w:val="aa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литературу по теме </w:t>
      </w:r>
      <w:r w:rsidR="00B567C6">
        <w:rPr>
          <w:rFonts w:ascii="Times New Roman" w:hAnsi="Times New Roman" w:cs="Times New Roman"/>
          <w:sz w:val="28"/>
          <w:szCs w:val="28"/>
        </w:rPr>
        <w:t>исследования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33CD" w:rsidRDefault="009419E7" w:rsidP="00E20D83">
      <w:pPr>
        <w:pStyle w:val="a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химический и физико-хи</w:t>
      </w:r>
      <w:r w:rsidR="0012163F">
        <w:rPr>
          <w:rFonts w:ascii="Times New Roman" w:hAnsi="Times New Roman" w:cs="Times New Roman"/>
          <w:sz w:val="28"/>
          <w:szCs w:val="28"/>
        </w:rPr>
        <w:t>мический анализ воды в динамике, сравнить результаты.</w:t>
      </w:r>
    </w:p>
    <w:p w:rsidR="000833CD" w:rsidRDefault="009419E7" w:rsidP="00E20D83">
      <w:pPr>
        <w:pStyle w:val="a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кресс-салатный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тест с целью определения токсичности воды. </w:t>
      </w:r>
    </w:p>
    <w:p w:rsidR="00E20D83" w:rsidRDefault="00E20D83" w:rsidP="00E20D8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kern w:val="1"/>
          <w:sz w:val="28"/>
          <w:szCs w:val="28"/>
          <w:lang w:eastAsia="zh-CN" w:bidi="hi-IN"/>
          <w14:ligatures w14:val="none"/>
        </w:rPr>
      </w:pPr>
    </w:p>
    <w:p w:rsidR="000833CD" w:rsidRDefault="009419E7" w:rsidP="00E20D8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FF0000"/>
          <w:kern w:val="1"/>
          <w:sz w:val="28"/>
          <w:szCs w:val="28"/>
          <w:lang w:eastAsia="zh-CN" w:bidi="hi-IN"/>
          <w14:ligatures w14:val="none"/>
        </w:rPr>
      </w:pPr>
      <w:r>
        <w:rPr>
          <w:rFonts w:ascii="Times New Roman" w:eastAsia="Arial" w:hAnsi="Times New Roman" w:cs="Times New Roman"/>
          <w:b/>
          <w:kern w:val="1"/>
          <w:sz w:val="28"/>
          <w:szCs w:val="28"/>
          <w:lang w:eastAsia="zh-CN" w:bidi="hi-IN"/>
          <w14:ligatures w14:val="none"/>
        </w:rPr>
        <w:t xml:space="preserve">Объект исследования: </w:t>
      </w:r>
      <w:r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  <w14:ligatures w14:val="none"/>
        </w:rPr>
        <w:t xml:space="preserve">образцы воды из реки </w:t>
      </w:r>
      <w:proofErr w:type="gramStart"/>
      <w:r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  <w14:ligatures w14:val="none"/>
        </w:rPr>
        <w:t>Великая</w:t>
      </w:r>
      <w:proofErr w:type="gramEnd"/>
      <w:r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  <w14:ligatures w14:val="none"/>
        </w:rPr>
        <w:t>.</w:t>
      </w:r>
    </w:p>
    <w:p w:rsidR="000833CD" w:rsidRDefault="009419E7" w:rsidP="00E20D8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  <w14:ligatures w14:val="none"/>
        </w:rPr>
      </w:pPr>
      <w:r>
        <w:rPr>
          <w:rFonts w:ascii="Times New Roman" w:eastAsia="Arial" w:hAnsi="Times New Roman" w:cs="Times New Roman"/>
          <w:b/>
          <w:kern w:val="1"/>
          <w:sz w:val="28"/>
          <w:szCs w:val="28"/>
          <w:lang w:eastAsia="zh-CN" w:bidi="hi-IN"/>
          <w14:ligatures w14:val="none"/>
        </w:rPr>
        <w:t xml:space="preserve">Предмет исследования: </w:t>
      </w:r>
      <w:r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  <w14:ligatures w14:val="none"/>
        </w:rPr>
        <w:t>степень загрязнения и</w:t>
      </w:r>
      <w:r>
        <w:rPr>
          <w:rFonts w:ascii="Times New Roman" w:eastAsia="Arial" w:hAnsi="Times New Roman" w:cs="Times New Roman"/>
          <w:b/>
          <w:kern w:val="1"/>
          <w:sz w:val="28"/>
          <w:szCs w:val="28"/>
          <w:lang w:eastAsia="zh-CN" w:bidi="hi-IN"/>
          <w14:ligatures w14:val="none"/>
        </w:rPr>
        <w:t xml:space="preserve"> </w:t>
      </w:r>
      <w:r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  <w14:ligatures w14:val="none"/>
        </w:rPr>
        <w:t>токсичность воды.</w:t>
      </w:r>
    </w:p>
    <w:p w:rsidR="000833CD" w:rsidRDefault="009419E7" w:rsidP="00E20D8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  <w14:ligatures w14:val="none"/>
        </w:rPr>
      </w:pPr>
      <w:r>
        <w:rPr>
          <w:rFonts w:ascii="Times New Roman" w:eastAsia="Arial" w:hAnsi="Times New Roman" w:cs="Times New Roman"/>
          <w:b/>
          <w:kern w:val="1"/>
          <w:sz w:val="28"/>
          <w:szCs w:val="28"/>
          <w:lang w:eastAsia="zh-CN" w:bidi="hi-IN"/>
          <w14:ligatures w14:val="none"/>
        </w:rPr>
        <w:t>Методы</w:t>
      </w:r>
      <w:r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  <w14:ligatures w14:val="none"/>
        </w:rPr>
        <w:t xml:space="preserve"> </w:t>
      </w:r>
      <w:r>
        <w:rPr>
          <w:rFonts w:ascii="Times New Roman" w:eastAsia="Arial" w:hAnsi="Times New Roman" w:cs="Times New Roman"/>
          <w:b/>
          <w:kern w:val="1"/>
          <w:sz w:val="28"/>
          <w:szCs w:val="28"/>
          <w:lang w:eastAsia="zh-CN" w:bidi="hi-IN"/>
          <w14:ligatures w14:val="none"/>
        </w:rPr>
        <w:t>исследования</w:t>
      </w:r>
      <w:r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  <w14:ligatures w14:val="none"/>
        </w:rPr>
        <w:t>:</w:t>
      </w:r>
    </w:p>
    <w:p w:rsidR="000833CD" w:rsidRDefault="009419E7" w:rsidP="00E20D8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  <w14:ligatures w14:val="none"/>
        </w:rPr>
      </w:pPr>
      <w:r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  <w14:ligatures w14:val="none"/>
        </w:rPr>
        <w:t>Анализ литературы.</w:t>
      </w:r>
    </w:p>
    <w:p w:rsidR="000833CD" w:rsidRDefault="009419E7" w:rsidP="00E20D8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  <w14:ligatures w14:val="none"/>
        </w:rPr>
      </w:pPr>
      <w:r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  <w14:ligatures w14:val="none"/>
        </w:rPr>
        <w:t>Химиче</w:t>
      </w:r>
      <w:r w:rsidR="00E95E8A"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  <w14:ligatures w14:val="none"/>
        </w:rPr>
        <w:t>ский и физико-химический анализ.</w:t>
      </w:r>
    </w:p>
    <w:p w:rsidR="000833CD" w:rsidRDefault="009419E7" w:rsidP="00E20D83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  <w14:ligatures w14:val="none"/>
        </w:rPr>
      </w:pPr>
      <w:r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  <w14:ligatures w14:val="none"/>
        </w:rPr>
        <w:t>Эксперимент (</w:t>
      </w:r>
      <w:proofErr w:type="gramStart"/>
      <w:r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  <w14:ligatures w14:val="none"/>
        </w:rPr>
        <w:t>кресс-салатный</w:t>
      </w:r>
      <w:proofErr w:type="gramEnd"/>
      <w:r>
        <w:rPr>
          <w:rFonts w:ascii="Times New Roman" w:eastAsia="Arial" w:hAnsi="Times New Roman" w:cs="Times New Roman"/>
          <w:kern w:val="1"/>
          <w:sz w:val="28"/>
          <w:szCs w:val="28"/>
          <w:lang w:eastAsia="zh-CN" w:bidi="hi-IN"/>
          <w14:ligatures w14:val="none"/>
        </w:rPr>
        <w:t xml:space="preserve"> тест).</w:t>
      </w:r>
    </w:p>
    <w:p w:rsidR="00E20D83" w:rsidRDefault="00E20D83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Гипотеза: </w:t>
      </w:r>
      <w:r>
        <w:rPr>
          <w:rFonts w:ascii="Times New Roman" w:hAnsi="Times New Roman" w:cs="Times New Roman"/>
          <w:sz w:val="28"/>
          <w:szCs w:val="28"/>
        </w:rPr>
        <w:t>вода из реки Великая не пригодна для питья, т.к. имеет желтоватый оттенок и специфический запах.</w:t>
      </w:r>
    </w:p>
    <w:p w:rsidR="000833CD" w:rsidRDefault="000833CD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3CD" w:rsidRDefault="000833CD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3CD" w:rsidRDefault="000833CD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3CD" w:rsidRDefault="000833CD" w:rsidP="00E20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BE6" w:rsidRDefault="00E33BE6" w:rsidP="00E20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3CD" w:rsidRPr="00E20D83" w:rsidRDefault="009419E7" w:rsidP="00ED1E83">
      <w:pPr>
        <w:pStyle w:val="aa"/>
        <w:numPr>
          <w:ilvl w:val="0"/>
          <w:numId w:val="3"/>
        </w:numPr>
        <w:spacing w:after="0" w:line="240" w:lineRule="auto"/>
        <w:contextualSpacing w:val="0"/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  <w:bookmarkStart w:id="1" w:name="_Toc187788348"/>
      <w:r w:rsidRPr="00E20D83">
        <w:rPr>
          <w:rFonts w:ascii="Times New Roman" w:hAnsi="Times New Roman" w:cs="Times New Roman"/>
          <w:b/>
          <w:sz w:val="32"/>
          <w:szCs w:val="28"/>
        </w:rPr>
        <w:lastRenderedPageBreak/>
        <w:t>Химический и физико-химический анализ воды</w:t>
      </w:r>
      <w:bookmarkEnd w:id="1"/>
    </w:p>
    <w:p w:rsidR="000833CD" w:rsidRDefault="000833CD" w:rsidP="00E20D83">
      <w:pPr>
        <w:pStyle w:val="aa"/>
        <w:spacing w:after="0" w:line="240" w:lineRule="auto"/>
        <w:ind w:left="1069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Химический и физико-химический анализ — это комплекс исследовательских мероприятий, направленных на установление уровня концентрации тех или иных веществ в воде.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Важность таких мероприятий заключается в определении степени соответствия содержания вредных и опасных для экосистемы и здоровья человека веществ, которые образуются в результате деятельности предприятий [</w:t>
      </w:r>
      <w:r w:rsidR="00E95E8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].</w:t>
      </w:r>
    </w:p>
    <w:p w:rsidR="00E20D83" w:rsidRDefault="00E20D83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3CD" w:rsidRPr="00ED1E83" w:rsidRDefault="00E20D83" w:rsidP="00ED1E83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187788349"/>
      <w:r w:rsidRPr="00ED1E83">
        <w:rPr>
          <w:rFonts w:ascii="Times New Roman" w:hAnsi="Times New Roman" w:cs="Times New Roman"/>
          <w:color w:val="auto"/>
          <w:sz w:val="28"/>
          <w:szCs w:val="28"/>
        </w:rPr>
        <w:t>1.1</w:t>
      </w:r>
      <w:r w:rsidR="009419E7" w:rsidRPr="00ED1E83">
        <w:rPr>
          <w:rFonts w:ascii="Times New Roman" w:hAnsi="Times New Roman" w:cs="Times New Roman"/>
          <w:color w:val="auto"/>
          <w:sz w:val="28"/>
          <w:szCs w:val="28"/>
        </w:rPr>
        <w:t xml:space="preserve"> Определение взвешенных веществ</w:t>
      </w:r>
      <w:bookmarkEnd w:id="2"/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взвешенных веществ в воде является важным заданием, так как наличие этих частиц может оказывать негативное влияние на качество воды и среду обитания водных организмов. Например, высокое содержание взвешенных веществ может привести к плохой видимости в водных системах, уменьшению проницаемости света и нарушению баланса экосистемы.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анализа взвешенных веществ в воде позволяют определить степень загрязнения водных систем, основные источники загрязнения и меры по их снижению. Это позволяет принять эффективные меры для охраны окружающей среды и обеспечения безопасности водопользования [</w:t>
      </w:r>
      <w:r w:rsidR="00E95E8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].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несколько методов анализа взвешенных веществ в воде, </w:t>
      </w:r>
      <w:proofErr w:type="gramStart"/>
      <w:r w:rsidR="00E95E8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использовал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гравиметрический метод (см. Приложение 1).</w:t>
      </w:r>
    </w:p>
    <w:p w:rsidR="000833CD" w:rsidRDefault="000833CD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3" w:name="_Hlk150100053"/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Результаты исследования по определению взвешенных веществ.</w:t>
      </w:r>
    </w:p>
    <w:p w:rsidR="000833CD" w:rsidRDefault="009419E7" w:rsidP="00E20D83">
      <w:pPr>
        <w:pStyle w:val="aa"/>
        <w:spacing w:after="0" w:line="240" w:lineRule="auto"/>
        <w:ind w:left="420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Концентрация взвешенных веще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обе воды в сентябре 2023 г. составила 88,6 мг/дм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, а в сентябре 2024 г.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88,5 мг/дм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3 .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Заключение.</w:t>
      </w:r>
    </w:p>
    <w:bookmarkEnd w:id="3"/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Общепринятой допустимой концентрацией взвешенных частиц, не наносящих вред экосистеме водной среды, считается показатель не более 300 мг/ дм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Вода в реке Великая, по показателю взвешенные вещества не наносит вред экосистеме реки Волги, но для водоснабжения по данному показателю, не пригодна.</w:t>
      </w:r>
    </w:p>
    <w:p w:rsidR="000833CD" w:rsidRDefault="000833CD" w:rsidP="00E20D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3CD" w:rsidRPr="00ED1E83" w:rsidRDefault="00E20D83" w:rsidP="00ED1E83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187788350"/>
      <w:r w:rsidRPr="00ED1E83">
        <w:rPr>
          <w:rFonts w:ascii="Times New Roman" w:hAnsi="Times New Roman" w:cs="Times New Roman"/>
          <w:color w:val="auto"/>
          <w:sz w:val="28"/>
          <w:szCs w:val="28"/>
        </w:rPr>
        <w:t>1.2</w:t>
      </w:r>
      <w:r w:rsidR="009419E7" w:rsidRPr="00ED1E83">
        <w:rPr>
          <w:rFonts w:ascii="Times New Roman" w:hAnsi="Times New Roman" w:cs="Times New Roman"/>
          <w:color w:val="auto"/>
          <w:sz w:val="28"/>
          <w:szCs w:val="28"/>
        </w:rPr>
        <w:t xml:space="preserve"> Определение сухого остатка</w:t>
      </w:r>
      <w:bookmarkEnd w:id="4"/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сухого остатка указывает на содержание всех неорганических и органических веществ после испарения жидкости. Высокий уровень сухого остатка может указывать на наличие загрязнений в воде, а низкий уровень может говорить о нехватке минералов и солей [</w:t>
      </w:r>
      <w:r w:rsidR="004E4AA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].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сухого остатка осуществляется с помощью выпаривания воды (см. Приложение 1). </w:t>
      </w:r>
      <w:bookmarkStart w:id="5" w:name="_Hlk150104161"/>
    </w:p>
    <w:p w:rsidR="00E20D83" w:rsidRDefault="00E20D83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Результаты исследования по определению взвешенных веществ.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Концентрация сухого остатка в пробе воды в сентябре 2023 г. составила 375,45 мг/дм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а в сентябре 2024 г.  – </w:t>
      </w:r>
      <w:r>
        <w:rPr>
          <w:rFonts w:ascii="Times New Roman" w:eastAsia="Calibri" w:hAnsi="Times New Roman" w:cs="Times New Roman"/>
          <w:sz w:val="28"/>
          <w:szCs w:val="28"/>
        </w:rPr>
        <w:t>313, 40 мг/дм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Заключение.</w:t>
      </w:r>
    </w:p>
    <w:bookmarkEnd w:id="5"/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Допустимая концентрация сухого остатка, для централизованного водоснабжения не должна превышать 1000 мг/дм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. По показателям вода пригодна для питья.</w:t>
      </w:r>
    </w:p>
    <w:p w:rsidR="00E20D83" w:rsidRDefault="00E20D83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3CD" w:rsidRDefault="00E20D83" w:rsidP="00ED1E83">
      <w:pPr>
        <w:pStyle w:val="aa"/>
        <w:numPr>
          <w:ilvl w:val="1"/>
          <w:numId w:val="6"/>
        </w:numPr>
        <w:spacing w:after="0" w:line="240" w:lineRule="auto"/>
        <w:contextualSpacing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6" w:name="_Toc187788351"/>
      <w:r w:rsidR="009419E7">
        <w:rPr>
          <w:rFonts w:ascii="Times New Roman" w:hAnsi="Times New Roman" w:cs="Times New Roman"/>
          <w:b/>
          <w:sz w:val="28"/>
          <w:szCs w:val="28"/>
        </w:rPr>
        <w:t>Определение общей жесткости воды</w:t>
      </w:r>
      <w:bookmarkEnd w:id="6"/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речной воды общая жесткость – это показатель, который указывает на количество растворенных минеральных веществ в воде, например кальция, магния.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Кальций и магний, которые присутствуют в речной воде, являются важными макроэлементами для питания растений.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Высокая жесткость воды способствует улучшению питательных веще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растений. В тоже время общая жесткость воды может приводить к образованию накипи в различных системах, таких как трубопроводы, котлы и водонагреватели. Некоторые виды рыб и другие водные организмы могут быть чувствительны к высокой общей жесткости воды. В целом, общая жесткость воды в реках имеет сложное взаимодействие с окружающей средой. Понимание этих взаимосвязей является важным для разработки устойчивого и эффективного управления водными ресурсами [</w:t>
      </w:r>
      <w:r w:rsidR="004E4AA9">
        <w:rPr>
          <w:rFonts w:ascii="Times New Roman" w:hAnsi="Times New Roman" w:cs="Times New Roman"/>
          <w:sz w:val="28"/>
          <w:szCs w:val="28"/>
        </w:rPr>
        <w:t>1,8</w:t>
      </w:r>
      <w:r>
        <w:rPr>
          <w:rFonts w:ascii="Times New Roman" w:hAnsi="Times New Roman" w:cs="Times New Roman"/>
          <w:sz w:val="28"/>
          <w:szCs w:val="28"/>
        </w:rPr>
        <w:t>].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определения жесткости воды мы использовали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комплексонометрический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метод, сущность которого основана на образовании комплексных соединений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трилона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ионами щелочноземельных элементов. Определение проводят титрованием пробы раствором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трилона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sz w:val="28"/>
          <w:szCs w:val="28"/>
          <w:lang w:val="en-US"/>
        </w:rPr>
        <w:t>pH</w:t>
      </w:r>
      <w:r>
        <w:rPr>
          <w:rFonts w:ascii="Times New Roman" w:hAnsi="Times New Roman" w:cs="Times New Roman"/>
          <w:sz w:val="28"/>
          <w:szCs w:val="28"/>
        </w:rPr>
        <w:t>=10 в присутствии индикатора.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конце титрования изменяется окраска раствора, из розового он становится синим (см. Приложение 1).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Результаты исследования по определению жесткости воды.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жесткость воды в сентябре 2023 г. составила 5,65</w:t>
      </w:r>
      <w:proofErr w:type="gramStart"/>
      <w:r>
        <w:rPr>
          <w:rFonts w:ascii="Times New Roman" w:hAnsi="Times New Roman" w:cs="Times New Roman"/>
          <w:sz w:val="28"/>
          <w:szCs w:val="28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sz w:val="28"/>
          <w:szCs w:val="28"/>
        </w:rPr>
        <w:t>, а в сентябре 2024 г.  – 12,65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>Ж.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Заключение.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величине общей жёсткости различают воду </w:t>
      </w:r>
      <w:r>
        <w:rPr>
          <w:rFonts w:ascii="Times New Roman" w:hAnsi="Times New Roman" w:cs="Times New Roman"/>
          <w:bCs/>
          <w:sz w:val="28"/>
          <w:szCs w:val="28"/>
        </w:rPr>
        <w:t>мягкую</w:t>
      </w:r>
      <w:r>
        <w:rPr>
          <w:rFonts w:ascii="Times New Roman" w:hAnsi="Times New Roman" w:cs="Times New Roman"/>
          <w:sz w:val="28"/>
          <w:szCs w:val="28"/>
        </w:rPr>
        <w:t> (до 2 °Ж), </w:t>
      </w:r>
      <w:r>
        <w:rPr>
          <w:rFonts w:ascii="Times New Roman" w:hAnsi="Times New Roman" w:cs="Times New Roman"/>
          <w:bCs/>
          <w:sz w:val="28"/>
          <w:szCs w:val="28"/>
        </w:rPr>
        <w:t>средней жёсткости</w:t>
      </w:r>
      <w:r>
        <w:rPr>
          <w:rFonts w:ascii="Times New Roman" w:hAnsi="Times New Roman" w:cs="Times New Roman"/>
          <w:sz w:val="28"/>
          <w:szCs w:val="28"/>
        </w:rPr>
        <w:t> (2-10 °Ж) и </w:t>
      </w:r>
      <w:r>
        <w:rPr>
          <w:rFonts w:ascii="Times New Roman" w:hAnsi="Times New Roman" w:cs="Times New Roman"/>
          <w:bCs/>
          <w:sz w:val="28"/>
          <w:szCs w:val="28"/>
        </w:rPr>
        <w:t>жёсткую</w:t>
      </w:r>
      <w:r>
        <w:rPr>
          <w:rFonts w:ascii="Times New Roman" w:hAnsi="Times New Roman" w:cs="Times New Roman"/>
          <w:sz w:val="28"/>
          <w:szCs w:val="28"/>
        </w:rPr>
        <w:t> (более 10 °Ж).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Оптимальная общая жесткость речной воды для человека составляет 5-7 мг-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экв</w:t>
      </w:r>
      <w:proofErr w:type="spellEnd"/>
      <w:r>
        <w:rPr>
          <w:rFonts w:ascii="Times New Roman" w:hAnsi="Times New Roman" w:cs="Times New Roman"/>
          <w:sz w:val="28"/>
          <w:szCs w:val="28"/>
        </w:rPr>
        <w:t>/л или °Ж. Общая жесткость воды в реке Великая за период исследования выросла более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в 2 раза, такая вода не может быть пригодна по этому показателю для питьевых целей. Однако подобное повышение жесткости безопасно для экосистемы.</w:t>
      </w:r>
    </w:p>
    <w:p w:rsidR="00E20D83" w:rsidRDefault="00E20D83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E83" w:rsidRDefault="00ED1E83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E83" w:rsidRDefault="00ED1E83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3CD" w:rsidRPr="00ED1E83" w:rsidRDefault="00E20D83" w:rsidP="00ED1E83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_Toc187788352"/>
      <w:r w:rsidRPr="00ED1E83">
        <w:rPr>
          <w:rFonts w:ascii="Times New Roman" w:hAnsi="Times New Roman" w:cs="Times New Roman"/>
          <w:color w:val="auto"/>
          <w:sz w:val="28"/>
          <w:szCs w:val="28"/>
        </w:rPr>
        <w:lastRenderedPageBreak/>
        <w:t>1.4</w:t>
      </w:r>
      <w:r w:rsidR="009419E7" w:rsidRPr="00ED1E83">
        <w:rPr>
          <w:rFonts w:ascii="Times New Roman" w:hAnsi="Times New Roman" w:cs="Times New Roman"/>
          <w:color w:val="auto"/>
          <w:sz w:val="28"/>
          <w:szCs w:val="28"/>
        </w:rPr>
        <w:t xml:space="preserve"> Определение окисляемости воды</w:t>
      </w:r>
      <w:bookmarkEnd w:id="7"/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высокой окисляемости воды происходит окисление органических веществ, что приводит к увеличению содержания металлов, солей и других вредных веществ в воде. Это может вызвать различные отрицательные последствия для окружающей среды, включая загрязнение природных водоемов и почвы, а также отравление растений и животных [</w:t>
      </w:r>
      <w:r w:rsidR="004E4AA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].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50621621"/>
      <w:r>
        <w:rPr>
          <w:rFonts w:ascii="Times New Roman" w:hAnsi="Times New Roman" w:cs="Times New Roman"/>
          <w:sz w:val="28"/>
          <w:szCs w:val="28"/>
        </w:rPr>
        <w:t xml:space="preserve">Сущность метода заключается в окислении органических и неорганических веществ, присутствующих в пробе анализируемой воды заданным количеством перманганата калия в сернокислой среде в процессе нагревания, последующем добавлении раствора щавелевой кислоты, и титровании его избытка раствором перманганата калия </w:t>
      </w:r>
      <w:bookmarkEnd w:id="8"/>
      <w:r>
        <w:rPr>
          <w:rFonts w:ascii="Times New Roman" w:hAnsi="Times New Roman" w:cs="Times New Roman"/>
          <w:sz w:val="28"/>
          <w:szCs w:val="28"/>
        </w:rPr>
        <w:t>(см. Приложение 1).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Результаты исследования по определению жесткости воды.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Окисляемость пробы воды в сентябре 2023 г. составила 3,28 </w:t>
      </w:r>
      <w:proofErr w:type="spellStart"/>
      <w:r>
        <w:rPr>
          <w:rFonts w:ascii="Times New Roman" w:hAnsi="Times New Roman" w:cs="Times New Roman"/>
          <w:sz w:val="28"/>
          <w:szCs w:val="28"/>
        </w:rPr>
        <w:t>мгО</w:t>
      </w:r>
      <w:proofErr w:type="spellEnd"/>
      <w:r>
        <w:rPr>
          <w:rFonts w:ascii="Times New Roman" w:hAnsi="Times New Roman" w:cs="Times New Roman"/>
          <w:sz w:val="28"/>
          <w:szCs w:val="28"/>
        </w:rPr>
        <w:t>/дм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а в сентябре 2024 г – 3,38 </w:t>
      </w:r>
      <w:proofErr w:type="spellStart"/>
      <w:r>
        <w:rPr>
          <w:rFonts w:ascii="Times New Roman" w:hAnsi="Times New Roman" w:cs="Times New Roman"/>
          <w:sz w:val="28"/>
          <w:szCs w:val="28"/>
        </w:rPr>
        <w:t>мгО</w:t>
      </w:r>
      <w:proofErr w:type="spellEnd"/>
      <w:r>
        <w:rPr>
          <w:rFonts w:ascii="Times New Roman" w:hAnsi="Times New Roman" w:cs="Times New Roman"/>
          <w:sz w:val="28"/>
          <w:szCs w:val="28"/>
        </w:rPr>
        <w:t>/дм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Заключение</w:t>
      </w:r>
      <w:r w:rsidR="000C74C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ПДК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перманганатной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окисляемости воды не должен превышать </w:t>
      </w:r>
      <w:r>
        <w:rPr>
          <w:rFonts w:ascii="Times New Roman" w:hAnsi="Times New Roman" w:cs="Times New Roman"/>
          <w:bCs/>
          <w:sz w:val="28"/>
          <w:szCs w:val="28"/>
        </w:rPr>
        <w:t xml:space="preserve">5,0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/дм³</w:t>
      </w:r>
      <w:r>
        <w:rPr>
          <w:rFonts w:ascii="Times New Roman" w:hAnsi="Times New Roman" w:cs="Times New Roman"/>
          <w:sz w:val="28"/>
          <w:szCs w:val="28"/>
        </w:rPr>
        <w:t>. Наиболее пригодной для питья, полива, хозяйственных целей считается показатель 3,0 мг на литр. По этому показателю вода содержит низкую окисляемость и пригодна для питья, хозяйственных нужд.</w:t>
      </w:r>
    </w:p>
    <w:p w:rsidR="00E20D83" w:rsidRDefault="00E20D83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3CD" w:rsidRPr="00ED1E83" w:rsidRDefault="00E20D83" w:rsidP="00ED1E83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Toc187788353"/>
      <w:r w:rsidRPr="00ED1E83">
        <w:rPr>
          <w:rFonts w:ascii="Times New Roman" w:hAnsi="Times New Roman" w:cs="Times New Roman"/>
          <w:color w:val="auto"/>
          <w:sz w:val="28"/>
          <w:szCs w:val="28"/>
        </w:rPr>
        <w:t>1.5</w:t>
      </w:r>
      <w:r w:rsidR="009419E7" w:rsidRPr="00ED1E83">
        <w:rPr>
          <w:rFonts w:ascii="Times New Roman" w:hAnsi="Times New Roman" w:cs="Times New Roman"/>
          <w:color w:val="auto"/>
          <w:sz w:val="28"/>
          <w:szCs w:val="28"/>
        </w:rPr>
        <w:t xml:space="preserve"> Определение цветности воды</w:t>
      </w:r>
      <w:bookmarkEnd w:id="9"/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Цветность воды является одним из основных показателей качества питьевой воды. Она указывает на наличие в воде различных веществ, которые могут сказываться на ее внешнем виде и вкусовых характеристиках. Вода с высоким уровнем цветности может быть непригодной для питья и использования в быту, так как содержание вредных веществ может привести к отравлениям и заболеваниям. Кроме того, повышенная цветность может негативно сказываться на экосистеме водоема, приводя к гибели рыбы и других водных организмов [</w:t>
      </w:r>
      <w:r w:rsidR="004E4AA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].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Цветность я определял методом фотометрии (см. Приложение 1).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Результаты исследования по определению цветности воды.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Цветность анализируемой воды в сентябре 2023 г. составила 49,15 </w:t>
      </w:r>
      <w:bookmarkStart w:id="10" w:name="_Hlk150171488"/>
      <w:r>
        <w:rPr>
          <w:rFonts w:ascii="Times New Roman" w:hAnsi="Times New Roman" w:cs="Times New Roman"/>
          <w:sz w:val="28"/>
          <w:szCs w:val="28"/>
        </w:rPr>
        <w:t>градус цветности</w:t>
      </w:r>
      <w:bookmarkEnd w:id="10"/>
      <w:r>
        <w:rPr>
          <w:rFonts w:ascii="Times New Roman" w:hAnsi="Times New Roman" w:cs="Times New Roman"/>
          <w:sz w:val="28"/>
          <w:szCs w:val="28"/>
        </w:rPr>
        <w:t xml:space="preserve">, а в сентябре 2024 г.  – </w:t>
      </w:r>
      <w:r>
        <w:rPr>
          <w:rFonts w:ascii="Times New Roman" w:eastAsia="Calibri" w:hAnsi="Times New Roman" w:cs="Times New Roman"/>
          <w:sz w:val="28"/>
          <w:szCs w:val="28"/>
        </w:rPr>
        <w:t>57 градус цветности.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Заключение.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 цветности для питьевой воды не должна превышать 20 градус цветности. Проба анализируемой воды относится к малой цветности (малая цветность находиться в пределах от 25 до 50 градус цветности). Таким образом</w:t>
      </w:r>
      <w:r w:rsidR="00E275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вода по показателю цветности не может применяться в качестве питьевой воды, но пригодна для обитателей экосистемы.</w:t>
      </w:r>
    </w:p>
    <w:p w:rsidR="00E20D83" w:rsidRDefault="00E20D83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E83" w:rsidRDefault="00ED1E83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E83" w:rsidRDefault="00ED1E83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3CD" w:rsidRPr="00ED1E83" w:rsidRDefault="00E20D83" w:rsidP="00ED1E83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_Toc187788354"/>
      <w:r w:rsidRPr="00ED1E83">
        <w:rPr>
          <w:rFonts w:ascii="Times New Roman" w:hAnsi="Times New Roman" w:cs="Times New Roman"/>
          <w:color w:val="auto"/>
          <w:sz w:val="28"/>
          <w:szCs w:val="28"/>
        </w:rPr>
        <w:lastRenderedPageBreak/>
        <w:t>1.6</w:t>
      </w:r>
      <w:r w:rsidR="009419E7" w:rsidRPr="00ED1E83">
        <w:rPr>
          <w:rFonts w:ascii="Times New Roman" w:hAnsi="Times New Roman" w:cs="Times New Roman"/>
          <w:color w:val="auto"/>
          <w:sz w:val="28"/>
          <w:szCs w:val="28"/>
        </w:rPr>
        <w:t xml:space="preserve"> Определение </w:t>
      </w:r>
      <w:r w:rsidR="009419E7" w:rsidRPr="00ED1E83">
        <w:rPr>
          <w:rFonts w:ascii="Times New Roman" w:hAnsi="Times New Roman" w:cs="Times New Roman"/>
          <w:color w:val="auto"/>
          <w:sz w:val="28"/>
          <w:szCs w:val="28"/>
          <w:lang w:val="en-US"/>
        </w:rPr>
        <w:t>pH</w:t>
      </w:r>
      <w:r w:rsidR="009419E7" w:rsidRPr="00ED1E83">
        <w:rPr>
          <w:rFonts w:ascii="Times New Roman" w:hAnsi="Times New Roman" w:cs="Times New Roman"/>
          <w:color w:val="auto"/>
          <w:sz w:val="28"/>
          <w:szCs w:val="28"/>
        </w:rPr>
        <w:t xml:space="preserve"> воды</w:t>
      </w:r>
      <w:bookmarkEnd w:id="11"/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факторов воздействия на состав и качество воды может быть повышенное значение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Один из наиболее серьезных негативных эффектов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высокого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это загрязнение воды. Высокий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 изменить химический баланс воды, что способствует размножению вредных микроорганизмов и водорослей. 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измерения </w:t>
      </w:r>
      <w:r>
        <w:rPr>
          <w:rFonts w:ascii="Times New Roman" w:hAnsi="Times New Roman" w:cs="Times New Roman"/>
          <w:sz w:val="28"/>
          <w:szCs w:val="28"/>
          <w:lang w:val="en-US"/>
        </w:rPr>
        <w:t>pH</w:t>
      </w:r>
      <w:r>
        <w:rPr>
          <w:rFonts w:ascii="Times New Roman" w:hAnsi="Times New Roman" w:cs="Times New Roman"/>
          <w:sz w:val="28"/>
          <w:szCs w:val="28"/>
        </w:rPr>
        <w:t xml:space="preserve"> воды был использован </w:t>
      </w:r>
      <w:r>
        <w:rPr>
          <w:rFonts w:ascii="Times New Roman" w:hAnsi="Times New Roman" w:cs="Times New Roman"/>
          <w:sz w:val="28"/>
          <w:szCs w:val="28"/>
          <w:lang w:val="en-US"/>
        </w:rPr>
        <w:t>pH</w:t>
      </w:r>
      <w:r>
        <w:rPr>
          <w:rFonts w:ascii="Times New Roman" w:hAnsi="Times New Roman" w:cs="Times New Roman"/>
          <w:sz w:val="28"/>
          <w:szCs w:val="28"/>
        </w:rPr>
        <w:t>-метр (см. Приложение 1).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Результаты исследования по определению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pH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воды.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pH</w:t>
      </w:r>
      <w:r>
        <w:rPr>
          <w:rFonts w:ascii="Times New Roman" w:hAnsi="Times New Roman" w:cs="Times New Roman"/>
          <w:sz w:val="28"/>
          <w:szCs w:val="28"/>
        </w:rPr>
        <w:t xml:space="preserve"> анализируемой воды в сентябре 2023 г. составил 6,75 </w:t>
      </w:r>
      <w:r>
        <w:rPr>
          <w:rFonts w:ascii="Times New Roman" w:hAnsi="Times New Roman" w:cs="Times New Roman"/>
          <w:sz w:val="28"/>
          <w:szCs w:val="28"/>
          <w:lang w:val="en-US"/>
        </w:rPr>
        <w:t>pH</w:t>
      </w:r>
      <w:r>
        <w:rPr>
          <w:rFonts w:ascii="Times New Roman" w:hAnsi="Times New Roman" w:cs="Times New Roman"/>
          <w:sz w:val="28"/>
          <w:szCs w:val="28"/>
        </w:rPr>
        <w:t xml:space="preserve">, а в сентябре 2024 г. – 7,8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Заключение</w:t>
      </w:r>
      <w:r w:rsidR="000C74C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концентрац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нов водорода, значение </w:t>
      </w:r>
      <w:r>
        <w:rPr>
          <w:rFonts w:ascii="Times New Roman" w:hAnsi="Times New Roman" w:cs="Times New Roman"/>
          <w:sz w:val="28"/>
          <w:szCs w:val="28"/>
          <w:lang w:val="en-US"/>
        </w:rPr>
        <w:t>pH</w:t>
      </w:r>
      <w:r>
        <w:rPr>
          <w:rFonts w:ascii="Times New Roman" w:hAnsi="Times New Roman" w:cs="Times New Roman"/>
          <w:sz w:val="28"/>
          <w:szCs w:val="28"/>
        </w:rPr>
        <w:t xml:space="preserve"> измеряется в пределах от 0 до 14. Величина </w:t>
      </w:r>
      <w:r>
        <w:rPr>
          <w:rFonts w:ascii="Times New Roman" w:hAnsi="Times New Roman" w:cs="Times New Roman"/>
          <w:sz w:val="28"/>
          <w:szCs w:val="28"/>
          <w:lang w:val="en-US"/>
        </w:rPr>
        <w:t>pH</w:t>
      </w:r>
      <w:r>
        <w:rPr>
          <w:rFonts w:ascii="Times New Roman" w:hAnsi="Times New Roman" w:cs="Times New Roman"/>
          <w:sz w:val="28"/>
          <w:szCs w:val="28"/>
        </w:rPr>
        <w:t xml:space="preserve"> бывают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различны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Если </w:t>
      </w:r>
      <w:r>
        <w:rPr>
          <w:rFonts w:ascii="Times New Roman" w:hAnsi="Times New Roman" w:cs="Times New Roman"/>
          <w:sz w:val="28"/>
          <w:szCs w:val="28"/>
          <w:lang w:val="en-US"/>
        </w:rPr>
        <w:t>pH</w:t>
      </w:r>
      <w:r>
        <w:rPr>
          <w:rFonts w:ascii="Times New Roman" w:hAnsi="Times New Roman" w:cs="Times New Roman"/>
          <w:sz w:val="28"/>
          <w:szCs w:val="28"/>
        </w:rPr>
        <w:t>=7 отвечает нейтральному состоянию воды, если меньше 7</w:t>
      </w:r>
      <w:r w:rsidR="004E4A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кислотному, а если больше 7</w:t>
      </w:r>
      <w:r w:rsidR="004E4A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E4A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щелочное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Предельно допустимая концентрация от 6,5 до 8,5 </w:t>
      </w:r>
      <w:r>
        <w:rPr>
          <w:rFonts w:ascii="Times New Roman" w:hAnsi="Times New Roman" w:cs="Times New Roman"/>
          <w:sz w:val="28"/>
          <w:szCs w:val="28"/>
          <w:lang w:val="en-US"/>
        </w:rPr>
        <w:t>pH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случае анализируемая проба стабильно отвечает кислотному состоянию воды.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Физико-химический анализ воды проводился в лаборатории ЯПЭК (см. Приложение 3).</w:t>
      </w:r>
    </w:p>
    <w:p w:rsidR="000833CD" w:rsidRDefault="000833CD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3CD" w:rsidRDefault="000833CD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3CD" w:rsidRDefault="000833CD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3CD" w:rsidRDefault="000833CD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3CD" w:rsidRDefault="000833CD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3CD" w:rsidRDefault="000833CD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3CD" w:rsidRDefault="000833CD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3CD" w:rsidRDefault="000833CD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3CD" w:rsidRDefault="000833CD" w:rsidP="00E20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3CD" w:rsidRDefault="000833CD" w:rsidP="00E20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3CD" w:rsidRDefault="000833CD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D83" w:rsidRDefault="00E20D83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D83" w:rsidRDefault="00E20D83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D83" w:rsidRDefault="00E20D83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D83" w:rsidRDefault="00E20D83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D83" w:rsidRDefault="00E20D83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D83" w:rsidRDefault="00E20D83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D83" w:rsidRDefault="00E20D83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D83" w:rsidRDefault="00E20D83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D83" w:rsidRDefault="00E20D83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D83" w:rsidRDefault="00E20D83" w:rsidP="00ED1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E83" w:rsidRDefault="00ED1E83" w:rsidP="00ED1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3CD" w:rsidRDefault="000833CD" w:rsidP="00E20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3CD" w:rsidRPr="00E20D83" w:rsidRDefault="009419E7" w:rsidP="00ED1E83">
      <w:pPr>
        <w:pStyle w:val="aa"/>
        <w:numPr>
          <w:ilvl w:val="0"/>
          <w:numId w:val="3"/>
        </w:numPr>
        <w:spacing w:after="0" w:line="240" w:lineRule="auto"/>
        <w:contextualSpacing w:val="0"/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  <w:bookmarkStart w:id="12" w:name="_Toc187788355"/>
      <w:r w:rsidRPr="00E20D83">
        <w:rPr>
          <w:rFonts w:ascii="Times New Roman" w:hAnsi="Times New Roman" w:cs="Times New Roman"/>
          <w:b/>
          <w:sz w:val="32"/>
          <w:szCs w:val="28"/>
        </w:rPr>
        <w:lastRenderedPageBreak/>
        <w:t>Определение токсичности воды</w:t>
      </w:r>
      <w:bookmarkEnd w:id="12"/>
    </w:p>
    <w:p w:rsidR="00E20D83" w:rsidRDefault="00E20D83" w:rsidP="00E20D83">
      <w:pPr>
        <w:pStyle w:val="aa"/>
        <w:spacing w:after="0" w:line="240" w:lineRule="auto"/>
        <w:ind w:left="1069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0833CD" w:rsidRDefault="009419E7" w:rsidP="00E20D8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Специфический цвет и запах воды могут быть обусловлены её токсичностью. Под токсичностью воды понимают свойство воды оказывать вредное, патологическое, вплоть до гибели, воздействие на организм.</w:t>
      </w:r>
    </w:p>
    <w:p w:rsidR="000833CD" w:rsidRDefault="009419E7" w:rsidP="00E20D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Токсичность воды можно определить при помощи метода биотестирования – процедуры установления токсичности среды с помощью тест-объектов,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сигнализирующих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опасности. В </w:t>
      </w:r>
      <w:proofErr w:type="gramStart"/>
      <w:r>
        <w:rPr>
          <w:rFonts w:ascii="Times New Roman" w:hAnsi="Times New Roman" w:cs="Times New Roman"/>
          <w:sz w:val="28"/>
          <w:szCs w:val="28"/>
        </w:rPr>
        <w:t>лабораторном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биотестировании для оценки загрязнения воды используется тест-объект – семена кресс-салата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Lepidium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sativum</w:t>
      </w:r>
      <w:proofErr w:type="spellEnd"/>
      <w:r>
        <w:rPr>
          <w:rFonts w:ascii="Times New Roman" w:hAnsi="Times New Roman" w:cs="Times New Roman"/>
          <w:sz w:val="28"/>
          <w:szCs w:val="28"/>
        </w:rPr>
        <w:t>), обладающего высокой чувствительностью к химическим веществам.</w:t>
      </w:r>
    </w:p>
    <w:p w:rsidR="000833CD" w:rsidRDefault="009419E7" w:rsidP="00E20D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Биотест основан на определении всхожести – количества проросших семян в исследуемой воде по сравнению с прорастанием семян в дистиллированной воде, которое составляет точно 50%. По результатам биотестирования вычисляются количественные показатели качества природной воды: всхожесть семян кресс-салата и индекс токсичности воды [</w:t>
      </w:r>
      <w:r w:rsidR="004E4AA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].</w:t>
      </w:r>
    </w:p>
    <w:p w:rsidR="000833CD" w:rsidRDefault="009419E7" w:rsidP="00E20D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Кресс-салатный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тест легко выполним в течение одних суток, отличается большой точностью (см. Приложение 2).</w:t>
      </w:r>
    </w:p>
    <w:p w:rsidR="000833CD" w:rsidRDefault="009419E7" w:rsidP="00E20D8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  <w14:ligatures w14:val="none"/>
        </w:rPr>
      </w:pP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  <w14:ligatures w14:val="none"/>
        </w:rPr>
        <w:t>Результаты исследования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  <w14:ligatures w14:val="none"/>
        </w:rPr>
        <w:t>, проведенные в период с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30.10.2023 по 02.11.2023 и в период с 14.10.2024 по 17.10.2024,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  <w14:ligatures w14:val="none"/>
        </w:rPr>
        <w:t>представлены в Таблице 1.</w:t>
      </w:r>
    </w:p>
    <w:p w:rsidR="000833CD" w:rsidRDefault="00E20D83" w:rsidP="00E20D83">
      <w:pPr>
        <w:widowControl w:val="0"/>
        <w:suppressAutoHyphens/>
        <w:spacing w:after="0" w:line="240" w:lineRule="auto"/>
        <w:ind w:firstLine="567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  <w14:ligatures w14:val="none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  <w14:ligatures w14:val="none"/>
        </w:rPr>
        <w:t xml:space="preserve">Таблица 1 – </w:t>
      </w:r>
      <w:r w:rsidR="009419E7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  <w14:ligatures w14:val="none"/>
        </w:rPr>
        <w:t>Всхожесть семян кресс-салата в воде из реки Великая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5"/>
        <w:gridCol w:w="2469"/>
        <w:gridCol w:w="2394"/>
        <w:gridCol w:w="2140"/>
      </w:tblGrid>
      <w:tr w:rsidR="000833CD">
        <w:tc>
          <w:tcPr>
            <w:tcW w:w="2380" w:type="dxa"/>
            <w:vMerge w:val="restart"/>
            <w:shd w:val="clear" w:color="auto" w:fill="auto"/>
          </w:tcPr>
          <w:p w:rsidR="000833CD" w:rsidRDefault="009419E7" w:rsidP="00E20D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  <w:t>№ опыта</w:t>
            </w:r>
          </w:p>
        </w:tc>
        <w:tc>
          <w:tcPr>
            <w:tcW w:w="7191" w:type="dxa"/>
            <w:gridSpan w:val="3"/>
            <w:shd w:val="clear" w:color="auto" w:fill="auto"/>
          </w:tcPr>
          <w:p w:rsidR="000833CD" w:rsidRDefault="009419E7" w:rsidP="00E20D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  <w:t>Количество проросших семян, %</w:t>
            </w:r>
          </w:p>
        </w:tc>
      </w:tr>
      <w:tr w:rsidR="000833CD">
        <w:trPr>
          <w:trHeight w:val="836"/>
        </w:trPr>
        <w:tc>
          <w:tcPr>
            <w:tcW w:w="2380" w:type="dxa"/>
            <w:vMerge/>
            <w:shd w:val="clear" w:color="auto" w:fill="auto"/>
          </w:tcPr>
          <w:p w:rsidR="000833CD" w:rsidRDefault="000833CD" w:rsidP="00E20D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469" w:type="dxa"/>
            <w:shd w:val="clear" w:color="auto" w:fill="auto"/>
          </w:tcPr>
          <w:p w:rsidR="000833CD" w:rsidRDefault="009419E7" w:rsidP="00E20D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  <w:t>Дистиллированная вода</w:t>
            </w:r>
          </w:p>
        </w:tc>
        <w:tc>
          <w:tcPr>
            <w:tcW w:w="2500" w:type="dxa"/>
            <w:shd w:val="clear" w:color="auto" w:fill="auto"/>
          </w:tcPr>
          <w:p w:rsidR="000833CD" w:rsidRDefault="009419E7" w:rsidP="00E20D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  <w:t>Вода из реки Великая, 2023 г.</w:t>
            </w:r>
          </w:p>
        </w:tc>
        <w:tc>
          <w:tcPr>
            <w:tcW w:w="2222" w:type="dxa"/>
            <w:shd w:val="clear" w:color="auto" w:fill="auto"/>
          </w:tcPr>
          <w:p w:rsidR="000833CD" w:rsidRDefault="009419E7" w:rsidP="00E20D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  <w:t>Вода из реки Великая, 2024 г.</w:t>
            </w:r>
          </w:p>
        </w:tc>
      </w:tr>
      <w:tr w:rsidR="000833CD">
        <w:tc>
          <w:tcPr>
            <w:tcW w:w="2380" w:type="dxa"/>
            <w:shd w:val="clear" w:color="auto" w:fill="auto"/>
          </w:tcPr>
          <w:p w:rsidR="000833CD" w:rsidRDefault="009419E7" w:rsidP="00E20D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469" w:type="dxa"/>
            <w:shd w:val="clear" w:color="auto" w:fill="auto"/>
          </w:tcPr>
          <w:p w:rsidR="000833CD" w:rsidRDefault="009419E7" w:rsidP="00E20D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  <w:t>96</w:t>
            </w:r>
          </w:p>
        </w:tc>
        <w:tc>
          <w:tcPr>
            <w:tcW w:w="2500" w:type="dxa"/>
            <w:shd w:val="clear" w:color="auto" w:fill="auto"/>
          </w:tcPr>
          <w:p w:rsidR="000833CD" w:rsidRDefault="009419E7" w:rsidP="00E20D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  <w:t>88</w:t>
            </w:r>
          </w:p>
        </w:tc>
        <w:tc>
          <w:tcPr>
            <w:tcW w:w="2222" w:type="dxa"/>
            <w:shd w:val="clear" w:color="auto" w:fill="auto"/>
          </w:tcPr>
          <w:p w:rsidR="000833CD" w:rsidRDefault="009419E7" w:rsidP="00E20D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  <w:t>86</w:t>
            </w:r>
          </w:p>
        </w:tc>
      </w:tr>
      <w:tr w:rsidR="000833CD">
        <w:tc>
          <w:tcPr>
            <w:tcW w:w="2380" w:type="dxa"/>
            <w:shd w:val="clear" w:color="auto" w:fill="auto"/>
          </w:tcPr>
          <w:p w:rsidR="000833CD" w:rsidRDefault="009419E7" w:rsidP="00E20D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:rsidR="000833CD" w:rsidRDefault="009419E7" w:rsidP="00E20D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  <w:t>84</w:t>
            </w:r>
          </w:p>
        </w:tc>
        <w:tc>
          <w:tcPr>
            <w:tcW w:w="2500" w:type="dxa"/>
            <w:shd w:val="clear" w:color="auto" w:fill="auto"/>
          </w:tcPr>
          <w:p w:rsidR="000833CD" w:rsidRDefault="009419E7" w:rsidP="00E20D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  <w:t>84</w:t>
            </w:r>
          </w:p>
        </w:tc>
        <w:tc>
          <w:tcPr>
            <w:tcW w:w="2222" w:type="dxa"/>
            <w:shd w:val="clear" w:color="auto" w:fill="auto"/>
          </w:tcPr>
          <w:p w:rsidR="000833CD" w:rsidRDefault="009419E7" w:rsidP="00E20D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  <w:t>85</w:t>
            </w:r>
          </w:p>
        </w:tc>
      </w:tr>
      <w:tr w:rsidR="000833CD">
        <w:tc>
          <w:tcPr>
            <w:tcW w:w="2380" w:type="dxa"/>
            <w:shd w:val="clear" w:color="auto" w:fill="auto"/>
          </w:tcPr>
          <w:p w:rsidR="000833CD" w:rsidRDefault="009419E7" w:rsidP="00E20D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2469" w:type="dxa"/>
            <w:shd w:val="clear" w:color="auto" w:fill="auto"/>
          </w:tcPr>
          <w:p w:rsidR="000833CD" w:rsidRDefault="009419E7" w:rsidP="00E20D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  <w:t>94</w:t>
            </w:r>
          </w:p>
        </w:tc>
        <w:tc>
          <w:tcPr>
            <w:tcW w:w="2500" w:type="dxa"/>
            <w:shd w:val="clear" w:color="auto" w:fill="auto"/>
          </w:tcPr>
          <w:p w:rsidR="000833CD" w:rsidRDefault="009419E7" w:rsidP="00E20D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  <w:t>84</w:t>
            </w:r>
          </w:p>
        </w:tc>
        <w:tc>
          <w:tcPr>
            <w:tcW w:w="2222" w:type="dxa"/>
            <w:shd w:val="clear" w:color="auto" w:fill="auto"/>
          </w:tcPr>
          <w:p w:rsidR="000833CD" w:rsidRDefault="009419E7" w:rsidP="00E20D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  <w:t>86</w:t>
            </w:r>
          </w:p>
        </w:tc>
      </w:tr>
      <w:tr w:rsidR="000833CD">
        <w:tc>
          <w:tcPr>
            <w:tcW w:w="2380" w:type="dxa"/>
            <w:shd w:val="clear" w:color="auto" w:fill="auto"/>
          </w:tcPr>
          <w:p w:rsidR="000833CD" w:rsidRDefault="009419E7" w:rsidP="00E20D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  <w:t>Среднее значение</w:t>
            </w:r>
          </w:p>
        </w:tc>
        <w:tc>
          <w:tcPr>
            <w:tcW w:w="2469" w:type="dxa"/>
            <w:shd w:val="clear" w:color="auto" w:fill="auto"/>
          </w:tcPr>
          <w:p w:rsidR="000833CD" w:rsidRDefault="009419E7" w:rsidP="00E20D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  <w:t>92</w:t>
            </w:r>
          </w:p>
        </w:tc>
        <w:tc>
          <w:tcPr>
            <w:tcW w:w="2500" w:type="dxa"/>
            <w:shd w:val="clear" w:color="auto" w:fill="auto"/>
          </w:tcPr>
          <w:p w:rsidR="000833CD" w:rsidRDefault="009419E7" w:rsidP="00E20D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  <w:t>86</w:t>
            </w:r>
          </w:p>
        </w:tc>
        <w:tc>
          <w:tcPr>
            <w:tcW w:w="2222" w:type="dxa"/>
            <w:shd w:val="clear" w:color="auto" w:fill="auto"/>
          </w:tcPr>
          <w:p w:rsidR="000833CD" w:rsidRDefault="009419E7" w:rsidP="00E20D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ru-RU"/>
                <w14:ligatures w14:val="none"/>
              </w:rPr>
              <w:t>86</w:t>
            </w:r>
          </w:p>
        </w:tc>
      </w:tr>
    </w:tbl>
    <w:p w:rsidR="000833CD" w:rsidRDefault="000833CD" w:rsidP="00E20D8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  <w14:ligatures w14:val="none"/>
        </w:rPr>
      </w:pPr>
    </w:p>
    <w:p w:rsidR="000833CD" w:rsidRDefault="009419E7" w:rsidP="00E20D8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  <w14:ligatures w14:val="none"/>
        </w:rPr>
      </w:pP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  <w14:ligatures w14:val="none"/>
        </w:rPr>
        <w:t xml:space="preserve">Вывод: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  <w14:ligatures w14:val="none"/>
        </w:rPr>
        <w:t>средняя всхожесть семян кресс-салата в исследуемой воде составляет 86%.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  <w14:ligatures w14:val="none"/>
        </w:rPr>
        <w:t>Индекс токсичности 0,07 (&lt; 0,1).</w:t>
      </w:r>
    </w:p>
    <w:p w:rsidR="000833CD" w:rsidRDefault="000833CD" w:rsidP="00E20D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0D83" w:rsidRDefault="00E20D83" w:rsidP="00E20D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0D83" w:rsidRDefault="00E20D83" w:rsidP="00E20D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0D83" w:rsidRDefault="00E20D83" w:rsidP="00E20D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0D83" w:rsidRDefault="00E20D83" w:rsidP="00E20D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0D83" w:rsidRDefault="00E20D83" w:rsidP="00E20D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0D83" w:rsidRDefault="00E20D83" w:rsidP="00E20D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0D83" w:rsidRDefault="00E20D83" w:rsidP="00E20D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33CD" w:rsidRPr="00ED1E83" w:rsidRDefault="009419E7" w:rsidP="00ED1E83">
      <w:pPr>
        <w:pStyle w:val="1"/>
        <w:jc w:val="center"/>
        <w:rPr>
          <w:rFonts w:ascii="Times New Roman" w:hAnsi="Times New Roman" w:cs="Times New Roman"/>
          <w:color w:val="auto"/>
          <w:sz w:val="32"/>
        </w:rPr>
      </w:pPr>
      <w:bookmarkStart w:id="13" w:name="_Toc187788356"/>
      <w:r w:rsidRPr="00ED1E83">
        <w:rPr>
          <w:rFonts w:ascii="Times New Roman" w:hAnsi="Times New Roman" w:cs="Times New Roman"/>
          <w:color w:val="auto"/>
          <w:sz w:val="32"/>
        </w:rPr>
        <w:lastRenderedPageBreak/>
        <w:t>Заключение</w:t>
      </w:r>
      <w:bookmarkEnd w:id="13"/>
    </w:p>
    <w:p w:rsidR="000833CD" w:rsidRDefault="000833CD" w:rsidP="00E20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3CD" w:rsidRDefault="00832CEB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исследовательской работы </w:t>
      </w:r>
      <w:bookmarkStart w:id="14" w:name="_GoBack"/>
      <w:bookmarkEnd w:id="14"/>
      <w:r w:rsidR="009419E7">
        <w:rPr>
          <w:rFonts w:ascii="Times New Roman" w:hAnsi="Times New Roman" w:cs="Times New Roman"/>
          <w:sz w:val="28"/>
          <w:szCs w:val="28"/>
        </w:rPr>
        <w:t>нам удалось не только исследовать качество воды реки Великой с помощью различных методов, в том числе провести химический и физико-химический анализ воды по ряду важнейших показателей, но и осуществить экологический мониторинг.</w:t>
      </w:r>
    </w:p>
    <w:p w:rsidR="000833CD" w:rsidRDefault="00E20D83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вода в реке Великая</w:t>
      </w:r>
      <w:r w:rsidR="009419E7">
        <w:rPr>
          <w:rFonts w:ascii="Times New Roman" w:hAnsi="Times New Roman" w:cs="Times New Roman"/>
          <w:sz w:val="28"/>
          <w:szCs w:val="28"/>
        </w:rPr>
        <w:t xml:space="preserve"> по так</w:t>
      </w:r>
      <w:r>
        <w:rPr>
          <w:rFonts w:ascii="Times New Roman" w:hAnsi="Times New Roman" w:cs="Times New Roman"/>
          <w:sz w:val="28"/>
          <w:szCs w:val="28"/>
        </w:rPr>
        <w:t>им показателям</w:t>
      </w:r>
      <w:r w:rsidR="009419E7">
        <w:rPr>
          <w:rFonts w:ascii="Times New Roman" w:hAnsi="Times New Roman" w:cs="Times New Roman"/>
          <w:sz w:val="28"/>
          <w:szCs w:val="28"/>
        </w:rPr>
        <w:t xml:space="preserve"> как цветность и взвешенные вещества не наносит вред экосистеме реки Волги в целом, но для водоснабжения </w:t>
      </w:r>
      <w:r w:rsidR="00C70B7D">
        <w:rPr>
          <w:rFonts w:ascii="Times New Roman" w:hAnsi="Times New Roman" w:cs="Times New Roman"/>
          <w:sz w:val="28"/>
          <w:szCs w:val="28"/>
        </w:rPr>
        <w:t xml:space="preserve">и употребления </w:t>
      </w:r>
      <w:r w:rsidR="009419E7">
        <w:rPr>
          <w:rFonts w:ascii="Times New Roman" w:hAnsi="Times New Roman" w:cs="Times New Roman"/>
          <w:sz w:val="28"/>
          <w:szCs w:val="28"/>
        </w:rPr>
        <w:t xml:space="preserve">не пригодна. Однако по концентрации сухого остатка в пробе эта вода пригодна для питья так же, как по окисляемости и </w:t>
      </w:r>
      <w:r w:rsidR="009419E7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="009419E7">
        <w:rPr>
          <w:rFonts w:ascii="Times New Roman" w:hAnsi="Times New Roman" w:cs="Times New Roman"/>
          <w:sz w:val="28"/>
          <w:szCs w:val="28"/>
        </w:rPr>
        <w:t xml:space="preserve">. За период наблюдений выросла общая жёсткость, что делает воду непригодной для питья и по этому показателю. 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выдвинутая гипотеза подтвердилась.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анализа результатов проведённого биотестирования удалось определить, что по всхожести семян исследуемая вода имеет слабое загрязнение, однако токсичность отсутствует.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перспективе планируется определение растворенного кислорода в воде как важного показателя качества воды. При обнаружении его снижения относительно нормы будет спланирована работа, направленная на выявление источников загрязнения.</w:t>
      </w:r>
    </w:p>
    <w:p w:rsidR="000833CD" w:rsidRDefault="004E4AA9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A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Полученные данные могут быть использованы в качестве оценочного материала органами административного управления </w:t>
      </w:r>
      <w:r w:rsidR="000C74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территориях</w:t>
      </w:r>
      <w:r w:rsidRPr="004E4A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C74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Ярославской области</w:t>
      </w:r>
      <w:r w:rsidRPr="004E4A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а также администрации </w:t>
      </w:r>
      <w:r w:rsidR="000C74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Ярославского муниципального района </w:t>
      </w:r>
      <w:r w:rsidRPr="004E4A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Ярослав</w:t>
      </w:r>
      <w:r w:rsidR="000C74C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ской области</w:t>
      </w:r>
      <w:r w:rsidRPr="004E4A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:rsidR="000833CD" w:rsidRDefault="000833CD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3CD" w:rsidRDefault="000833CD" w:rsidP="00E20D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33CD" w:rsidRDefault="000833CD" w:rsidP="00E20D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33CD" w:rsidRDefault="000833CD" w:rsidP="00E20D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33CD" w:rsidRDefault="000833CD" w:rsidP="00E20D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70B7D" w:rsidRDefault="00C70B7D" w:rsidP="00E20D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70B7D" w:rsidRDefault="00C70B7D" w:rsidP="00E20D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70B7D" w:rsidRDefault="00C70B7D" w:rsidP="00E20D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70B7D" w:rsidRDefault="00C70B7D" w:rsidP="00E20D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70B7D" w:rsidRDefault="00C70B7D" w:rsidP="00E20D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70B7D" w:rsidRDefault="00C70B7D" w:rsidP="00E20D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70B7D" w:rsidRDefault="00C70B7D" w:rsidP="00E20D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70B7D" w:rsidRDefault="00C70B7D" w:rsidP="00E20D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70B7D" w:rsidRDefault="00C70B7D" w:rsidP="00E20D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70B7D" w:rsidRDefault="00C70B7D" w:rsidP="00E20D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70B7D" w:rsidRDefault="00C70B7D" w:rsidP="00E20D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70B7D" w:rsidRDefault="00C70B7D" w:rsidP="00E20D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70B7D" w:rsidRDefault="00C70B7D" w:rsidP="00E20D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70B7D" w:rsidRDefault="00C70B7D" w:rsidP="00E20D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33CD" w:rsidRDefault="000833CD" w:rsidP="00E20D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33CD" w:rsidRPr="00355ECE" w:rsidRDefault="009419E7" w:rsidP="00F47000">
      <w:pPr>
        <w:pStyle w:val="1"/>
        <w:ind w:firstLine="567"/>
        <w:jc w:val="center"/>
        <w:rPr>
          <w:rFonts w:ascii="Times New Roman" w:hAnsi="Times New Roman" w:cs="Times New Roman"/>
          <w:color w:val="auto"/>
          <w:sz w:val="32"/>
        </w:rPr>
      </w:pPr>
      <w:bookmarkStart w:id="15" w:name="_Toc187788357"/>
      <w:r w:rsidRPr="00355ECE">
        <w:rPr>
          <w:rFonts w:ascii="Times New Roman" w:hAnsi="Times New Roman" w:cs="Times New Roman"/>
          <w:color w:val="auto"/>
          <w:sz w:val="32"/>
        </w:rPr>
        <w:lastRenderedPageBreak/>
        <w:t xml:space="preserve">Список </w:t>
      </w:r>
      <w:r w:rsidR="00ED1E83" w:rsidRPr="00355ECE">
        <w:rPr>
          <w:rFonts w:ascii="Times New Roman" w:hAnsi="Times New Roman" w:cs="Times New Roman"/>
          <w:color w:val="auto"/>
          <w:sz w:val="32"/>
        </w:rPr>
        <w:t xml:space="preserve">использованных </w:t>
      </w:r>
      <w:r w:rsidRPr="00355ECE">
        <w:rPr>
          <w:rFonts w:ascii="Times New Roman" w:hAnsi="Times New Roman" w:cs="Times New Roman"/>
          <w:color w:val="auto"/>
          <w:sz w:val="32"/>
        </w:rPr>
        <w:t>источников</w:t>
      </w:r>
      <w:r w:rsidR="00ED1E83" w:rsidRPr="00355ECE">
        <w:rPr>
          <w:rFonts w:ascii="Times New Roman" w:hAnsi="Times New Roman" w:cs="Times New Roman"/>
          <w:color w:val="auto"/>
          <w:sz w:val="32"/>
        </w:rPr>
        <w:t xml:space="preserve"> и литературы</w:t>
      </w:r>
      <w:bookmarkEnd w:id="15"/>
    </w:p>
    <w:p w:rsidR="000833CD" w:rsidRDefault="000833CD" w:rsidP="00E20D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47000" w:rsidRDefault="00F47000" w:rsidP="00F47000">
      <w:pPr>
        <w:pStyle w:val="aa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Межгосударственный стандарт ГОСТ 31954-2012. Вода питьевая. Методы определения жесткости. Москва: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>
        <w:rPr>
          <w:rFonts w:ascii="Times New Roman" w:hAnsi="Times New Roman" w:cs="Times New Roman"/>
          <w:sz w:val="28"/>
          <w:szCs w:val="28"/>
        </w:rPr>
        <w:t>», 2018.</w:t>
      </w:r>
    </w:p>
    <w:p w:rsidR="00F47000" w:rsidRDefault="00F47000" w:rsidP="00F47000">
      <w:pPr>
        <w:pStyle w:val="aa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Радченко Н.М.,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Шабунов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А.А. Методы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биоиндикации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в оценке состояния окружающей среды. Вологда, 2006.</w:t>
      </w:r>
    </w:p>
    <w:p w:rsidR="00F47000" w:rsidRDefault="00F47000" w:rsidP="00F47000">
      <w:pPr>
        <w:pStyle w:val="aa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Вода с повышенной цветностью водоемов.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iskonspb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voda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voda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povysennoi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cvetnostyu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vodoemov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20.09.2023).</w:t>
      </w:r>
    </w:p>
    <w:p w:rsidR="000833CD" w:rsidRDefault="009419E7" w:rsidP="00E20D83">
      <w:pPr>
        <w:pStyle w:val="aa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Количественный химический анализ вод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files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stroyinf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Data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2/1/4293812/4293812582.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htm</w:t>
        </w:r>
        <w:proofErr w:type="spellEnd"/>
      </w:hyperlink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17.09.2023).</w:t>
      </w:r>
    </w:p>
    <w:p w:rsidR="000833CD" w:rsidRDefault="009419E7" w:rsidP="00E20D83">
      <w:pPr>
        <w:pStyle w:val="aa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определения взвешенных веществ в воде.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6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iskonspb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voda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metodika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opredeleniya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vzvesennyx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veshhestv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vode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20.09.2023).</w:t>
      </w:r>
    </w:p>
    <w:p w:rsidR="000833CD" w:rsidRDefault="009419E7" w:rsidP="00E20D83">
      <w:pPr>
        <w:pStyle w:val="aa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определения сухого остатка в питьевой воде.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7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iskonspb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voda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metody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opredeleniya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suxogo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ostatka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pitevoi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vode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20.09.2023).</w:t>
      </w:r>
    </w:p>
    <w:p w:rsidR="00F47000" w:rsidRDefault="00F47000" w:rsidP="00F47000">
      <w:pPr>
        <w:pStyle w:val="aa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Окисляемость воды: сущность и основные принципы. 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URL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: </w:t>
      </w:r>
      <w:hyperlink r:id="rId18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kalugaestates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okislyaemost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vody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sushhnost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osnovnye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principy</w:t>
        </w:r>
        <w:proofErr w:type="spellEnd"/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20.09.2023).</w:t>
      </w:r>
    </w:p>
    <w:p w:rsidR="000833CD" w:rsidRDefault="009419E7" w:rsidP="00E20D83">
      <w:pPr>
        <w:pStyle w:val="aa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Речная вода общая жесткость.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iskonspb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voda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recnaya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voda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obshhaya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zestkost</w:t>
      </w:r>
      <w:hyperlink r:id="rId19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iskonspb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voda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recnaya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voda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obshhaya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zestkost</w:t>
        </w:r>
        <w:proofErr w:type="spellEnd"/>
      </w:hyperlink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20.09.2023).</w:t>
      </w:r>
    </w:p>
    <w:p w:rsidR="000833CD" w:rsidRDefault="000833CD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3CD" w:rsidRDefault="000833CD" w:rsidP="00E20D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33CD" w:rsidRDefault="000833CD" w:rsidP="00E20D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33CD" w:rsidRDefault="000833CD" w:rsidP="00E20D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70B7D" w:rsidRDefault="00C70B7D" w:rsidP="00E20D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70B7D" w:rsidRDefault="00C70B7D" w:rsidP="00E20D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70B7D" w:rsidRDefault="00C70B7D" w:rsidP="00E20D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70B7D" w:rsidRDefault="00C70B7D" w:rsidP="00E20D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70B7D" w:rsidRDefault="00C70B7D" w:rsidP="00E20D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70B7D" w:rsidRDefault="00C70B7D" w:rsidP="00E20D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70B7D" w:rsidRDefault="00C70B7D" w:rsidP="00E20D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70B7D" w:rsidRDefault="00C70B7D" w:rsidP="00E20D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70B7D" w:rsidRDefault="00C70B7D" w:rsidP="00E20D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70B7D" w:rsidRDefault="00C70B7D" w:rsidP="00E20D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70B7D" w:rsidRDefault="00C70B7D" w:rsidP="00E20D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70B7D" w:rsidRDefault="00C70B7D" w:rsidP="00E20D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70B7D" w:rsidRDefault="00C70B7D" w:rsidP="00E20D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70B7D" w:rsidRDefault="00C70B7D" w:rsidP="00E20D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33CD" w:rsidRDefault="000833CD" w:rsidP="00E20D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33CD" w:rsidRDefault="000833CD" w:rsidP="00E20D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33CD" w:rsidRPr="00355ECE" w:rsidRDefault="009419E7" w:rsidP="00355ECE">
      <w:pPr>
        <w:pStyle w:val="1"/>
        <w:jc w:val="right"/>
        <w:rPr>
          <w:rFonts w:ascii="Times New Roman" w:hAnsi="Times New Roman" w:cs="Times New Roman"/>
          <w:b w:val="0"/>
          <w:color w:val="auto"/>
        </w:rPr>
      </w:pPr>
      <w:bookmarkStart w:id="16" w:name="_Toc187788358"/>
      <w:r w:rsidRPr="00355ECE">
        <w:rPr>
          <w:rFonts w:ascii="Times New Roman" w:hAnsi="Times New Roman" w:cs="Times New Roman"/>
          <w:b w:val="0"/>
          <w:color w:val="auto"/>
        </w:rPr>
        <w:lastRenderedPageBreak/>
        <w:t>Приложение 1</w:t>
      </w:r>
      <w:bookmarkEnd w:id="16"/>
    </w:p>
    <w:p w:rsidR="000833CD" w:rsidRDefault="000833CD" w:rsidP="00E20D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3CD" w:rsidRDefault="009419E7" w:rsidP="00E20D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методик химического и физико-химического анализа воды</w:t>
      </w:r>
    </w:p>
    <w:p w:rsidR="000833CD" w:rsidRDefault="000833CD" w:rsidP="00E20D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3CD" w:rsidRDefault="009419E7" w:rsidP="00E20D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Методика определения взвешенных веществ </w:t>
      </w:r>
    </w:p>
    <w:p w:rsidR="000833CD" w:rsidRDefault="009419E7" w:rsidP="00E20D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гравиметрическим методом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метод основан на измерении массы отложений взвешенных веществ в воде.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этого сначала производится фильтрация воды для отделения взвешенных частиц, затем полученное отложение сушится и взвешивается на аналитической весах.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Результаты массы отложений используются для вычисления концентрации взвешенных веществ в воде.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Приборы, основное оборудование и реактивы.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Бюксы стеклянные, весы лабораторные, воронки лабораторные, тигли, шкаф сушильный, вода дистиллированная, фильтры бумажные.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Объём, отбираемый пробы должен быть (1000 - 2000) см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 для питьевой и природной воды и не менее 250 см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 - для сточной или загрязненной пробы воды.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i165350"/>
      <w:r>
        <w:rPr>
          <w:rFonts w:ascii="Times New Roman" w:hAnsi="Times New Roman" w:cs="Times New Roman"/>
          <w:sz w:val="28"/>
          <w:szCs w:val="28"/>
        </w:rPr>
        <w:t>Подготовка тиглей</w:t>
      </w:r>
      <w:bookmarkEnd w:id="17"/>
      <w:r>
        <w:rPr>
          <w:rFonts w:ascii="Times New Roman" w:hAnsi="Times New Roman" w:cs="Times New Roman"/>
          <w:sz w:val="28"/>
          <w:szCs w:val="28"/>
        </w:rPr>
        <w:t xml:space="preserve"> и маркировка тиглей.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фарфоровые тигли наносят идентификационные метки (номера). Промаркированные фарфоровые тигли промывают раствором соляной кислоты, затем - дистиллированной водой, подсушивают на воздухе и прокаливают при (600 ± 15) °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течение 1 часа, охлаждают и взвешивают. 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i201930"/>
      <w:bookmarkStart w:id="19" w:name="i215129"/>
      <w:bookmarkStart w:id="20" w:name="i192952"/>
      <w:bookmarkEnd w:id="18"/>
      <w:bookmarkEnd w:id="19"/>
      <w:r>
        <w:rPr>
          <w:rFonts w:ascii="Times New Roman" w:hAnsi="Times New Roman" w:cs="Times New Roman"/>
          <w:sz w:val="28"/>
          <w:szCs w:val="28"/>
        </w:rPr>
        <w:t>Выполнение измерений</w:t>
      </w:r>
      <w:bookmarkEnd w:id="20"/>
      <w:r>
        <w:rPr>
          <w:rFonts w:ascii="Times New Roman" w:hAnsi="Times New Roman" w:cs="Times New Roman"/>
          <w:sz w:val="28"/>
          <w:szCs w:val="28"/>
        </w:rPr>
        <w:t>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подготовленный фильтр пропускают анализируемую воду. Фильтр подсушивают на воздухе (2 - 3) часа и помещают в тот же бюкс, где проводилось предварительное взвешивание. 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i235571"/>
      <w:bookmarkStart w:id="22" w:name="i222666"/>
      <w:bookmarkStart w:id="23" w:name="i247066"/>
      <w:bookmarkEnd w:id="21"/>
      <w:bookmarkEnd w:id="22"/>
      <w:r>
        <w:rPr>
          <w:rFonts w:ascii="Times New Roman" w:hAnsi="Times New Roman" w:cs="Times New Roman"/>
          <w:sz w:val="28"/>
          <w:szCs w:val="28"/>
        </w:rPr>
        <w:t>Обработка результатов измерений</w:t>
      </w:r>
      <w:bookmarkEnd w:id="23"/>
      <w:r>
        <w:rPr>
          <w:rFonts w:ascii="Times New Roman" w:hAnsi="Times New Roman" w:cs="Times New Roman"/>
          <w:sz w:val="28"/>
          <w:szCs w:val="28"/>
        </w:rPr>
        <w:t>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взвешенных веществ в анализируемой пробе воды рассчитывают по формуле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083288" wp14:editId="0C876207">
            <wp:extent cx="1435100" cy="317500"/>
            <wp:effectExtent l="0" t="0" r="0" b="635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 </w:t>
      </w:r>
      <w:r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 - содержание взвешенных веществ, мг/дм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 - масса бюкса с мембранным или бумажным фильтром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взвешенными веществами, г;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 - масса бюкса с подготовленным мембранным или бумажным фильтром,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 - объём пробы воды, взятой для анализа, дм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33CD" w:rsidRDefault="000833CD" w:rsidP="00E20D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33CD" w:rsidRDefault="000833CD" w:rsidP="00E20D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3CD" w:rsidRDefault="009419E7" w:rsidP="00E20D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определения сухого остатка осуществляется с помощью выпаривания воды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Hlk150165617"/>
      <w:r>
        <w:rPr>
          <w:rFonts w:ascii="Times New Roman" w:hAnsi="Times New Roman" w:cs="Times New Roman"/>
          <w:sz w:val="28"/>
          <w:szCs w:val="28"/>
        </w:rPr>
        <w:t>Приборы, основное оборудование и реактивы.</w:t>
      </w:r>
    </w:p>
    <w:bookmarkEnd w:id="24"/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Весы лабораторные, баня водяная лабораторная, испаритель, печь муфельная, шкаф сушильный, цилиндры мерные, воронки стеклянные, </w:t>
      </w:r>
      <w:r>
        <w:rPr>
          <w:rFonts w:ascii="Times New Roman" w:hAnsi="Times New Roman" w:cs="Times New Roman"/>
          <w:sz w:val="28"/>
          <w:szCs w:val="28"/>
        </w:rPr>
        <w:lastRenderedPageBreak/>
        <w:t>стаканы, чаши выпарительные фарфоровые, вода дистиллированная, бумага фильтровальная.</w:t>
      </w:r>
      <w:proofErr w:type="gramEnd"/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отбираемой пробы воды составляет от 500 до 1000 см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фарфоровые чашки наносят идентификационные метки. Затем чашки ставят в муфельную печь. </w:t>
      </w:r>
      <w:bookmarkStart w:id="25" w:name="i192410"/>
      <w:bookmarkStart w:id="26" w:name="i203815"/>
      <w:bookmarkEnd w:id="25"/>
      <w:bookmarkEnd w:id="26"/>
      <w:r>
        <w:rPr>
          <w:rFonts w:ascii="Times New Roman" w:hAnsi="Times New Roman" w:cs="Times New Roman"/>
          <w:sz w:val="28"/>
          <w:szCs w:val="28"/>
        </w:rPr>
        <w:t>Промаркированные фарфоровые чашки промывают дистиллированной водой, подсушивают на воздухе и прокаливают.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i215723"/>
      <w:r>
        <w:rPr>
          <w:rFonts w:ascii="Times New Roman" w:hAnsi="Times New Roman" w:cs="Times New Roman"/>
          <w:sz w:val="28"/>
          <w:szCs w:val="28"/>
        </w:rPr>
        <w:t>Выполнение измерений</w:t>
      </w:r>
      <w:bookmarkStart w:id="28" w:name="i225105"/>
      <w:bookmarkEnd w:id="27"/>
      <w:r>
        <w:rPr>
          <w:rFonts w:ascii="Times New Roman" w:hAnsi="Times New Roman" w:cs="Times New Roman"/>
          <w:sz w:val="28"/>
          <w:szCs w:val="28"/>
        </w:rPr>
        <w:t>.</w:t>
      </w:r>
    </w:p>
    <w:bookmarkEnd w:id="28"/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определения сухого остатка берут от 25 до 1000 см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 анализируемой пробы воды в зависимости от предполагаемой массовой концентрации сухого остатка. При выпаривании чашку наполняют водой не более чем на 3/4 объёма, постепенно прибавляя оставшуюся воду по мере упаривания пробы. После выпаривания внешнюю поверхность чашки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сухим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остатком тщательно вытирают фильтровальной бумагой и помещают в сушильный шкаф, нагретый до (105 ± 2) °С, высушивают в течение трех часов, охлаждают в эксикаторе, взвешивают.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i247969"/>
      <w:r>
        <w:rPr>
          <w:rFonts w:ascii="Times New Roman" w:hAnsi="Times New Roman" w:cs="Times New Roman"/>
          <w:sz w:val="28"/>
          <w:szCs w:val="28"/>
        </w:rPr>
        <w:t>Обработка результатов измерений</w:t>
      </w:r>
      <w:bookmarkEnd w:id="29"/>
      <w:r>
        <w:rPr>
          <w:rFonts w:ascii="Times New Roman" w:hAnsi="Times New Roman" w:cs="Times New Roman"/>
          <w:sz w:val="28"/>
          <w:szCs w:val="28"/>
        </w:rPr>
        <w:t>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Массовую концентрацию сухого остатка 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> (мг/дм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) вычисляют по формуле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C8591F" wp14:editId="610FC50A">
            <wp:extent cx="1485900" cy="349250"/>
            <wp:effectExtent l="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 - масса чашки с высушенным остатком, г;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 - масса пустой чашки, г;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 - аликвотная часть пробы воды, см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 - коэффициент пересчета единиц измерения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/см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 в мг/дм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33CD" w:rsidRDefault="000833CD" w:rsidP="00E20D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33CD" w:rsidRDefault="009419E7" w:rsidP="00355EC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Методика определения жесткости воды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комплексонометрическим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методом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Приборы, основное оборудование и реактивы.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Весы лабораторные, </w:t>
      </w:r>
      <w:r>
        <w:rPr>
          <w:rFonts w:ascii="Times New Roman" w:hAnsi="Times New Roman" w:cs="Times New Roman"/>
          <w:sz w:val="28"/>
          <w:szCs w:val="28"/>
          <w:lang w:val="en-US"/>
        </w:rPr>
        <w:t>pH</w:t>
      </w:r>
      <w:r>
        <w:rPr>
          <w:rFonts w:ascii="Times New Roman" w:hAnsi="Times New Roman" w:cs="Times New Roman"/>
          <w:sz w:val="28"/>
          <w:szCs w:val="28"/>
        </w:rPr>
        <w:t>-метр, колбы мерные, пипетки градуированные, бюретки, мерные цилиндры, колбы конические, вода дистиллированная, индикаторная бумага, плитка лабораторная.</w:t>
      </w:r>
      <w:proofErr w:type="gramEnd"/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Спирт этиловый, аммиак, кислота соляная.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жесткость воды определяется:</w:t>
      </w:r>
    </w:p>
    <w:p w:rsidR="000833CD" w:rsidRDefault="000833CD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Ж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M∙F∙K∙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ТБ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ПР</m:t>
                  </m:r>
                </m:sub>
              </m:sSub>
            </m:den>
          </m:f>
        </m:oMath>
      </m:oMathPara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 — коэффициент пересчета, равный 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ТБ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ТБ</w:t>
      </w:r>
      <w:r>
        <w:rPr>
          <w:rFonts w:ascii="Times New Roman" w:hAnsi="Times New Roman" w:cs="Times New Roman"/>
          <w:sz w:val="28"/>
          <w:szCs w:val="28"/>
        </w:rPr>
        <w:t xml:space="preserve"> — концентрация раствора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трилона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>, моль/м3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ммоль</w:t>
      </w:r>
      <w:proofErr w:type="spellEnd"/>
      <w:r>
        <w:rPr>
          <w:rFonts w:ascii="Times New Roman" w:hAnsi="Times New Roman" w:cs="Times New Roman"/>
          <w:sz w:val="28"/>
          <w:szCs w:val="28"/>
        </w:rPr>
        <w:t>/дм3), (как правило М = 50);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 — множитель разбавления исходной пробы воды при консервировании (как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F= 1);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 — коэффициент поправки к концентрации раствора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трилона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>, рассчитанный по формуле (1);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ТБ</w:t>
      </w:r>
      <w:r>
        <w:rPr>
          <w:rFonts w:ascii="Times New Roman" w:hAnsi="Times New Roman" w:cs="Times New Roman"/>
          <w:sz w:val="28"/>
          <w:szCs w:val="28"/>
        </w:rPr>
        <w:t xml:space="preserve"> — объем раствора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трилона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>, израсходованный на титрование, см3;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 — объем пробы воды, взятой для анализа, см3.</w:t>
      </w:r>
      <w:proofErr w:type="gramEnd"/>
      <w:r>
        <w:rPr>
          <w:rFonts w:ascii="Times New Roman" w:hAnsi="Times New Roman" w:cs="Times New Roman"/>
          <w:sz w:val="28"/>
          <w:szCs w:val="28"/>
        </w:rPr>
        <w:cr/>
      </w:r>
      <m:oMath>
        <m:r>
          <w:rPr>
            <w:rFonts w:ascii="Cambria Math" w:hAnsi="Cambria Math" w:cs="Times New Roman"/>
            <w:sz w:val="28"/>
            <w:szCs w:val="28"/>
          </w:rPr>
          <m:t>Ж=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Ж+Ж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D"/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-Ж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sym w:font="Symbol" w:char="F0BD"/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= 0</w:t>
      </w:r>
      <w:proofErr w:type="gramStart"/>
      <w:r>
        <w:rPr>
          <w:rFonts w:ascii="Times New Roman" w:hAnsi="Times New Roman" w:cs="Times New Roman"/>
          <w:sz w:val="28"/>
          <w:szCs w:val="28"/>
        </w:rPr>
        <w:t>,1</w:t>
      </w:r>
      <w:proofErr w:type="gramEnd"/>
      <m:oMath>
        <m:r>
          <w:rPr>
            <w:rFonts w:ascii="Cambria Math" w:hAnsi="Cambria Math" w:cs="Times New Roman"/>
            <w:sz w:val="28"/>
            <w:szCs w:val="28"/>
          </w:rPr>
          <m:t>∙Ж</m:t>
        </m:r>
      </m:oMath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— предел повторяемости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Ж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— результаты определений в °Ж.</w:t>
      </w:r>
    </w:p>
    <w:p w:rsidR="000833CD" w:rsidRDefault="000833CD" w:rsidP="00E20D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33CD" w:rsidRDefault="009419E7" w:rsidP="00E20D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определения окисляемости воды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Hlk150169075"/>
      <w:r>
        <w:rPr>
          <w:rFonts w:ascii="Times New Roman" w:hAnsi="Times New Roman" w:cs="Times New Roman"/>
          <w:sz w:val="28"/>
          <w:szCs w:val="28"/>
        </w:rPr>
        <w:t>Приборы, основное оборудование и реактивы.</w:t>
      </w:r>
      <w:bookmarkEnd w:id="3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Весы, бюретки, пипетки градуированные, дозаторы пипеточные, колбы мерные, цилиндры мерные, термометры жидкостные стеклянные, секундомер пробирки, водяная баня, плитка электрическая, шкаф сушильный.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Вода, дистиллированная, натрий щавелевокислый, калий марганцовокислый, серная кислота, щавелевая кислота.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коническую колбу вносят определенное количество дистиллированной воды, добавляют рабочего раствора щавелевой кислоты и некоторое количество раствора серной кислоты. Смесь нагревают до кипения, снимают с плитки и через 2—3 мин титруют с использованием бюретки рабочим раствором перманганата калия до появления бледно розовой окраски, сохраняющейся в течение 30 с. 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Перманганатную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окисляемость в пересчете на атомарный кислород рассчитывают по формуле:</w:t>
      </w:r>
    </w:p>
    <w:p w:rsidR="000833CD" w:rsidRDefault="000833CD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C=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проб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w:sym w:font="Symbol" w:char="F0D7"/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  <m:sSub>
                <m:sSubPr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O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-VK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O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w:sym w:font="Symbol" w:char="F0D7"/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проб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/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опт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w:sym w:font="Symbol" w:char="F0D7"/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w:sym w:font="Symbol" w:char="F0D7"/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K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разб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проб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O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b>
              </m:sSub>
            </m:den>
          </m:f>
        </m:oMath>
      </m:oMathPara>
    </w:p>
    <w:p w:rsidR="000833CD" w:rsidRDefault="000833CD" w:rsidP="00E20D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33CD" w:rsidRDefault="009419E7" w:rsidP="00C70B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определения цветности методом фотометрии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 фотометрического определения цветности основан на измерении оптической плотности или коэффициента пропускания анализируемой пробы воды при фиксированной длине волны с последующим определением значения цветности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градуировочной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характеристике, установленной для водных растворов шкалы цветности. 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Приборы, основное оборудование и реактивы.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Спектрофотометр, кюветы, термометр жидкостный стеклянный, колбы мерные, пипетки, воронки лабораторные, устройство для фильтрования проб с использованием мембранных фильтров. Фильтры мембранные с порами, измерительные трубки, цилиндры мерные, кислота серная, вода дистиллированная, спирт этиловый ректификованный технический.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начале опыта необходима подготовка оптических кювет. Наружные и внутренние поверхности кювет тщательно очищают этиловым спиртом, ополаскивают дистиллированной водой и сушат на воздухе. Качество очистки оптических кювет контролируют следующим образом: две кюветы заполняют дистиллированной водой и измеряют значение оптической плотности или коэффициента пропускания одной кюветы относительно другой. Затем заполнял кюветы анализируемой воды и по полученной оптической плотности на калибровочном графике находят величину цветности в градусах. </w:t>
      </w:r>
    </w:p>
    <w:p w:rsidR="000833CD" w:rsidRDefault="000833CD" w:rsidP="00E20D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33CD" w:rsidRDefault="009419E7" w:rsidP="00E20D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Методика определения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pH</w:t>
      </w:r>
      <w:r>
        <w:rPr>
          <w:rFonts w:ascii="Times New Roman" w:hAnsi="Times New Roman" w:cs="Times New Roman"/>
          <w:b/>
          <w:sz w:val="28"/>
          <w:szCs w:val="28"/>
        </w:rPr>
        <w:t xml:space="preserve"> воды при помощи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pH</w:t>
      </w:r>
      <w:r>
        <w:rPr>
          <w:rFonts w:ascii="Times New Roman" w:hAnsi="Times New Roman" w:cs="Times New Roman"/>
          <w:b/>
          <w:sz w:val="28"/>
          <w:szCs w:val="28"/>
        </w:rPr>
        <w:t>-метра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Приборы, основное оборудование и реактивы.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-метр в комплекте с электродом стеклянным (в том числе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твердоконтактным</w:t>
      </w:r>
      <w:proofErr w:type="spellEnd"/>
      <w:r>
        <w:rPr>
          <w:rFonts w:ascii="Times New Roman" w:hAnsi="Times New Roman" w:cs="Times New Roman"/>
          <w:sz w:val="28"/>
          <w:szCs w:val="28"/>
        </w:rPr>
        <w:t>) и электродом сравнения любого типа, весы, термометр, цилиндр мерный, колба коническая, воронка лабораторная, стаканы, посуда стеклянная для хранения растворов, шкаф сушильный, электроплитка, калий хлористый, вода дистиллированная, натрий бромистый, фильтры бумажные.</w:t>
      </w:r>
      <w:proofErr w:type="gramEnd"/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измерении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воды </w:t>
      </w:r>
      <w:bookmarkStart w:id="31" w:name="_Hlk150172240"/>
      <w:r>
        <w:rPr>
          <w:rFonts w:ascii="Times New Roman" w:hAnsi="Times New Roman" w:cs="Times New Roman"/>
          <w:sz w:val="28"/>
          <w:szCs w:val="28"/>
        </w:rPr>
        <w:t>потенциометрическим методом</w:t>
      </w:r>
      <w:bookmarkEnd w:id="31"/>
      <w:r>
        <w:rPr>
          <w:rFonts w:ascii="Times New Roman" w:hAnsi="Times New Roman" w:cs="Times New Roman"/>
          <w:sz w:val="28"/>
          <w:szCs w:val="28"/>
        </w:rPr>
        <w:t xml:space="preserve"> используется система, состоящая из стеклянного электрода, потенциал которого зависит от концентрации (активности) ионов водорода, и вспомогательного электрода. Электродная система при погружении в пробу воды создает разность потенциалов, линейно зависящую от активности водородных ионов.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Электроды тщательно ополаскивают дистиллированной водой, удаляют остатки воды, промокая их фильтровальной бумагой, опускают в анализируемую пробу и через 3 мин (после установления постоянного значения) записывают показания прибора. Повторяют измерения через 1 мин. Значение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рассчитывают, как среднее арифметическое из двух измерений, отличающихся не более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на ±0,06 единиц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Обработка результатов и измерений. Результаты измерений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документах, предусматривающих его использование, представляют в виде: </w:t>
      </w:r>
    </w:p>
    <w:p w:rsidR="000833CD" w:rsidRDefault="009419E7" w:rsidP="00E20D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60"/>
      </w:r>
      <w:bookmarkStart w:id="32" w:name="_Hlk150173005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bookmarkStart w:id="33" w:name="_Hlk150172992"/>
      <w:bookmarkEnd w:id="32"/>
      <w:r>
        <w:rPr>
          <w:rFonts w:ascii="Times New Roman" w:hAnsi="Times New Roman" w:cs="Times New Roman"/>
          <w:sz w:val="28"/>
          <w:szCs w:val="28"/>
        </w:rPr>
        <w:t>±</w:t>
      </w:r>
      <w:r>
        <w:rPr>
          <w:rFonts w:ascii="Times New Roman" w:hAnsi="Times New Roman" w:cs="Times New Roman"/>
          <w:sz w:val="28"/>
          <w:szCs w:val="28"/>
        </w:rPr>
        <w:sym w:font="Symbol" w:char="F044"/>
      </w:r>
      <w:bookmarkEnd w:id="33"/>
      <w:r>
        <w:rPr>
          <w:rFonts w:ascii="Times New Roman" w:hAnsi="Times New Roman" w:cs="Times New Roman"/>
          <w:sz w:val="28"/>
          <w:szCs w:val="28"/>
        </w:rPr>
        <w:t>, где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60"/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- среднее арифметическое значение двух результатов измерения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разность между которыми не превышает предела повторяемости г (0</w:t>
      </w:r>
      <w:proofErr w:type="gramStart"/>
      <w:r>
        <w:rPr>
          <w:rFonts w:ascii="Times New Roman" w:hAnsi="Times New Roman" w:cs="Times New Roman"/>
          <w:sz w:val="28"/>
          <w:szCs w:val="28"/>
        </w:rPr>
        <w:t>,06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единиц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±</w:t>
      </w:r>
      <w:r>
        <w:rPr>
          <w:rFonts w:ascii="Times New Roman" w:hAnsi="Times New Roman" w:cs="Times New Roman"/>
          <w:sz w:val="28"/>
          <w:szCs w:val="28"/>
        </w:rPr>
        <w:sym w:font="Symbol" w:char="F044"/>
      </w:r>
      <w:r>
        <w:rPr>
          <w:rFonts w:ascii="Times New Roman" w:hAnsi="Times New Roman" w:cs="Times New Roman"/>
          <w:sz w:val="28"/>
          <w:szCs w:val="28"/>
        </w:rPr>
        <w:t xml:space="preserve"> - границы абсолютной погрешности измерения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единиц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Абсолютные погрешности результатов измерений представляют числом, содержащим не более двух значащих цифр. Наименьшие разряды числовых значений результатов измерений принимают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же, значений абсолютных погрешностей результатов измерений.</w:t>
      </w:r>
    </w:p>
    <w:p w:rsidR="000833CD" w:rsidRDefault="000833CD" w:rsidP="00E20D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B7D" w:rsidRDefault="00C70B7D" w:rsidP="00E20D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33CD" w:rsidRDefault="000833CD" w:rsidP="00E20D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33CD" w:rsidRPr="00355ECE" w:rsidRDefault="009419E7" w:rsidP="00355ECE">
      <w:pPr>
        <w:pStyle w:val="1"/>
        <w:jc w:val="right"/>
        <w:rPr>
          <w:rFonts w:ascii="Times New Roman" w:hAnsi="Times New Roman" w:cs="Times New Roman"/>
          <w:b w:val="0"/>
          <w:color w:val="auto"/>
        </w:rPr>
      </w:pPr>
      <w:bookmarkStart w:id="34" w:name="_Toc187788359"/>
      <w:r w:rsidRPr="00355ECE">
        <w:rPr>
          <w:rFonts w:ascii="Times New Roman" w:hAnsi="Times New Roman" w:cs="Times New Roman"/>
          <w:b w:val="0"/>
          <w:color w:val="auto"/>
        </w:rPr>
        <w:lastRenderedPageBreak/>
        <w:t>Приложение 2</w:t>
      </w:r>
      <w:bookmarkEnd w:id="34"/>
    </w:p>
    <w:p w:rsidR="000833CD" w:rsidRDefault="000833CD" w:rsidP="00E20D8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833CD" w:rsidRDefault="009419E7" w:rsidP="00E20D83">
      <w:pPr>
        <w:widowControl w:val="0"/>
        <w:shd w:val="clear" w:color="auto" w:fill="FFFFFF"/>
        <w:spacing w:after="0" w:line="240" w:lineRule="auto"/>
        <w:ind w:left="20" w:right="320" w:firstLine="22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  <w:t xml:space="preserve">Описание методики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  <w:t>кресс-салатного</w:t>
      </w:r>
      <w:proofErr w:type="gramEnd"/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  <w:t xml:space="preserve"> теста</w:t>
      </w:r>
    </w:p>
    <w:p w:rsidR="00355ECE" w:rsidRDefault="00355ECE" w:rsidP="00E20D83">
      <w:pPr>
        <w:widowControl w:val="0"/>
        <w:shd w:val="clear" w:color="auto" w:fill="FFFFFF"/>
        <w:spacing w:after="0" w:line="240" w:lineRule="auto"/>
        <w:ind w:left="20" w:right="320" w:firstLine="22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ru-RU"/>
          <w14:ligatures w14:val="none"/>
        </w:rPr>
      </w:pPr>
    </w:p>
    <w:p w:rsidR="000833CD" w:rsidRDefault="009419E7" w:rsidP="00E20D83">
      <w:pPr>
        <w:widowControl w:val="0"/>
        <w:shd w:val="clear" w:color="auto" w:fill="FFFFFF"/>
        <w:spacing w:after="0" w:line="240" w:lineRule="auto"/>
        <w:ind w:left="20" w:right="-1" w:firstLine="54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Повторность – трехкратная. Данные обрабатывают статистически, выражают в процентах к контролю.</w:t>
      </w:r>
    </w:p>
    <w:p w:rsidR="000833CD" w:rsidRDefault="009419E7" w:rsidP="00E20D83">
      <w:pPr>
        <w:widowControl w:val="0"/>
        <w:numPr>
          <w:ilvl w:val="0"/>
          <w:numId w:val="5"/>
        </w:num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В опытных чашках фильтровальную бумагу смочите 7 мл исследуемой воды, а в контрольных чашках – 7 мл дистиллированной воды. Проращивание производите при комнатной температуре. </w:t>
      </w:r>
    </w:p>
    <w:p w:rsidR="000833CD" w:rsidRDefault="009419E7" w:rsidP="00E20D83">
      <w:pPr>
        <w:widowControl w:val="0"/>
        <w:numPr>
          <w:ilvl w:val="0"/>
          <w:numId w:val="5"/>
        </w:num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Высейте в каждую чашку по 100 всхожих семян кресс-салата. </w:t>
      </w:r>
    </w:p>
    <w:p w:rsidR="000833CD" w:rsidRDefault="009419E7" w:rsidP="00E20D83">
      <w:pPr>
        <w:widowControl w:val="0"/>
        <w:numPr>
          <w:ilvl w:val="0"/>
          <w:numId w:val="5"/>
        </w:num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Чашки прикройте крышками и поместите на одни сутки в темноту. </w:t>
      </w:r>
    </w:p>
    <w:p w:rsidR="000833CD" w:rsidRDefault="009419E7" w:rsidP="00E20D83">
      <w:pPr>
        <w:widowControl w:val="0"/>
        <w:numPr>
          <w:ilvl w:val="0"/>
          <w:numId w:val="5"/>
        </w:num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Определите всхожесть семян в опытных чашках. При этом надо стремиться, чтобы подсчет всхожести совпал по времени, когда семена в контрольных чашках прорастут точно на 50%. Проросшим считается семя, у которого корешок прорвал семенную оболочку. </w:t>
      </w:r>
    </w:p>
    <w:p w:rsidR="000833CD" w:rsidRDefault="009419E7" w:rsidP="00E20D83">
      <w:pPr>
        <w:widowControl w:val="0"/>
        <w:numPr>
          <w:ilvl w:val="0"/>
          <w:numId w:val="5"/>
        </w:num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Вычислите среднюю всхожесть семян кресс-салата и выразите в процентах к соответствующей всхожести на дистиллированной воде, чистота которой принимается за 100%. </w:t>
      </w:r>
    </w:p>
    <w:p w:rsidR="000833CD" w:rsidRDefault="009419E7" w:rsidP="00E20D83">
      <w:pPr>
        <w:widowControl w:val="0"/>
        <w:shd w:val="clear" w:color="auto" w:fill="FFFFFF"/>
        <w:spacing w:after="0" w:line="240" w:lineRule="auto"/>
        <w:ind w:left="600" w:right="-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Для количественного выражения токсического действия воды на всхожесть семян вычислите индекс токсичности по формуле: </w:t>
      </w:r>
    </w:p>
    <w:p w:rsidR="00355ECE" w:rsidRDefault="00355ECE" w:rsidP="00E20D83">
      <w:pPr>
        <w:widowControl w:val="0"/>
        <w:shd w:val="clear" w:color="auto" w:fill="FFFFFF"/>
        <w:spacing w:after="0" w:line="240" w:lineRule="auto"/>
        <w:ind w:left="600" w:right="-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:rsidR="000833CD" w:rsidRDefault="009419E7" w:rsidP="00E20D83">
      <w:pPr>
        <w:widowControl w:val="0"/>
        <w:shd w:val="clear" w:color="auto" w:fill="FFFFFF"/>
        <w:spacing w:after="0" w:line="240" w:lineRule="auto"/>
        <w:ind w:left="20" w:right="320" w:firstLine="22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J= B контроль – В опыт/ B контроль,</w:t>
      </w:r>
    </w:p>
    <w:p w:rsidR="00355ECE" w:rsidRDefault="00355ECE" w:rsidP="00E20D83">
      <w:pPr>
        <w:widowControl w:val="0"/>
        <w:shd w:val="clear" w:color="auto" w:fill="FFFFFF"/>
        <w:spacing w:after="0" w:line="240" w:lineRule="auto"/>
        <w:ind w:left="20" w:right="320" w:firstLine="22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:rsidR="000833CD" w:rsidRDefault="009419E7" w:rsidP="00E20D83">
      <w:pPr>
        <w:widowControl w:val="0"/>
        <w:shd w:val="clear" w:color="auto" w:fill="FFFFFF"/>
        <w:spacing w:after="0" w:line="240" w:lineRule="auto"/>
        <w:ind w:left="20" w:right="320" w:hanging="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где J – индекс токсичности, B контроль – всхожесть семян в контроле; В опыт – всхожесть семян в опытном варианте. </w:t>
      </w:r>
    </w:p>
    <w:p w:rsidR="000833CD" w:rsidRDefault="009419E7" w:rsidP="00E20D8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zh-CN" w:bidi="ru-RU"/>
          <w14:ligatures w14:val="none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zh-CN" w:bidi="ru-RU"/>
          <w14:ligatures w14:val="none"/>
        </w:rPr>
        <w:t>После вычисления средней всхожести семян и индекса токсичности определите степень загрязнения природной воды по Таблице 2.</w:t>
      </w:r>
    </w:p>
    <w:p w:rsidR="000833CD" w:rsidRDefault="000833CD" w:rsidP="00E20D83">
      <w:pPr>
        <w:widowControl w:val="0"/>
        <w:shd w:val="clear" w:color="auto" w:fill="FFFFFF"/>
        <w:spacing w:after="0" w:line="240" w:lineRule="auto"/>
        <w:ind w:left="600" w:right="3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833CD" w:rsidRDefault="00355ECE" w:rsidP="00355ECE">
      <w:pPr>
        <w:widowControl w:val="0"/>
        <w:shd w:val="clear" w:color="auto" w:fill="FFFFFF"/>
        <w:spacing w:after="0" w:line="240" w:lineRule="auto"/>
        <w:ind w:right="320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Таблица 2 –</w:t>
      </w:r>
      <w:r w:rsidR="00941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Показатели и критерии загрязнения воды</w:t>
      </w:r>
    </w:p>
    <w:tbl>
      <w:tblPr>
        <w:tblW w:w="10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1993"/>
        <w:gridCol w:w="1968"/>
        <w:gridCol w:w="1964"/>
        <w:gridCol w:w="1964"/>
      </w:tblGrid>
      <w:tr w:rsidR="000833CD">
        <w:trPr>
          <w:trHeight w:val="365"/>
        </w:trPr>
        <w:tc>
          <w:tcPr>
            <w:tcW w:w="2123" w:type="dxa"/>
            <w:vMerge w:val="restart"/>
            <w:shd w:val="clear" w:color="auto" w:fill="auto"/>
          </w:tcPr>
          <w:p w:rsidR="000833CD" w:rsidRDefault="000833CD" w:rsidP="00E20D83">
            <w:pPr>
              <w:widowControl w:val="0"/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0833CD" w:rsidRDefault="009419E7" w:rsidP="00E20D83">
            <w:pPr>
              <w:widowControl w:val="0"/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Показатели</w:t>
            </w:r>
          </w:p>
        </w:tc>
        <w:tc>
          <w:tcPr>
            <w:tcW w:w="7889" w:type="dxa"/>
            <w:gridSpan w:val="4"/>
            <w:shd w:val="clear" w:color="auto" w:fill="auto"/>
          </w:tcPr>
          <w:p w:rsidR="000833CD" w:rsidRDefault="009419E7" w:rsidP="00E20D83">
            <w:pPr>
              <w:widowControl w:val="0"/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загрязнения</w:t>
            </w:r>
          </w:p>
        </w:tc>
      </w:tr>
      <w:tr w:rsidR="000833CD">
        <w:trPr>
          <w:trHeight w:val="661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33CD" w:rsidRDefault="000833CD" w:rsidP="00E20D83">
            <w:pPr>
              <w:widowControl w:val="0"/>
              <w:spacing w:after="0" w:line="240" w:lineRule="auto"/>
              <w:ind w:righ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993" w:type="dxa"/>
            <w:shd w:val="clear" w:color="auto" w:fill="auto"/>
          </w:tcPr>
          <w:p w:rsidR="000833CD" w:rsidRDefault="009419E7" w:rsidP="00E20D83">
            <w:pPr>
              <w:widowControl w:val="0"/>
              <w:spacing w:after="0" w:line="240" w:lineRule="auto"/>
              <w:ind w:righ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Загрязнение отсутствует </w:t>
            </w:r>
          </w:p>
        </w:tc>
        <w:tc>
          <w:tcPr>
            <w:tcW w:w="1968" w:type="dxa"/>
            <w:shd w:val="clear" w:color="auto" w:fill="auto"/>
          </w:tcPr>
          <w:p w:rsidR="000833CD" w:rsidRDefault="009419E7" w:rsidP="00E20D83">
            <w:pPr>
              <w:widowControl w:val="0"/>
              <w:spacing w:after="0" w:line="240" w:lineRule="auto"/>
              <w:ind w:righ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Слабое загрязнение</w:t>
            </w:r>
          </w:p>
        </w:tc>
        <w:tc>
          <w:tcPr>
            <w:tcW w:w="1964" w:type="dxa"/>
            <w:shd w:val="clear" w:color="auto" w:fill="auto"/>
          </w:tcPr>
          <w:p w:rsidR="000833CD" w:rsidRDefault="009419E7" w:rsidP="00E20D83">
            <w:pPr>
              <w:widowControl w:val="0"/>
              <w:spacing w:after="0" w:line="240" w:lineRule="auto"/>
              <w:ind w:righ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Среднее загрязнение</w:t>
            </w:r>
          </w:p>
        </w:tc>
        <w:tc>
          <w:tcPr>
            <w:tcW w:w="1964" w:type="dxa"/>
            <w:shd w:val="clear" w:color="auto" w:fill="auto"/>
          </w:tcPr>
          <w:p w:rsidR="000833CD" w:rsidRDefault="009419E7" w:rsidP="00E20D83">
            <w:pPr>
              <w:widowControl w:val="0"/>
              <w:spacing w:after="0" w:line="240" w:lineRule="auto"/>
              <w:ind w:righ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Сильное загрязнение</w:t>
            </w:r>
          </w:p>
        </w:tc>
      </w:tr>
      <w:tr w:rsidR="000833CD">
        <w:tc>
          <w:tcPr>
            <w:tcW w:w="2123" w:type="dxa"/>
            <w:tcBorders>
              <w:top w:val="single" w:sz="4" w:space="0" w:color="auto"/>
            </w:tcBorders>
            <w:shd w:val="clear" w:color="auto" w:fill="auto"/>
          </w:tcPr>
          <w:p w:rsidR="000833CD" w:rsidRDefault="009419E7" w:rsidP="00E20D83">
            <w:pPr>
              <w:widowControl w:val="0"/>
              <w:spacing w:after="0" w:line="240" w:lineRule="auto"/>
              <w:ind w:righ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Всхожесть,%</w:t>
            </w:r>
          </w:p>
        </w:tc>
        <w:tc>
          <w:tcPr>
            <w:tcW w:w="1993" w:type="dxa"/>
            <w:shd w:val="clear" w:color="auto" w:fill="auto"/>
          </w:tcPr>
          <w:p w:rsidR="000833CD" w:rsidRDefault="009419E7" w:rsidP="00E20D83">
            <w:pPr>
              <w:widowControl w:val="0"/>
              <w:spacing w:after="0" w:line="240" w:lineRule="auto"/>
              <w:ind w:righ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90-100</w:t>
            </w:r>
          </w:p>
        </w:tc>
        <w:tc>
          <w:tcPr>
            <w:tcW w:w="1968" w:type="dxa"/>
            <w:shd w:val="clear" w:color="auto" w:fill="auto"/>
          </w:tcPr>
          <w:p w:rsidR="000833CD" w:rsidRDefault="009419E7" w:rsidP="00E20D83">
            <w:pPr>
              <w:widowControl w:val="0"/>
              <w:spacing w:after="0" w:line="240" w:lineRule="auto"/>
              <w:ind w:righ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65-90</w:t>
            </w:r>
          </w:p>
        </w:tc>
        <w:tc>
          <w:tcPr>
            <w:tcW w:w="1964" w:type="dxa"/>
            <w:shd w:val="clear" w:color="auto" w:fill="auto"/>
          </w:tcPr>
          <w:p w:rsidR="000833CD" w:rsidRDefault="009419E7" w:rsidP="00E20D83">
            <w:pPr>
              <w:widowControl w:val="0"/>
              <w:spacing w:after="0" w:line="240" w:lineRule="auto"/>
              <w:ind w:righ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30-65</w:t>
            </w:r>
          </w:p>
        </w:tc>
        <w:tc>
          <w:tcPr>
            <w:tcW w:w="1964" w:type="dxa"/>
            <w:shd w:val="clear" w:color="auto" w:fill="auto"/>
          </w:tcPr>
          <w:p w:rsidR="000833CD" w:rsidRDefault="009419E7" w:rsidP="00E20D83">
            <w:pPr>
              <w:widowControl w:val="0"/>
              <w:spacing w:after="0" w:line="240" w:lineRule="auto"/>
              <w:ind w:righ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>&lt;30</w:t>
            </w:r>
          </w:p>
        </w:tc>
      </w:tr>
      <w:tr w:rsidR="000833CD">
        <w:tc>
          <w:tcPr>
            <w:tcW w:w="2123" w:type="dxa"/>
            <w:shd w:val="clear" w:color="auto" w:fill="auto"/>
          </w:tcPr>
          <w:p w:rsidR="000833CD" w:rsidRDefault="009419E7" w:rsidP="00E20D83">
            <w:pPr>
              <w:widowControl w:val="0"/>
              <w:spacing w:after="0" w:line="240" w:lineRule="auto"/>
              <w:ind w:righ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Токсичность</w:t>
            </w:r>
          </w:p>
        </w:tc>
        <w:tc>
          <w:tcPr>
            <w:tcW w:w="1993" w:type="dxa"/>
            <w:shd w:val="clear" w:color="auto" w:fill="auto"/>
          </w:tcPr>
          <w:p w:rsidR="000833CD" w:rsidRDefault="009419E7" w:rsidP="00E20D83">
            <w:pPr>
              <w:widowControl w:val="0"/>
              <w:spacing w:after="0" w:line="240" w:lineRule="auto"/>
              <w:ind w:righ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0,1</w:t>
            </w:r>
          </w:p>
        </w:tc>
        <w:tc>
          <w:tcPr>
            <w:tcW w:w="1968" w:type="dxa"/>
            <w:shd w:val="clear" w:color="auto" w:fill="auto"/>
          </w:tcPr>
          <w:p w:rsidR="000833CD" w:rsidRDefault="009419E7" w:rsidP="00E20D83">
            <w:pPr>
              <w:widowControl w:val="0"/>
              <w:spacing w:after="0" w:line="240" w:lineRule="auto"/>
              <w:ind w:righ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0,1-0,35</w:t>
            </w:r>
          </w:p>
        </w:tc>
        <w:tc>
          <w:tcPr>
            <w:tcW w:w="1964" w:type="dxa"/>
            <w:shd w:val="clear" w:color="auto" w:fill="auto"/>
          </w:tcPr>
          <w:p w:rsidR="000833CD" w:rsidRDefault="009419E7" w:rsidP="00E20D83">
            <w:pPr>
              <w:widowControl w:val="0"/>
              <w:spacing w:after="0" w:line="240" w:lineRule="auto"/>
              <w:ind w:righ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0,36-0,7</w:t>
            </w:r>
          </w:p>
        </w:tc>
        <w:tc>
          <w:tcPr>
            <w:tcW w:w="1964" w:type="dxa"/>
            <w:shd w:val="clear" w:color="auto" w:fill="auto"/>
          </w:tcPr>
          <w:p w:rsidR="000833CD" w:rsidRDefault="009419E7" w:rsidP="00E20D83">
            <w:pPr>
              <w:widowControl w:val="0"/>
              <w:spacing w:after="0" w:line="240" w:lineRule="auto"/>
              <w:ind w:righ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 w:bidi="ru-RU"/>
              </w:rPr>
              <w:t>&gt;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0,71</w:t>
            </w:r>
          </w:p>
        </w:tc>
      </w:tr>
    </w:tbl>
    <w:p w:rsidR="00C70B7D" w:rsidRDefault="00C70B7D" w:rsidP="00E20D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0B7D" w:rsidRDefault="00C70B7D" w:rsidP="00E20D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0B7D" w:rsidRDefault="00C70B7D" w:rsidP="00E20D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0B7D" w:rsidRDefault="00C70B7D" w:rsidP="00E20D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0B7D" w:rsidRDefault="00C70B7D" w:rsidP="00E20D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0B7D" w:rsidRDefault="00C70B7D" w:rsidP="00E20D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0B7D" w:rsidRDefault="00C70B7D" w:rsidP="00E20D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0B7D" w:rsidRDefault="00C70B7D" w:rsidP="00E20D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0B7D" w:rsidRDefault="00C70B7D" w:rsidP="00E20D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0B7D" w:rsidRDefault="00C70B7D" w:rsidP="00E20D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33CD" w:rsidRPr="00355ECE" w:rsidRDefault="009419E7" w:rsidP="00355ECE">
      <w:pPr>
        <w:pStyle w:val="1"/>
        <w:jc w:val="right"/>
        <w:rPr>
          <w:rFonts w:ascii="Times New Roman" w:hAnsi="Times New Roman" w:cs="Times New Roman"/>
          <w:b w:val="0"/>
          <w:color w:val="auto"/>
        </w:rPr>
      </w:pPr>
      <w:bookmarkStart w:id="35" w:name="_Toc187788360"/>
      <w:r w:rsidRPr="00355ECE">
        <w:rPr>
          <w:rFonts w:ascii="Times New Roman" w:hAnsi="Times New Roman" w:cs="Times New Roman"/>
          <w:b w:val="0"/>
          <w:color w:val="auto"/>
        </w:rPr>
        <w:lastRenderedPageBreak/>
        <w:t>Приложение 3</w:t>
      </w:r>
      <w:bookmarkEnd w:id="35"/>
    </w:p>
    <w:p w:rsidR="000833CD" w:rsidRDefault="000833CD" w:rsidP="00E20D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33CD" w:rsidRDefault="009419E7" w:rsidP="00E20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 исследования в химической лаборатории ЯПЭК</w:t>
      </w:r>
    </w:p>
    <w:p w:rsidR="000833CD" w:rsidRDefault="000833CD" w:rsidP="00E20D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33CD" w:rsidRDefault="009419E7" w:rsidP="00E20D8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506F51D" wp14:editId="66F62343">
            <wp:extent cx="1797050" cy="2392045"/>
            <wp:effectExtent l="0" t="0" r="0" b="8255"/>
            <wp:docPr id="4" name="Рисунок 4" descr="C:\Users\MSI\AppData\Local\Temp\ab6c3d8f-5bfb-44fb-a1bf-d7a6573048d4_Attachments_ilya211108@mail.ru_2024-10-26_22-05-29.zip.8d4\IMG_20240927_170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MSI\AppData\Local\Temp\ab6c3d8f-5bfb-44fb-a1bf-d7a6573048d4_Attachments_ilya211108@mail.ru_2024-10-26_22-05-29.zip.8d4\IMG_20240927_170824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8682" cy="239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BB3B75B" wp14:editId="088DD4C3">
            <wp:extent cx="1803400" cy="2395220"/>
            <wp:effectExtent l="0" t="0" r="6350" b="5080"/>
            <wp:docPr id="2" name="Рисунок 2" descr="C:\Users\MSI\AppData\Local\Temp\332adbe3-d82b-4681-9910-18b4fdeb266b_Attachments_ilya211108@mail.ru_2024-10-26_22-05-29.zip.66b\IMG_20240927_162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MSI\AppData\Local\Temp\332adbe3-d82b-4681-9910-18b4fdeb266b_Attachments_ilya211108@mail.ru_2024-10-26_22-05-29.zip.66b\IMG_20240927_162236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7365" cy="240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B7D" w:rsidRDefault="00C70B7D" w:rsidP="00E20D8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33CD" w:rsidRDefault="009419E7" w:rsidP="00E20D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427E0E1" wp14:editId="48EAFFBD">
            <wp:extent cx="1883410" cy="2501900"/>
            <wp:effectExtent l="0" t="0" r="2540" b="0"/>
            <wp:docPr id="6" name="Рисунок 6" descr="C:\Users\MSI\AppData\Local\Temp\5d3526c4-fd0e-4143-b079-6098d60cc9c3_Attachments_ilya211108@mail.ru_2024-10-26_22-05-29.zip.9c3\IMG_20240927_172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C:\Users\MSI\AppData\Local\Temp\5d3526c4-fd0e-4143-b079-6098d60cc9c3_Attachments_ilya211108@mail.ru_2024-10-26_22-05-29.zip.9c3\IMG_20240927_17253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8643" cy="250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A61D3FE" wp14:editId="160EAB6A">
            <wp:extent cx="1880235" cy="2497455"/>
            <wp:effectExtent l="0" t="0" r="5715" b="0"/>
            <wp:docPr id="5" name="Рисунок 5" descr="C:\Users\MSI\AppData\Local\Temp\9f136ce8-4a64-4670-baf3-f87d8a135556_Attachments_ilya211108@mail.ru_2024-10-26_22-05-29.zip.556\IMG_20240927_172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C:\Users\MSI\AppData\Local\Temp\9f136ce8-4a64-4670-baf3-f87d8a135556_Attachments_ilya211108@mail.ru_2024-10-26_22-05-29.zip.556\IMG_20240927_172303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729" cy="250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B7D" w:rsidRDefault="00C70B7D" w:rsidP="00E20D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833CD" w:rsidRDefault="009419E7" w:rsidP="00E20D8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BD2C9D0" wp14:editId="70951543">
            <wp:extent cx="1746250" cy="2319020"/>
            <wp:effectExtent l="0" t="0" r="6350" b="5080"/>
            <wp:docPr id="7" name="Рисунок 7" descr="C:\Users\MSI\AppData\Local\Temp\84c6b61b-d900-4962-8bb4-59318cc107f3_Attachments_ilya211108@mail.ru_2024-10-26_22-05-29.zip.7f3\IMG_20241008_155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MSI\AppData\Local\Temp\84c6b61b-d900-4962-8bb4-59318cc107f3_Attachments_ilya211108@mail.ru_2024-10-26_22-05-29.zip.7f3\IMG_20241008_155745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9943" cy="2324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25DB057" wp14:editId="7F42BCF6">
            <wp:extent cx="1748790" cy="2322830"/>
            <wp:effectExtent l="0" t="0" r="3810" b="1270"/>
            <wp:docPr id="8" name="Рисунок 8" descr="C:\Users\MSI\AppData\Local\Temp\cc47a1a4-5480-42c8-8085-e43d440576bd_Attachments_ilya211108@mail.ru_2024-10-26_22-05-29.zip.6bd\IMG_20241008_170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C:\Users\MSI\AppData\Local\Temp\cc47a1a4-5480-42c8-8085-e43d440576bd_Attachments_ilya211108@mail.ru_2024-10-26_22-05-29.zip.6bd\IMG_20241008_170302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9313" cy="2323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33CD" w:rsidSect="00E20D83">
      <w:footerReference w:type="default" r:id="rId28"/>
      <w:pgSz w:w="11906" w:h="16838"/>
      <w:pgMar w:top="1134" w:right="1133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B8E" w:rsidRDefault="00E55B8E">
      <w:pPr>
        <w:spacing w:line="240" w:lineRule="auto"/>
      </w:pPr>
      <w:r>
        <w:separator/>
      </w:r>
    </w:p>
  </w:endnote>
  <w:endnote w:type="continuationSeparator" w:id="0">
    <w:p w:rsidR="00E55B8E" w:rsidRDefault="00E55B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altName w:val="Arial Unicode MS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5957972"/>
      <w:docPartObj>
        <w:docPartGallery w:val="AutoText"/>
      </w:docPartObj>
    </w:sdtPr>
    <w:sdtContent>
      <w:p w:rsidR="009419E7" w:rsidRDefault="009419E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CEB">
          <w:rPr>
            <w:noProof/>
          </w:rPr>
          <w:t>9</w:t>
        </w:r>
        <w:r>
          <w:fldChar w:fldCharType="end"/>
        </w:r>
      </w:p>
    </w:sdtContent>
  </w:sdt>
  <w:p w:rsidR="009419E7" w:rsidRDefault="009419E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B8E" w:rsidRDefault="00E55B8E">
      <w:pPr>
        <w:spacing w:after="0"/>
      </w:pPr>
      <w:r>
        <w:separator/>
      </w:r>
    </w:p>
  </w:footnote>
  <w:footnote w:type="continuationSeparator" w:id="0">
    <w:p w:rsidR="00E55B8E" w:rsidRDefault="00E55B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428EF"/>
    <w:multiLevelType w:val="multilevel"/>
    <w:tmpl w:val="0DE428EF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15D4843"/>
    <w:multiLevelType w:val="multilevel"/>
    <w:tmpl w:val="115D4843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6B3A37"/>
    <w:multiLevelType w:val="multilevel"/>
    <w:tmpl w:val="126B3A37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C24C1D"/>
    <w:multiLevelType w:val="multilevel"/>
    <w:tmpl w:val="1DC24C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02976"/>
    <w:multiLevelType w:val="multilevel"/>
    <w:tmpl w:val="2900297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2DE6130D"/>
    <w:multiLevelType w:val="multilevel"/>
    <w:tmpl w:val="388EFA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D64"/>
    <w:rsid w:val="00001E68"/>
    <w:rsid w:val="00013A0A"/>
    <w:rsid w:val="00066B68"/>
    <w:rsid w:val="000833CD"/>
    <w:rsid w:val="000B2C0E"/>
    <w:rsid w:val="000B4F87"/>
    <w:rsid w:val="000C5150"/>
    <w:rsid w:val="000C74C9"/>
    <w:rsid w:val="000D1265"/>
    <w:rsid w:val="00106678"/>
    <w:rsid w:val="0012163F"/>
    <w:rsid w:val="00167E19"/>
    <w:rsid w:val="00173CD4"/>
    <w:rsid w:val="001862B5"/>
    <w:rsid w:val="001878E7"/>
    <w:rsid w:val="00191FEB"/>
    <w:rsid w:val="001E4294"/>
    <w:rsid w:val="001F3015"/>
    <w:rsid w:val="00201C21"/>
    <w:rsid w:val="00242804"/>
    <w:rsid w:val="00274935"/>
    <w:rsid w:val="0029501F"/>
    <w:rsid w:val="002A560A"/>
    <w:rsid w:val="00335B00"/>
    <w:rsid w:val="00344B39"/>
    <w:rsid w:val="00355ECE"/>
    <w:rsid w:val="003A1547"/>
    <w:rsid w:val="003A46E0"/>
    <w:rsid w:val="003A6C5B"/>
    <w:rsid w:val="003A739C"/>
    <w:rsid w:val="003E59CD"/>
    <w:rsid w:val="003E6A76"/>
    <w:rsid w:val="00405F50"/>
    <w:rsid w:val="0042057A"/>
    <w:rsid w:val="00423F26"/>
    <w:rsid w:val="00437414"/>
    <w:rsid w:val="004852F7"/>
    <w:rsid w:val="004A17DB"/>
    <w:rsid w:val="004A5F66"/>
    <w:rsid w:val="004A75DB"/>
    <w:rsid w:val="004C2E70"/>
    <w:rsid w:val="004E343C"/>
    <w:rsid w:val="004E4AA9"/>
    <w:rsid w:val="004F18EC"/>
    <w:rsid w:val="0050484D"/>
    <w:rsid w:val="00516391"/>
    <w:rsid w:val="00522A31"/>
    <w:rsid w:val="00522DD5"/>
    <w:rsid w:val="00530784"/>
    <w:rsid w:val="0056521D"/>
    <w:rsid w:val="0057440E"/>
    <w:rsid w:val="00585549"/>
    <w:rsid w:val="00597B02"/>
    <w:rsid w:val="005A77C8"/>
    <w:rsid w:val="005D0FD1"/>
    <w:rsid w:val="006177C0"/>
    <w:rsid w:val="00634BC3"/>
    <w:rsid w:val="00634F40"/>
    <w:rsid w:val="006362D0"/>
    <w:rsid w:val="00636796"/>
    <w:rsid w:val="00647D6F"/>
    <w:rsid w:val="006624EE"/>
    <w:rsid w:val="00680AC4"/>
    <w:rsid w:val="0068349B"/>
    <w:rsid w:val="006D3454"/>
    <w:rsid w:val="006D755E"/>
    <w:rsid w:val="006E38C6"/>
    <w:rsid w:val="006E5FAF"/>
    <w:rsid w:val="00700D7B"/>
    <w:rsid w:val="007129FF"/>
    <w:rsid w:val="00733655"/>
    <w:rsid w:val="00746626"/>
    <w:rsid w:val="00763EA9"/>
    <w:rsid w:val="007C766C"/>
    <w:rsid w:val="008111B2"/>
    <w:rsid w:val="008230C8"/>
    <w:rsid w:val="00832CEB"/>
    <w:rsid w:val="008464A0"/>
    <w:rsid w:val="00853D31"/>
    <w:rsid w:val="00861973"/>
    <w:rsid w:val="0088348D"/>
    <w:rsid w:val="00887364"/>
    <w:rsid w:val="008A5AD6"/>
    <w:rsid w:val="008C0D00"/>
    <w:rsid w:val="008D5B12"/>
    <w:rsid w:val="008E3155"/>
    <w:rsid w:val="009075DE"/>
    <w:rsid w:val="00912A44"/>
    <w:rsid w:val="009244EF"/>
    <w:rsid w:val="009408A2"/>
    <w:rsid w:val="009419E7"/>
    <w:rsid w:val="00953D64"/>
    <w:rsid w:val="009548F4"/>
    <w:rsid w:val="0096337A"/>
    <w:rsid w:val="00965464"/>
    <w:rsid w:val="00975183"/>
    <w:rsid w:val="009B2A29"/>
    <w:rsid w:val="009D5198"/>
    <w:rsid w:val="00A41C97"/>
    <w:rsid w:val="00A851CA"/>
    <w:rsid w:val="00A931AD"/>
    <w:rsid w:val="00AB0D88"/>
    <w:rsid w:val="00AB1963"/>
    <w:rsid w:val="00AD6B83"/>
    <w:rsid w:val="00B00702"/>
    <w:rsid w:val="00B0493A"/>
    <w:rsid w:val="00B05EE5"/>
    <w:rsid w:val="00B3761B"/>
    <w:rsid w:val="00B567C6"/>
    <w:rsid w:val="00BB084A"/>
    <w:rsid w:val="00BE6ED1"/>
    <w:rsid w:val="00C07004"/>
    <w:rsid w:val="00C4441F"/>
    <w:rsid w:val="00C70B7D"/>
    <w:rsid w:val="00CB4F09"/>
    <w:rsid w:val="00CC475C"/>
    <w:rsid w:val="00CF14D1"/>
    <w:rsid w:val="00D01437"/>
    <w:rsid w:val="00D12DE5"/>
    <w:rsid w:val="00D7195F"/>
    <w:rsid w:val="00D72E8E"/>
    <w:rsid w:val="00D936F2"/>
    <w:rsid w:val="00DC02F2"/>
    <w:rsid w:val="00DD6E87"/>
    <w:rsid w:val="00E02EC6"/>
    <w:rsid w:val="00E03555"/>
    <w:rsid w:val="00E10F38"/>
    <w:rsid w:val="00E20D83"/>
    <w:rsid w:val="00E27564"/>
    <w:rsid w:val="00E31837"/>
    <w:rsid w:val="00E33BE6"/>
    <w:rsid w:val="00E55B8E"/>
    <w:rsid w:val="00E65255"/>
    <w:rsid w:val="00E71812"/>
    <w:rsid w:val="00E814EA"/>
    <w:rsid w:val="00E855AD"/>
    <w:rsid w:val="00E95E8A"/>
    <w:rsid w:val="00EB156D"/>
    <w:rsid w:val="00ED1E83"/>
    <w:rsid w:val="00ED6BA0"/>
    <w:rsid w:val="00EF2B1D"/>
    <w:rsid w:val="00F1107E"/>
    <w:rsid w:val="00F21912"/>
    <w:rsid w:val="00F27688"/>
    <w:rsid w:val="00F44F13"/>
    <w:rsid w:val="00F47000"/>
    <w:rsid w:val="00F80ABB"/>
    <w:rsid w:val="00FC689D"/>
    <w:rsid w:val="00FE2334"/>
    <w:rsid w:val="00FE2982"/>
    <w:rsid w:val="1EEE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D1E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E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b">
    <w:name w:val="Placeholder Text"/>
    <w:basedOn w:val="a0"/>
    <w:uiPriority w:val="99"/>
    <w:semiHidden/>
    <w:qFormat/>
    <w:rPr>
      <w:color w:val="666666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D1E83"/>
    <w:rPr>
      <w:rFonts w:asciiTheme="majorHAnsi" w:eastAsiaTheme="majorEastAsia" w:hAnsiTheme="majorHAnsi" w:cstheme="majorBidi"/>
      <w:b/>
      <w:bCs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ED1E83"/>
    <w:rPr>
      <w:rFonts w:asciiTheme="majorHAnsi" w:eastAsiaTheme="majorEastAsia" w:hAnsiTheme="majorHAnsi" w:cstheme="majorBidi"/>
      <w:b/>
      <w:bCs/>
      <w:color w:val="4472C4" w:themeColor="accent1"/>
      <w:kern w:val="2"/>
      <w:sz w:val="26"/>
      <w:szCs w:val="26"/>
      <w:lang w:eastAsia="en-US"/>
      <w14:ligatures w14:val="standardContextual"/>
    </w:rPr>
  </w:style>
  <w:style w:type="paragraph" w:styleId="ac">
    <w:name w:val="TOC Heading"/>
    <w:basedOn w:val="1"/>
    <w:next w:val="a"/>
    <w:uiPriority w:val="39"/>
    <w:unhideWhenUsed/>
    <w:qFormat/>
    <w:rsid w:val="00355ECE"/>
    <w:pPr>
      <w:spacing w:line="276" w:lineRule="auto"/>
      <w:outlineLvl w:val="9"/>
    </w:pPr>
    <w:rPr>
      <w:kern w:val="0"/>
      <w:lang w:eastAsia="ru-RU"/>
      <w14:ligatures w14:val="none"/>
    </w:rPr>
  </w:style>
  <w:style w:type="paragraph" w:styleId="21">
    <w:name w:val="toc 2"/>
    <w:basedOn w:val="a"/>
    <w:next w:val="a"/>
    <w:autoRedefine/>
    <w:uiPriority w:val="39"/>
    <w:unhideWhenUsed/>
    <w:qFormat/>
    <w:rsid w:val="00355ECE"/>
    <w:pPr>
      <w:spacing w:after="100" w:line="276" w:lineRule="auto"/>
      <w:ind w:left="220"/>
    </w:pPr>
    <w:rPr>
      <w:rFonts w:eastAsiaTheme="minorEastAsia"/>
      <w:kern w:val="0"/>
      <w:lang w:eastAsia="ru-RU"/>
      <w14:ligatures w14:val="none"/>
    </w:rPr>
  </w:style>
  <w:style w:type="paragraph" w:styleId="12">
    <w:name w:val="toc 1"/>
    <w:basedOn w:val="a"/>
    <w:next w:val="a"/>
    <w:autoRedefine/>
    <w:uiPriority w:val="39"/>
    <w:unhideWhenUsed/>
    <w:qFormat/>
    <w:rsid w:val="00355ECE"/>
    <w:pPr>
      <w:spacing w:after="100" w:line="276" w:lineRule="auto"/>
    </w:pPr>
    <w:rPr>
      <w:rFonts w:eastAsiaTheme="minorEastAsia"/>
      <w:kern w:val="0"/>
      <w:lang w:eastAsia="ru-RU"/>
      <w14:ligatures w14:val="none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355ECE"/>
    <w:pPr>
      <w:spacing w:after="100" w:line="276" w:lineRule="auto"/>
      <w:ind w:left="440"/>
    </w:pPr>
    <w:rPr>
      <w:rFonts w:eastAsiaTheme="minorEastAsia"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D1E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E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b">
    <w:name w:val="Placeholder Text"/>
    <w:basedOn w:val="a0"/>
    <w:uiPriority w:val="99"/>
    <w:semiHidden/>
    <w:qFormat/>
    <w:rPr>
      <w:color w:val="666666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D1E83"/>
    <w:rPr>
      <w:rFonts w:asciiTheme="majorHAnsi" w:eastAsiaTheme="majorEastAsia" w:hAnsiTheme="majorHAnsi" w:cstheme="majorBidi"/>
      <w:b/>
      <w:bCs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ED1E83"/>
    <w:rPr>
      <w:rFonts w:asciiTheme="majorHAnsi" w:eastAsiaTheme="majorEastAsia" w:hAnsiTheme="majorHAnsi" w:cstheme="majorBidi"/>
      <w:b/>
      <w:bCs/>
      <w:color w:val="4472C4" w:themeColor="accent1"/>
      <w:kern w:val="2"/>
      <w:sz w:val="26"/>
      <w:szCs w:val="26"/>
      <w:lang w:eastAsia="en-US"/>
      <w14:ligatures w14:val="standardContextual"/>
    </w:rPr>
  </w:style>
  <w:style w:type="paragraph" w:styleId="ac">
    <w:name w:val="TOC Heading"/>
    <w:basedOn w:val="1"/>
    <w:next w:val="a"/>
    <w:uiPriority w:val="39"/>
    <w:unhideWhenUsed/>
    <w:qFormat/>
    <w:rsid w:val="00355ECE"/>
    <w:pPr>
      <w:spacing w:line="276" w:lineRule="auto"/>
      <w:outlineLvl w:val="9"/>
    </w:pPr>
    <w:rPr>
      <w:kern w:val="0"/>
      <w:lang w:eastAsia="ru-RU"/>
      <w14:ligatures w14:val="none"/>
    </w:rPr>
  </w:style>
  <w:style w:type="paragraph" w:styleId="21">
    <w:name w:val="toc 2"/>
    <w:basedOn w:val="a"/>
    <w:next w:val="a"/>
    <w:autoRedefine/>
    <w:uiPriority w:val="39"/>
    <w:unhideWhenUsed/>
    <w:qFormat/>
    <w:rsid w:val="00355ECE"/>
    <w:pPr>
      <w:spacing w:after="100" w:line="276" w:lineRule="auto"/>
      <w:ind w:left="220"/>
    </w:pPr>
    <w:rPr>
      <w:rFonts w:eastAsiaTheme="minorEastAsia"/>
      <w:kern w:val="0"/>
      <w:lang w:eastAsia="ru-RU"/>
      <w14:ligatures w14:val="none"/>
    </w:rPr>
  </w:style>
  <w:style w:type="paragraph" w:styleId="12">
    <w:name w:val="toc 1"/>
    <w:basedOn w:val="a"/>
    <w:next w:val="a"/>
    <w:autoRedefine/>
    <w:uiPriority w:val="39"/>
    <w:unhideWhenUsed/>
    <w:qFormat/>
    <w:rsid w:val="00355ECE"/>
    <w:pPr>
      <w:spacing w:after="100" w:line="276" w:lineRule="auto"/>
    </w:pPr>
    <w:rPr>
      <w:rFonts w:eastAsiaTheme="minorEastAsia"/>
      <w:kern w:val="0"/>
      <w:lang w:eastAsia="ru-RU"/>
      <w14:ligatures w14:val="none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355ECE"/>
    <w:pPr>
      <w:spacing w:after="100" w:line="276" w:lineRule="auto"/>
      <w:ind w:left="440"/>
    </w:pPr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2%D0%BE%D0%BB%D0%B3%D0%B0" TargetMode="External"/><Relationship Id="rId18" Type="http://schemas.openxmlformats.org/officeDocument/2006/relationships/hyperlink" Target="https://kalugaestates.ru/okislyaemost-vody-sushhnost-i-osnovnye-principy" TargetMode="External"/><Relationship Id="rId26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AF%D1%80%D0%BE%D1%81%D0%BB%D0%B0%D0%B2%D0%BB%D1%8C" TargetMode="External"/><Relationship Id="rId17" Type="http://schemas.openxmlformats.org/officeDocument/2006/relationships/hyperlink" Target="https://iskonspb.ru/voda/metody-opredeleniya-suxogo-ostatka-v-pitevoi-vode" TargetMode="External"/><Relationship Id="rId25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s://iskonspb.ru/voda/metodika-opredeleniya-vzvesennyx-veshhestv-v-vode" TargetMode="External"/><Relationship Id="rId20" Type="http://schemas.openxmlformats.org/officeDocument/2006/relationships/image" Target="media/image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AF%D1%80%D0%BE%D1%81%D0%BB%D0%B0%D0%B2%D1%81%D0%BA%D0%B0%D1%8F_%D0%BE%D0%B1%D0%BB%D0%B0%D1%81%D1%82%D1%8C" TargetMode="External"/><Relationship Id="rId24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hyperlink" Target="https://files.stroyinf.ru/Data2/1/4293812/4293812582.htm" TargetMode="External"/><Relationship Id="rId23" Type="http://schemas.openxmlformats.org/officeDocument/2006/relationships/image" Target="media/image4.jpeg"/><Relationship Id="rId28" Type="http://schemas.openxmlformats.org/officeDocument/2006/relationships/footer" Target="footer1.xml"/><Relationship Id="rId10" Type="http://schemas.openxmlformats.org/officeDocument/2006/relationships/hyperlink" Target="https://ru.wikipedia.org/wiki/%D0%AF%D1%80%D0%BE%D1%81%D0%BB%D0%B0%D0%B2%D1%81%D0%BA%D0%B8%D0%B9_%D1%80%D0%B0%D0%B9%D0%BE%D0%BD_(%D0%AF%D1%80%D0%BE%D1%81%D0%BB%D0%B0%D0%B2%D1%81%D0%BA%D0%B0%D1%8F_%D0%BE%D0%B1%D0%BB%D0%B0%D1%81%D1%82%D1%8C)" TargetMode="External"/><Relationship Id="rId19" Type="http://schemas.openxmlformats.org/officeDocument/2006/relationships/hyperlink" Target="https://iskonspb.ru/voda/recnaya-voda-obshhaya-zestkost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A0%D0%BE%D1%81%D1%81%D0%B8%D1%8F" TargetMode="External"/><Relationship Id="rId14" Type="http://schemas.openxmlformats.org/officeDocument/2006/relationships/hyperlink" Target="https://iskonspb.ru/voda/voda-s-povysennoi-cvetnostyu-vodoemov" TargetMode="External"/><Relationship Id="rId22" Type="http://schemas.openxmlformats.org/officeDocument/2006/relationships/image" Target="media/image3.jpeg"/><Relationship Id="rId27" Type="http://schemas.openxmlformats.org/officeDocument/2006/relationships/image" Target="media/image8.jpeg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altName w:val="Arial Unicode MS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47"/>
    <w:rsid w:val="00E8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8CBCD3D3BE4540B0DFF9C894D97383">
    <w:name w:val="5E8CBCD3D3BE4540B0DFF9C894D97383"/>
    <w:rsid w:val="00E85847"/>
  </w:style>
  <w:style w:type="paragraph" w:customStyle="1" w:styleId="4A0ED98CAEEC4F399B4688DA5C940201">
    <w:name w:val="4A0ED98CAEEC4F399B4688DA5C940201"/>
    <w:rsid w:val="00E85847"/>
  </w:style>
  <w:style w:type="paragraph" w:customStyle="1" w:styleId="11F9EC637EC448DAB12AB70506D84CCF">
    <w:name w:val="11F9EC637EC448DAB12AB70506D84CCF"/>
    <w:rsid w:val="00E8584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8CBCD3D3BE4540B0DFF9C894D97383">
    <w:name w:val="5E8CBCD3D3BE4540B0DFF9C894D97383"/>
    <w:rsid w:val="00E85847"/>
  </w:style>
  <w:style w:type="paragraph" w:customStyle="1" w:styleId="4A0ED98CAEEC4F399B4688DA5C940201">
    <w:name w:val="4A0ED98CAEEC4F399B4688DA5C940201"/>
    <w:rsid w:val="00E85847"/>
  </w:style>
  <w:style w:type="paragraph" w:customStyle="1" w:styleId="11F9EC637EC448DAB12AB70506D84CCF">
    <w:name w:val="11F9EC637EC448DAB12AB70506D84CCF"/>
    <w:rsid w:val="00E858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0D74F-9E75-4BF4-B3B9-4D2774C22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16</Pages>
  <Words>3893</Words>
  <Characters>22194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MSI</cp:lastModifiedBy>
  <cp:revision>9</cp:revision>
  <cp:lastPrinted>2025-01-14T20:10:00Z</cp:lastPrinted>
  <dcterms:created xsi:type="dcterms:W3CDTF">2025-01-14T20:08:00Z</dcterms:created>
  <dcterms:modified xsi:type="dcterms:W3CDTF">2025-01-14T20:52:00Z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EB7F1DA216914425820AEC8089F22F83_13</vt:lpwstr>
  </property>
</Properties>
</file>