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E9F" w:rsidRDefault="00EE4DD2" w:rsidP="00EE4DD2">
      <w:pPr>
        <w:pStyle w:val="a3"/>
        <w:jc w:val="center"/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hi-IN" w:bidi="hi-IN"/>
        </w:rPr>
      </w:pPr>
      <w:r w:rsidRPr="00EE4DD2"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hi-IN" w:bidi="hi-IN"/>
        </w:rPr>
        <w:t>Аннотация</w:t>
      </w:r>
    </w:p>
    <w:p w:rsidR="00EE4DD2" w:rsidRPr="00EE4DD2" w:rsidRDefault="00EE4DD2" w:rsidP="00EE4DD2">
      <w:pPr>
        <w:pStyle w:val="a3"/>
        <w:jc w:val="center"/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hi-IN" w:bidi="hi-IN"/>
        </w:rPr>
      </w:pPr>
    </w:p>
    <w:p w:rsidR="003E3B6D" w:rsidRDefault="00EE4DD2" w:rsidP="003E3B6D">
      <w:pPr>
        <w:spacing w:line="360" w:lineRule="auto"/>
        <w:ind w:firstLine="714"/>
        <w:jc w:val="both"/>
        <w:rPr>
          <w:rFonts w:cs="Times New Roman"/>
          <w:sz w:val="28"/>
          <w:szCs w:val="28"/>
        </w:rPr>
      </w:pPr>
      <w:r w:rsidRPr="00EE4DD2">
        <w:rPr>
          <w:rFonts w:cs="Times New Roman"/>
          <w:sz w:val="28"/>
          <w:szCs w:val="28"/>
        </w:rPr>
        <w:t>Работа «</w:t>
      </w:r>
      <w:r w:rsidR="003E3B6D">
        <w:rPr>
          <w:rFonts w:cs="Times New Roman"/>
          <w:sz w:val="28"/>
          <w:szCs w:val="28"/>
        </w:rPr>
        <w:t>Количественный анализ соков различных производителей на содержание аскорбиновой кислоты методом титриметрического анализа</w:t>
      </w:r>
      <w:r w:rsidRPr="00EE4DD2">
        <w:rPr>
          <w:rFonts w:cs="Times New Roman"/>
          <w:sz w:val="28"/>
          <w:szCs w:val="28"/>
        </w:rPr>
        <w:t xml:space="preserve">» </w:t>
      </w:r>
      <w:proofErr w:type="spellStart"/>
      <w:r w:rsidR="003E3B6D">
        <w:rPr>
          <w:rFonts w:cs="Times New Roman"/>
          <w:sz w:val="28"/>
          <w:szCs w:val="28"/>
        </w:rPr>
        <w:t>Матюниной</w:t>
      </w:r>
      <w:proofErr w:type="spellEnd"/>
      <w:r w:rsidR="003E3B6D">
        <w:rPr>
          <w:rFonts w:cs="Times New Roman"/>
          <w:sz w:val="28"/>
          <w:szCs w:val="28"/>
        </w:rPr>
        <w:t xml:space="preserve"> Анны</w:t>
      </w:r>
      <w:r w:rsidRPr="00EE4DD2">
        <w:rPr>
          <w:rFonts w:cs="Times New Roman"/>
          <w:sz w:val="28"/>
          <w:szCs w:val="28"/>
        </w:rPr>
        <w:t xml:space="preserve"> посвящена </w:t>
      </w:r>
      <w:r w:rsidR="003E3B6D">
        <w:rPr>
          <w:rFonts w:cs="Times New Roman"/>
          <w:sz w:val="28"/>
          <w:szCs w:val="28"/>
        </w:rPr>
        <w:t xml:space="preserve">изучению содержания витамина С в апельсиновых соках различных производителей методом </w:t>
      </w:r>
      <w:proofErr w:type="spellStart"/>
      <w:r w:rsidR="003E3B6D">
        <w:rPr>
          <w:rFonts w:cs="Times New Roman"/>
          <w:sz w:val="28"/>
          <w:szCs w:val="28"/>
        </w:rPr>
        <w:t>Тильмана</w:t>
      </w:r>
      <w:proofErr w:type="spellEnd"/>
      <w:r w:rsidR="003E3B6D">
        <w:rPr>
          <w:rFonts w:cs="Times New Roman"/>
          <w:sz w:val="28"/>
          <w:szCs w:val="28"/>
        </w:rPr>
        <w:t xml:space="preserve"> и методом </w:t>
      </w:r>
      <w:proofErr w:type="spellStart"/>
      <w:r w:rsidR="003E3B6D">
        <w:rPr>
          <w:rFonts w:cs="Times New Roman"/>
          <w:sz w:val="28"/>
          <w:szCs w:val="28"/>
        </w:rPr>
        <w:t>йодометрии</w:t>
      </w:r>
      <w:proofErr w:type="spellEnd"/>
      <w:r w:rsidR="003E3B6D">
        <w:rPr>
          <w:rFonts w:cs="Times New Roman"/>
          <w:sz w:val="28"/>
          <w:szCs w:val="28"/>
        </w:rPr>
        <w:t>. Было проведено с</w:t>
      </w:r>
      <w:r w:rsidR="003E3B6D" w:rsidRPr="003E3B6D">
        <w:rPr>
          <w:rFonts w:cs="Times New Roman"/>
          <w:sz w:val="28"/>
          <w:szCs w:val="28"/>
        </w:rPr>
        <w:t xml:space="preserve">равнение качества купленных соков: Swell, Сады </w:t>
      </w:r>
      <w:proofErr w:type="spellStart"/>
      <w:r w:rsidR="003E3B6D" w:rsidRPr="003E3B6D">
        <w:rPr>
          <w:rFonts w:cs="Times New Roman"/>
          <w:sz w:val="28"/>
          <w:szCs w:val="28"/>
        </w:rPr>
        <w:t>Придонья</w:t>
      </w:r>
      <w:proofErr w:type="spellEnd"/>
      <w:r w:rsidR="003E3B6D" w:rsidRPr="003E3B6D">
        <w:rPr>
          <w:rFonts w:cs="Times New Roman"/>
          <w:sz w:val="28"/>
          <w:szCs w:val="28"/>
        </w:rPr>
        <w:t>, Rich, J7 без содержания синтетической аскорбиновой кислоты и сокосодержащие напитки Coconut water with mango, Добрый «Сочный лимон и мята», Вкус Вилл «Яблоко – лайм», обогащенные витамином С по количественному содержанию витамина</w:t>
      </w:r>
      <w:r w:rsidR="003E3B6D">
        <w:rPr>
          <w:rFonts w:cs="Times New Roman"/>
          <w:sz w:val="28"/>
          <w:szCs w:val="28"/>
        </w:rPr>
        <w:t xml:space="preserve">. </w:t>
      </w:r>
    </w:p>
    <w:p w:rsidR="003E3B6D" w:rsidRPr="003E3B6D" w:rsidRDefault="003E3B6D" w:rsidP="003E3B6D">
      <w:pPr>
        <w:spacing w:line="360" w:lineRule="auto"/>
        <w:ind w:firstLine="714"/>
        <w:jc w:val="both"/>
        <w:rPr>
          <w:rFonts w:cs="Times New Roman"/>
          <w:sz w:val="28"/>
          <w:szCs w:val="28"/>
        </w:rPr>
      </w:pPr>
      <w:bookmarkStart w:id="0" w:name="_GoBack"/>
      <w:bookmarkEnd w:id="0"/>
      <w:r>
        <w:rPr>
          <w:rFonts w:cs="Times New Roman"/>
          <w:sz w:val="28"/>
          <w:szCs w:val="28"/>
        </w:rPr>
        <w:t xml:space="preserve">Кроме того,  было проанализировано </w:t>
      </w:r>
      <w:r w:rsidRPr="003E3B6D">
        <w:rPr>
          <w:rFonts w:cs="Times New Roman"/>
          <w:sz w:val="28"/>
          <w:szCs w:val="28"/>
        </w:rPr>
        <w:t>соответствие суточной норме содержание ви</w:t>
      </w:r>
      <w:r>
        <w:rPr>
          <w:rFonts w:cs="Times New Roman"/>
          <w:sz w:val="28"/>
          <w:szCs w:val="28"/>
        </w:rPr>
        <w:t>тамина С в пакетированных соках и даны</w:t>
      </w:r>
      <w:r w:rsidRPr="003E3B6D">
        <w:rPr>
          <w:rFonts w:cs="Times New Roman"/>
          <w:sz w:val="28"/>
          <w:szCs w:val="28"/>
        </w:rPr>
        <w:t xml:space="preserve"> рекомендац</w:t>
      </w:r>
      <w:r>
        <w:rPr>
          <w:rFonts w:cs="Times New Roman"/>
          <w:sz w:val="28"/>
          <w:szCs w:val="28"/>
        </w:rPr>
        <w:t>ии по употреблению данных соков с целью предотвращения авитаминозов и укрепления иммунитета человека, особенно в условиях пандемий и сезонных эпидемий.</w:t>
      </w:r>
    </w:p>
    <w:p w:rsidR="00EE4DD2" w:rsidRPr="003E3B6D" w:rsidRDefault="00EE4DD2" w:rsidP="00EE4DD2">
      <w:pPr>
        <w:pStyle w:val="a3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sectPr w:rsidR="00EE4DD2" w:rsidRPr="003E3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5EA0E02"/>
    <w:multiLevelType w:val="multilevel"/>
    <w:tmpl w:val="05EA0E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7B1970"/>
    <w:multiLevelType w:val="hybridMultilevel"/>
    <w:tmpl w:val="C59444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D2"/>
    <w:rsid w:val="000B6E9F"/>
    <w:rsid w:val="003E3B6D"/>
    <w:rsid w:val="00EE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AA00"/>
  <w15:chartTrackingRefBased/>
  <w15:docId w15:val="{EAD0B8BD-ECFC-4BA0-BA62-6C305BBE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DD2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EE4DD2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DD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E4DD2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hi-IN" w:bidi="hi-IN"/>
    </w:rPr>
  </w:style>
  <w:style w:type="paragraph" w:styleId="a4">
    <w:name w:val="List Paragraph"/>
    <w:basedOn w:val="a"/>
    <w:uiPriority w:val="34"/>
    <w:qFormat/>
    <w:rsid w:val="003E3B6D"/>
    <w:pPr>
      <w:widowControl/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7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Зайцев</dc:creator>
  <cp:keywords/>
  <dc:description/>
  <cp:lastModifiedBy>Денис Зайцев</cp:lastModifiedBy>
  <cp:revision>2</cp:revision>
  <dcterms:created xsi:type="dcterms:W3CDTF">2024-09-29T20:04:00Z</dcterms:created>
  <dcterms:modified xsi:type="dcterms:W3CDTF">2024-09-29T20:52:00Z</dcterms:modified>
</cp:coreProperties>
</file>