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F7747" w14:textId="77777777" w:rsidR="00C964C6" w:rsidRPr="00C964C6" w:rsidRDefault="00C964C6" w:rsidP="00C964C6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C964C6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МУНИЦИПАЛЬНОЕ БЮДЖЕТНОЕ УЧРЕЖДЕНИЕ                                       ДОПОЛНИТЕЛЬНОГО ОБРАЗОВАНИЯ «ЦЕНТР КОМПЕТЕНЦИЙ «ИМПУЛЬС» </w:t>
      </w:r>
    </w:p>
    <w:p w14:paraId="649FAF90" w14:textId="77777777" w:rsidR="00C964C6" w:rsidRPr="00C964C6" w:rsidRDefault="00C964C6" w:rsidP="00C964C6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C964C6">
        <w:rPr>
          <w:rFonts w:ascii="Times New Roman" w:eastAsia="Times New Roman" w:hAnsi="Times New Roman" w:cs="Times New Roman"/>
          <w:color w:val="auto"/>
          <w:lang w:eastAsia="en-US" w:bidi="ar-SA"/>
        </w:rPr>
        <w:t>г. УСТЬ-ЛАБИНСКА МУНИЦИПАЛЬНОГО ОБРАЗОВАНИЯ УСТЬ-ЛАБИНСКИЙ РАЙОН</w:t>
      </w:r>
    </w:p>
    <w:p w14:paraId="5D1F202C" w14:textId="77777777" w:rsidR="00C964C6" w:rsidRPr="00C964C6" w:rsidRDefault="00C964C6" w:rsidP="00C964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2114D" w14:textId="77777777" w:rsidR="00C964C6" w:rsidRPr="00C964C6" w:rsidRDefault="00C964C6" w:rsidP="00C964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D6D4E" w14:textId="77777777" w:rsidR="00C964C6" w:rsidRPr="00C964C6" w:rsidRDefault="00C964C6" w:rsidP="00C964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973B4D" w14:textId="77777777" w:rsidR="00C964C6" w:rsidRPr="00C964C6" w:rsidRDefault="00C964C6" w:rsidP="00C964C6">
      <w:pPr>
        <w:autoSpaceDE w:val="0"/>
        <w:ind w:firstLine="709"/>
        <w:jc w:val="center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 w:rsidRPr="00C964C6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>Название проектной работы:</w:t>
      </w:r>
    </w:p>
    <w:p w14:paraId="1CCADD74" w14:textId="77777777" w:rsidR="00C964C6" w:rsidRPr="00C964C6" w:rsidRDefault="00C964C6" w:rsidP="00C964C6">
      <w:pPr>
        <w:autoSpaceDE w:val="0"/>
        <w:ind w:firstLine="709"/>
        <w:jc w:val="center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D9E74DF" w14:textId="77777777" w:rsidR="00C964C6" w:rsidRPr="00C964C6" w:rsidRDefault="00C964C6" w:rsidP="00C964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65EA9" w14:textId="77777777" w:rsidR="00C964C6" w:rsidRPr="00C964C6" w:rsidRDefault="00C964C6" w:rsidP="00C964C6">
      <w:pPr>
        <w:autoSpaceDE w:val="0"/>
        <w:ind w:firstLine="709"/>
        <w:jc w:val="center"/>
        <w:rPr>
          <w:rFonts w:ascii="Times New Roman" w:eastAsia="HelveticaNeue" w:hAnsi="Times New Roman" w:cs="Times New Roman"/>
          <w:color w:val="262626"/>
          <w:sz w:val="40"/>
          <w:szCs w:val="40"/>
        </w:rPr>
      </w:pPr>
      <w:r w:rsidRPr="00C964C6">
        <w:rPr>
          <w:rFonts w:ascii="Times New Roman" w:hAnsi="Times New Roman" w:cs="Times New Roman"/>
          <w:b/>
          <w:sz w:val="40"/>
          <w:szCs w:val="40"/>
        </w:rPr>
        <w:t>«Сохранение и повышение сахаристости сахарной свеклы в условиях малопригодных для данной культуры»</w:t>
      </w:r>
    </w:p>
    <w:p w14:paraId="309A5675" w14:textId="77777777" w:rsidR="00C964C6" w:rsidRPr="00C964C6" w:rsidRDefault="00C964C6" w:rsidP="00C964C6">
      <w:pPr>
        <w:autoSpaceDE w:val="0"/>
        <w:ind w:firstLine="709"/>
        <w:jc w:val="center"/>
        <w:rPr>
          <w:rFonts w:ascii="Times New Roman" w:eastAsia="HelveticaNeue" w:hAnsi="Times New Roman" w:cs="Times New Roman"/>
          <w:b/>
          <w:bCs/>
          <w:color w:val="262626"/>
          <w:sz w:val="28"/>
          <w:szCs w:val="28"/>
        </w:rPr>
      </w:pPr>
      <w:r w:rsidRPr="00C964C6">
        <w:rPr>
          <w:rFonts w:ascii="Times New Roman" w:eastAsia="HelveticaNeue" w:hAnsi="Times New Roman" w:cs="Times New Roman"/>
          <w:b/>
          <w:noProof/>
          <w:color w:val="262626"/>
          <w:sz w:val="28"/>
          <w:szCs w:val="28"/>
          <w:lang w:bidi="ar-SA"/>
        </w:rPr>
        <w:drawing>
          <wp:inline distT="0" distB="0" distL="0" distR="0" wp14:anchorId="32B3B4CE" wp14:editId="332C2033">
            <wp:extent cx="3238500" cy="3009900"/>
            <wp:effectExtent l="381000" t="304800" r="228600" b="3238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BF390E9" w14:textId="77777777" w:rsidR="00C964C6" w:rsidRPr="00C964C6" w:rsidRDefault="00C964C6" w:rsidP="00C964C6">
      <w:pPr>
        <w:autoSpaceDE w:val="0"/>
        <w:ind w:firstLine="709"/>
        <w:jc w:val="both"/>
        <w:rPr>
          <w:rFonts w:ascii="Times New Roman" w:eastAsia="HelveticaNeue" w:hAnsi="Times New Roman" w:cs="Times New Roman"/>
          <w:b/>
          <w:bCs/>
          <w:color w:val="262626"/>
          <w:sz w:val="28"/>
          <w:szCs w:val="28"/>
        </w:rPr>
      </w:pPr>
    </w:p>
    <w:p w14:paraId="3A0AFC48" w14:textId="77777777" w:rsidR="00C964C6" w:rsidRPr="00C964C6" w:rsidRDefault="00C964C6" w:rsidP="00C964C6">
      <w:pPr>
        <w:autoSpaceDE w:val="0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527D347D" w14:textId="5D8B4FD4" w:rsidR="00C964C6" w:rsidRPr="00C964C6" w:rsidRDefault="00D81CF2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>
        <w:rPr>
          <w:rFonts w:ascii="Times New Roman" w:eastAsia="Times New Roman" w:hAnsi="Times New Roman" w:cs="Times New Roman"/>
          <w:bCs/>
          <w:color w:val="auto"/>
        </w:rPr>
        <w:t>Работу выполнил</w:t>
      </w:r>
      <w:r w:rsidR="00C964C6" w:rsidRPr="00C964C6">
        <w:rPr>
          <w:rFonts w:ascii="Times New Roman" w:eastAsia="Times New Roman" w:hAnsi="Times New Roman" w:cs="Times New Roman"/>
          <w:bCs/>
          <w:color w:val="auto"/>
        </w:rPr>
        <w:t>:</w:t>
      </w:r>
    </w:p>
    <w:p w14:paraId="2853938D" w14:textId="575CE6CA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>Учащи</w:t>
      </w:r>
      <w:r w:rsidR="00D81CF2">
        <w:rPr>
          <w:rFonts w:ascii="Times New Roman" w:eastAsia="Times New Roman" w:hAnsi="Times New Roman" w:cs="Times New Roman"/>
          <w:bCs/>
          <w:color w:val="auto"/>
        </w:rPr>
        <w:t>й</w:t>
      </w:r>
      <w:r w:rsidRPr="00C964C6">
        <w:rPr>
          <w:rFonts w:ascii="Times New Roman" w:eastAsia="Times New Roman" w:hAnsi="Times New Roman" w:cs="Times New Roman"/>
          <w:bCs/>
          <w:color w:val="auto"/>
        </w:rPr>
        <w:t>ся МБУ ДО «Центр компетенций «Импульс»</w:t>
      </w:r>
    </w:p>
    <w:p w14:paraId="29505088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>г.Усть-Лабинска</w:t>
      </w:r>
    </w:p>
    <w:p w14:paraId="092E2FC0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>Шипулин Игорь</w:t>
      </w:r>
    </w:p>
    <w:p w14:paraId="6D63F16A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 xml:space="preserve">Руководитель проекта: </w:t>
      </w:r>
    </w:p>
    <w:p w14:paraId="2E3155B6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 xml:space="preserve">Педагог дополнительного образования </w:t>
      </w:r>
    </w:p>
    <w:p w14:paraId="35B20334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>МБУ ДО «Центр компетенций «Импульс»</w:t>
      </w:r>
    </w:p>
    <w:p w14:paraId="0931C4CD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 xml:space="preserve">г.Усть-Лабинска </w:t>
      </w:r>
    </w:p>
    <w:p w14:paraId="555796F5" w14:textId="77777777" w:rsidR="00C964C6" w:rsidRPr="00C964C6" w:rsidRDefault="00C964C6" w:rsidP="00C964C6">
      <w:pPr>
        <w:tabs>
          <w:tab w:val="left" w:pos="1410"/>
        </w:tabs>
        <w:ind w:firstLine="709"/>
        <w:jc w:val="right"/>
        <w:rPr>
          <w:rFonts w:ascii="Times New Roman" w:eastAsia="Times New Roman" w:hAnsi="Times New Roman" w:cs="Times New Roman"/>
          <w:bCs/>
          <w:color w:val="auto"/>
        </w:rPr>
      </w:pPr>
      <w:r w:rsidRPr="00C964C6">
        <w:rPr>
          <w:rFonts w:ascii="Times New Roman" w:eastAsia="Times New Roman" w:hAnsi="Times New Roman" w:cs="Times New Roman"/>
          <w:bCs/>
          <w:color w:val="auto"/>
        </w:rPr>
        <w:t xml:space="preserve">Буцанова Яна Михайловна </w:t>
      </w:r>
    </w:p>
    <w:p w14:paraId="3EDC0471" w14:textId="77777777" w:rsidR="00C964C6" w:rsidRDefault="00C964C6" w:rsidP="00C964C6">
      <w:pPr>
        <w:autoSpaceDE w:val="0"/>
        <w:spacing w:line="360" w:lineRule="auto"/>
        <w:jc w:val="center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964C6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</w:t>
      </w:r>
    </w:p>
    <w:p w14:paraId="220EB2D8" w14:textId="77777777" w:rsidR="00D81CF2" w:rsidRDefault="00D81CF2" w:rsidP="00C964C6">
      <w:pPr>
        <w:autoSpaceDE w:val="0"/>
        <w:spacing w:line="360" w:lineRule="auto"/>
        <w:jc w:val="center"/>
        <w:rPr>
          <w:rFonts w:ascii="Times New Roman" w:eastAsia="HelveticaNeue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14:paraId="71F8A381" w14:textId="19A33A92" w:rsidR="00DB47F4" w:rsidRDefault="00C964C6" w:rsidP="00C964C6">
      <w:pPr>
        <w:autoSpaceDE w:val="0"/>
        <w:spacing w:line="360" w:lineRule="auto"/>
        <w:jc w:val="center"/>
        <w:rPr>
          <w:rFonts w:ascii="Times New Roman" w:eastAsia="HelveticaNeue" w:hAnsi="Times New Roman" w:cs="Times New Roman"/>
          <w:color w:val="262626"/>
          <w:sz w:val="28"/>
          <w:szCs w:val="28"/>
        </w:rPr>
      </w:pPr>
      <w:r w:rsidRPr="00C964C6">
        <w:rPr>
          <w:rFonts w:ascii="Times New Roman" w:eastAsia="HelveticaNeue" w:hAnsi="Times New Roman" w:cs="Times New Roman"/>
          <w:color w:val="auto"/>
          <w:sz w:val="28"/>
          <w:szCs w:val="28"/>
        </w:rPr>
        <w:t>Усть-Лабинск, 2025</w:t>
      </w:r>
      <w:r w:rsidR="00DB47F4">
        <w:rPr>
          <w:rFonts w:ascii="Times New Roman" w:eastAsia="HelveticaNeue" w:hAnsi="Times New Roman" w:cs="Times New Roman"/>
          <w:color w:val="262626"/>
          <w:sz w:val="28"/>
          <w:szCs w:val="28"/>
        </w:rPr>
        <w:br w:type="page"/>
      </w:r>
    </w:p>
    <w:p w14:paraId="1ED5EACA" w14:textId="1E33201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lastRenderedPageBreak/>
        <w:t>Содержание.</w:t>
      </w:r>
    </w:p>
    <w:p w14:paraId="2A62D2DF" w14:textId="7CCCB457" w:rsidR="001F3DE1" w:rsidRP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Аннотация</w:t>
      </w: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 xml:space="preserve"> ………………………………………………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с.4-5</w:t>
      </w:r>
    </w:p>
    <w:p w14:paraId="164C96FB" w14:textId="0A1872CE" w:rsidR="001F3DE1" w:rsidRP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Ввведение</w:t>
      </w: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……………………………………………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......с.6</w:t>
      </w:r>
    </w:p>
    <w:p w14:paraId="68D20503" w14:textId="3C8E322B" w:rsidR="001F3DE1" w:rsidRPr="001F3DE1" w:rsidRDefault="00AF41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Основная часть</w:t>
      </w:r>
      <w:r w:rsid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…………………………………………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.. с.6-17</w:t>
      </w:r>
    </w:p>
    <w:p w14:paraId="55EFC658" w14:textId="01797873" w:rsidR="001F3DE1" w:rsidRP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Заключение</w:t>
      </w: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………………………………………………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с.17</w:t>
      </w:r>
    </w:p>
    <w:p w14:paraId="769BE284" w14:textId="76D19A78" w:rsidR="001F3DE1" w:rsidRP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Список использованной литературы</w:t>
      </w: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…………………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..с.18</w:t>
      </w:r>
    </w:p>
    <w:p w14:paraId="78806145" w14:textId="09827B3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Приложения</w:t>
      </w:r>
      <w:r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……………………………………………..</w:t>
      </w:r>
      <w:r w:rsidR="001C61B4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 xml:space="preserve"> с.19</w:t>
      </w:r>
      <w:r w:rsidR="006B51A3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-22</w:t>
      </w:r>
    </w:p>
    <w:p w14:paraId="52C5AF57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15A6C2F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1D132AA1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3EFDF5E3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BCFE23D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F97BA4D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369AE75C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7DFAE82E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38CEA23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67FC438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616C191C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6CBFB1B9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79A411E0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32AD8B13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ED7697C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7891063E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7663EB12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0CB8853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EFB341E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9C99D73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6925D0E5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6262452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230B1AAF" w14:textId="77777777" w:rsidR="001F3DE1" w:rsidRDefault="001F3DE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1E8360DD" w14:textId="260AAC83" w:rsidR="00DB47F4" w:rsidRPr="00736BCD" w:rsidRDefault="00C778B1" w:rsidP="00C964C6">
      <w:pPr>
        <w:autoSpaceDE w:val="0"/>
        <w:spacing w:line="360" w:lineRule="auto"/>
        <w:ind w:firstLine="709"/>
        <w:jc w:val="center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lastRenderedPageBreak/>
        <w:t>Аннотация.</w:t>
      </w:r>
    </w:p>
    <w:p w14:paraId="776B1E64" w14:textId="77777777" w:rsidR="00C778B1" w:rsidRPr="00736BCD" w:rsidRDefault="00C778B1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3BE83A77" w14:textId="71A99400" w:rsidR="002555E9" w:rsidRPr="00736BCD" w:rsidRDefault="008C2CCD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Цель данной </w:t>
      </w:r>
      <w:r w:rsidR="00C964C6">
        <w:rPr>
          <w:rFonts w:ascii="Times New Roman" w:eastAsia="Times-Roman" w:hAnsi="Times New Roman" w:cs="Times New Roman"/>
          <w:color w:val="auto"/>
          <w:sz w:val="28"/>
          <w:szCs w:val="28"/>
        </w:rPr>
        <w:t>проектн</w:t>
      </w: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ой работы – это не только выращивание сахарной свеклы на участках образовательных учреждений</w:t>
      </w:r>
      <w:r w:rsidR="00CB5DFC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(изначально не подготовленных для данной технологии), но и сохранение, и даже повышение сахаристости корнеплода, а также анализ и синтез качеств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сахарной свеклы, как самого популярного и наиболее оптимального варианта для производства сахарной продукции</w:t>
      </w:r>
      <w:r w:rsidR="00CB5DFC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. </w:t>
      </w:r>
    </w:p>
    <w:p w14:paraId="779FA4DA" w14:textId="27EE1AA0" w:rsidR="00CB5DFC" w:rsidRPr="00736BCD" w:rsidRDefault="002555E9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Мы выяснили, что основной характеристикой сырья является сахаристость свеклы. Она зависит от спелости корнеплодов: при достижении технической спелости в свекле накапливается наибольшее количество сахарозы при высокой чистоте свекловичного сока. Техническая спелость сахарной свеклы быстрее достигается в засушливый период, чем в дождливый, и зависит от сорта, погодных условий, агротехники возделывания посевов, плодородия почвы. Избыток органических и минеральных азотных удобрений затягивает сроки созревания свеклы, а фосфорных и калийных – ускоряет. </w:t>
      </w:r>
    </w:p>
    <w:p w14:paraId="0C443751" w14:textId="0D714593" w:rsidR="00CB5DFC" w:rsidRPr="00736BCD" w:rsidRDefault="00CB5DFC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В результате проделанной работы </w:t>
      </w:r>
      <w:r w:rsidR="00ED73C0">
        <w:rPr>
          <w:rFonts w:ascii="Times New Roman" w:eastAsia="Times-Roman" w:hAnsi="Times New Roman" w:cs="Times New Roman"/>
          <w:color w:val="auto"/>
          <w:sz w:val="28"/>
          <w:szCs w:val="28"/>
        </w:rPr>
        <w:t>мы тщательно изучили</w:t>
      </w: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полезные свойства сахарной свеклы, что подтвердило, экологичность и </w:t>
      </w:r>
      <w:r w:rsidR="007E27B5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неповторимость данного</w:t>
      </w: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овоща в производстве сахара в нашей стране. </w:t>
      </w:r>
    </w:p>
    <w:p w14:paraId="3DF70361" w14:textId="300AC431" w:rsidR="00CB5DFC" w:rsidRPr="00736BCD" w:rsidRDefault="00CB5DFC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Также нами было проанализировано отличие сахарной свеклы от кормовой, что дало осознание, что это совершенно разные виды, как по внешним, так и по качественным характеристикам. В ходе исследования выяснилось, что применение сахарной свеклы не ограничивается только сахаром, что и делает данный корнеплод привлекательным и для других отраслей промышленности. Удивительно, что полностью весь овощ уходит для дальнейшей переработки, то есть подвергается полностью безостаточному производству. </w:t>
      </w:r>
    </w:p>
    <w:p w14:paraId="28155442" w14:textId="033755AA" w:rsidR="00CB5DFC" w:rsidRPr="00736BCD" w:rsidRDefault="00CB5DFC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Особое внимание в нашей работе мы уделили особенностям технологии выращивания сахарной свеклы в нашей местности. Нами был продуман план, как в наших непростых условиях повысить сахаристость свеклы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. По нашему мнению</w:t>
      </w:r>
      <w:r w:rsidR="00A36B8F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,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для этого необходимо уделить внимание участку для выращивания корнеплода, 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lastRenderedPageBreak/>
        <w:t xml:space="preserve">почве, подготовке семян к выращиванию и непосредственно своевременный уход за растущей свеклой. </w:t>
      </w:r>
      <w:r w:rsidR="00F24725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Особое внимание уделим подкормке почвы калийными и фосфорными удобрениями, которые помогут свекле сохранить сахаристость даже при негативных природных факторах. 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На наш взгляд, </w:t>
      </w:r>
      <w:r w:rsidR="00F24725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все это в </w:t>
      </w:r>
      <w:r w:rsidR="002528B3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>совокупности способно</w:t>
      </w:r>
      <w:r w:rsidR="007C67E7" w:rsidRPr="00736BCD">
        <w:rPr>
          <w:rFonts w:ascii="Times New Roman" w:eastAsia="Times-Roman" w:hAnsi="Times New Roman" w:cs="Times New Roman"/>
          <w:color w:val="auto"/>
          <w:sz w:val="28"/>
          <w:szCs w:val="28"/>
        </w:rPr>
        <w:t xml:space="preserve"> не только сохранить сахаристость овоща, но и даже повысить его. </w:t>
      </w:r>
    </w:p>
    <w:p w14:paraId="4A434B7F" w14:textId="12B431EA" w:rsidR="007C67E7" w:rsidRPr="007C67E7" w:rsidRDefault="007C67E7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141413"/>
          <w:sz w:val="28"/>
          <w:szCs w:val="28"/>
        </w:rPr>
      </w:pPr>
    </w:p>
    <w:p w14:paraId="25EB8B44" w14:textId="584A7E74" w:rsidR="007C67E7" w:rsidRPr="007C67E7" w:rsidRDefault="007C67E7" w:rsidP="001F3DE1">
      <w:pPr>
        <w:autoSpaceDE w:val="0"/>
        <w:spacing w:line="360" w:lineRule="auto"/>
        <w:ind w:firstLine="709"/>
        <w:jc w:val="both"/>
        <w:rPr>
          <w:rFonts w:ascii="Times New Roman" w:eastAsia="Times-Roman" w:hAnsi="Times New Roman" w:cs="Times New Roman"/>
          <w:color w:val="141413"/>
          <w:sz w:val="28"/>
          <w:szCs w:val="28"/>
        </w:rPr>
      </w:pPr>
    </w:p>
    <w:p w14:paraId="5FE4D25F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6097B1FD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694DA7AE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5BCEEEF1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326FF0F1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0F217350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7EE4E979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0AD85C8B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572A671D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1957ECCB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466F6AEB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42F2AE9C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628D5E4A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64692BA6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25CB030A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5A80EB21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27BECA34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47AFC873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35E190CB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2983C430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020B9371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2E661387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56DDF8B2" w14:textId="77777777" w:rsidR="001F3DE1" w:rsidRDefault="001F3D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04DB1218" w14:textId="5EF86A8C" w:rsidR="00213C2F" w:rsidRPr="00736BCD" w:rsidRDefault="00213C2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Введение.</w:t>
      </w:r>
    </w:p>
    <w:p w14:paraId="538A5FF6" w14:textId="77777777" w:rsidR="00C778B1" w:rsidRPr="00736BCD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4B1CD4D8" w14:textId="77777777" w:rsidR="002555E9" w:rsidRPr="00736BCD" w:rsidRDefault="00213C2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Сахарная свекла – культура большого потенциала. </w:t>
      </w:r>
      <w:r w:rsidR="00CD1FD2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Ценность овоща зависит не только от ее вкусовых свойств и качества корнеплодов. Большую роль при оценке урожая играет такой важный показатель, как дигестия сахарной свеклы или уровень ее сахаристости. Определяется дигестия в лабораторных условиях с помощью химического анализа мякоти корнеплодов - чем показатель выше, тем лучше технологические свойства свеклы, и тем больше сахара из нее можно произвести.</w:t>
      </w:r>
    </w:p>
    <w:p w14:paraId="20D1D5FA" w14:textId="2313D69C" w:rsidR="00D34768" w:rsidRPr="00736BCD" w:rsidRDefault="00D34768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При этом необходимо также учесть, что сахарная свекла является одной из самых капиталоемких и сложных в возделывании сельскохозяйственных культур. Это связано с ее зависимостью от большого количества факторов, начиная от погодных условий и заканчивая строгим соблюдением всех технологических процессов выращивания</w:t>
      </w:r>
    </w:p>
    <w:p w14:paraId="3114E8A1" w14:textId="65F85AB1" w:rsidR="00D34768" w:rsidRPr="00736BCD" w:rsidRDefault="00D34768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Для того, чтобы справляться с этими напастями, а также для достижения высоких показателей урожайности и сахаристости необходимо неукоснительное соблюдение технологии производства. Одними из главных факторов снижения урожайности специалисты считают поражение корнеедом, корневые гнили, повреждение почвенными и наземными вредителями, болезни листьев, неправильное использование удобрений и схем защиты. </w:t>
      </w:r>
    </w:p>
    <w:p w14:paraId="25F10D74" w14:textId="40981F85" w:rsidR="00213C2F" w:rsidRPr="00736BCD" w:rsidRDefault="00213C2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Актуальность</w:t>
      </w:r>
      <w:r w:rsidR="008C5B38"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.</w:t>
      </w:r>
    </w:p>
    <w:p w14:paraId="2BBAFF05" w14:textId="4FBA1556" w:rsidR="0034302F" w:rsidRPr="00736BCD" w:rsidRDefault="0034302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Спрос на сахар в России стабилен, так как он является одним из основных продуктов потребительской корзины населения страны. П</w:t>
      </w:r>
      <w:r w:rsidR="00A36B8F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римечательно, что п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оказатель потребления сахара </w:t>
      </w:r>
      <w:r w:rsidR="00D34768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в нашей стране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— один из самых высоких в мире. </w:t>
      </w:r>
      <w:r w:rsidR="00D34768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Сахарная</w:t>
      </w:r>
      <w:r w:rsidR="00A36B8F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свекла на сегодняшний день наиболее</w:t>
      </w:r>
      <w:r w:rsidR="00D34768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экологически безопасный вариант для его изготовления, несмотря на его «капризность» при выращивании. Именно поэтому необходима разработка интенсивной технологии, которая позволит сохранить все положительные качества корнеплода и минимизировать возможный ущерб от </w:t>
      </w:r>
      <w:r w:rsidR="00EB718D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ошибок в выборе технологии выращивания данной </w:t>
      </w:r>
      <w:r w:rsidR="00EB718D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культуры.</w:t>
      </w:r>
    </w:p>
    <w:p w14:paraId="63A42042" w14:textId="27C0B91F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Постановка проблемы: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выявить в ходе исследования причины, влияющие на уровень сахаристости сахарной свеклы.</w:t>
      </w:r>
    </w:p>
    <w:p w14:paraId="2A7665AF" w14:textId="35C98660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Цель проекта: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выращивание сахарной свеклы с высоким уровнем сахаристости на учас</w:t>
      </w:r>
      <w:r w:rsidR="00A36B8F"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тке образовательного учреждения и анализ преимуществ корнеплода перед остальными аналогами для разных видов производств. </w:t>
      </w:r>
    </w:p>
    <w:p w14:paraId="1B27BF05" w14:textId="36C423A1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Ожидаемый результат: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урожай корнеплодов с высоким уровнем сахаристости.</w:t>
      </w:r>
    </w:p>
    <w:p w14:paraId="5ED7F17D" w14:textId="16EE0CF6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Задачи проекта:</w:t>
      </w:r>
    </w:p>
    <w:p w14:paraId="1D583DFA" w14:textId="77777777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1.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ab/>
        <w:t>Знакомство с историей корнеплода;</w:t>
      </w:r>
    </w:p>
    <w:p w14:paraId="5D4E5312" w14:textId="77777777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2.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ab/>
        <w:t>Изучение полезных свойств сахарной свеклы, ее отличие от кормовой и применение;</w:t>
      </w:r>
    </w:p>
    <w:p w14:paraId="20D5BCAC" w14:textId="77777777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3.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ab/>
        <w:t>Анализ необходимых условий для выращивания свеклы: климат, почва, удобрения;</w:t>
      </w:r>
    </w:p>
    <w:p w14:paraId="42B3D1E0" w14:textId="77777777" w:rsidR="007C67E7" w:rsidRPr="00736BCD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4.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ab/>
        <w:t>Подготовка участка и семян свеклы;</w:t>
      </w:r>
    </w:p>
    <w:p w14:paraId="0291F80A" w14:textId="0FDD9006" w:rsidR="00A36B8F" w:rsidRDefault="007C67E7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>5.</w:t>
      </w:r>
      <w:r w:rsidRPr="00736BCD">
        <w:rPr>
          <w:rFonts w:ascii="Times New Roman" w:eastAsia="HelveticaNeue" w:hAnsi="Times New Roman" w:cs="Times New Roman"/>
          <w:color w:val="auto"/>
          <w:sz w:val="28"/>
          <w:szCs w:val="28"/>
        </w:rPr>
        <w:tab/>
        <w:t>Уход, требуемый для высокой урожайности корнеплода.</w:t>
      </w:r>
    </w:p>
    <w:p w14:paraId="41EAF618" w14:textId="5CDA4FAD" w:rsidR="00AF41E1" w:rsidRDefault="00AF41E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97678F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Методы исследования:</w:t>
      </w:r>
      <w:r w:rsidR="0097678F" w:rsidRPr="0097678F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  <w:r w:rsidR="0097678F">
        <w:rPr>
          <w:rFonts w:ascii="Times New Roman" w:eastAsia="HelveticaNeue" w:hAnsi="Times New Roman" w:cs="Times New Roman"/>
          <w:color w:val="auto"/>
          <w:sz w:val="28"/>
          <w:szCs w:val="28"/>
        </w:rPr>
        <w:t>сбор информации по изучаемому овощу из разных источников, наблюдение и уход за растущим корнеплодом, сбор и анализ урожая (в условиях лаборатории сахарного завода, где производят взвешивание и берут пробы для выявления уровня гистении).</w:t>
      </w:r>
    </w:p>
    <w:p w14:paraId="35D351E3" w14:textId="77777777" w:rsidR="006B51A3" w:rsidRPr="00736BCD" w:rsidRDefault="006B51A3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581DFD54" w14:textId="77777777" w:rsidR="00AF41E1" w:rsidRDefault="00AF41E1" w:rsidP="002F5269">
      <w:pPr>
        <w:pStyle w:val="aa"/>
        <w:numPr>
          <w:ilvl w:val="0"/>
          <w:numId w:val="29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Основная часть</w:t>
      </w:r>
    </w:p>
    <w:p w14:paraId="6DFDD390" w14:textId="7472185F" w:rsidR="007A6321" w:rsidRPr="00AF41E1" w:rsidRDefault="00EB718D" w:rsidP="00AF41E1">
      <w:pPr>
        <w:pStyle w:val="aa"/>
        <w:suppressAutoHyphens/>
        <w:autoSpaceDE w:val="0"/>
        <w:spacing w:line="360" w:lineRule="auto"/>
        <w:ind w:left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AF41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1</w:t>
      </w:r>
      <w:r w:rsidR="001B5A72" w:rsidRPr="00AF41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.</w:t>
      </w:r>
      <w:r w:rsidR="007A6321" w:rsidRPr="00AF41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1</w:t>
      </w:r>
      <w:r w:rsidR="001B5A72" w:rsidRPr="00AF41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Полезные свойства, особенности и применение сахарной свеклы.</w:t>
      </w:r>
      <w:r w:rsidRPr="00AF41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</w:p>
    <w:p w14:paraId="48F3A813" w14:textId="1EBE760C" w:rsidR="00DB47F4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Свекла сахарная — это вид обычной свеклы семейства Амарантовых, из которой производят сахар. Этот овощ известен на протяжении многих столетий. Все его сорта были выведены из дикой свеклы, распространённой в Индии и на Дальнем Востоке. На Руси появление сладкого корня датируется 10 веком. Вначале овощ употребляли как десерт, а русские красавицы пользовались им как косметическим средством, т.е. румянами. Это растение известно не только в России и Украине, но и в других странах Европы и на других континентах.</w:t>
      </w:r>
    </w:p>
    <w:p w14:paraId="0BC37CB6" w14:textId="69FD2CB7" w:rsidR="00C778B1" w:rsidRP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Сахарная свёкла сырая имеет такие же полезные свойства, что и варёная. Это очень необычный овощ, при термической обработке вкус его основательно улучшается.</w:t>
      </w:r>
    </w:p>
    <w:p w14:paraId="698A2823" w14:textId="3B70E442" w:rsidR="00C778B1" w:rsidRDefault="00EB718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Первым делом </w:t>
      </w:r>
      <w:r w:rsidR="00A36B8F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для нашего исследования нам 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необходимо удостовериться в полезности сахарной свеклы. </w:t>
      </w:r>
      <w:r w:rsidR="00C778B1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В корнеплодах присутствует 25% от всей массы сухого вещества, а сахарозы — 20%. Сахарная свекла богата и на другие углеводы, такие как глюкоза, галактоза, арабиноза и фруктоза.</w:t>
      </w:r>
    </w:p>
    <w:p w14:paraId="74F183E0" w14:textId="6928BDC8" w:rsid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Сахарная свекла — это не очень популярный овощ. Не каждый день он присутствует в нашем меню. Если нет противопоказаний, то он организму человека необходим. Употреблять его следует и взрослым, и детям.</w:t>
      </w:r>
    </w:p>
    <w:p w14:paraId="5E0B6E20" w14:textId="30A94A0A" w:rsidR="001B5A72" w:rsidRPr="00C778B1" w:rsidRDefault="00EB718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В результате изучения данного вопроса нами были сделаны выводы, что с</w:t>
      </w:r>
      <w:r w:rsidR="001B5A72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ахарная свекла и произведенные из нее продукты обладают следующими полезными свойствами:</w:t>
      </w:r>
    </w:p>
    <w:p w14:paraId="778CBC21" w14:textId="77777777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понижают уровень холестерина и повышают уровень гемоглобина, а также укрепляют кровеносные сосуды, в целом улучшая работу сердечно-сосудистой системы (за счет этого белая свекла рекомендована к употреблению при атеросклерозе и гипертонии);</w:t>
      </w:r>
    </w:p>
    <w:p w14:paraId="6D1A3D84" w14:textId="77777777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повышают количество эритроцитов, поэтому поддерживают состояние при болезнях крови, в том числе анемии и лейкемии;</w:t>
      </w:r>
    </w:p>
    <w:p w14:paraId="22B6D0CA" w14:textId="77777777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помогают предупредить онкологические заболевания, поскольку содержат большое количество природных антиоксидантов;</w:t>
      </w:r>
    </w:p>
    <w:p w14:paraId="28953103" w14:textId="453D2C3B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очищают организм от шлаков и токсинов, нормализуют обмен веществ (за счет этого при пищевых отравлениях можно лечиться свежеприготовленным отваром с применением ботвы растения);</w:t>
      </w:r>
    </w:p>
    <w:p w14:paraId="7E8612BB" w14:textId="77777777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укрепляют иммунитет и ускоряют выздоровление при простудных заболеваниях, поскольку насыщает организм витаминами и прочими полезными элементами;</w:t>
      </w:r>
    </w:p>
    <w:p w14:paraId="78899D8C" w14:textId="618435F4" w:rsidR="001B5A72" w:rsidRPr="00C778B1" w:rsidRDefault="001B5A72" w:rsidP="001F3DE1">
      <w:pPr>
        <w:pStyle w:val="aa"/>
        <w:numPr>
          <w:ilvl w:val="0"/>
          <w:numId w:val="21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оказывают омолаживающее действие, питают, увлажняют и отбеливают кожу лица, за счет чего используются в косметологии.</w:t>
      </w:r>
    </w:p>
    <w:p w14:paraId="2816A9C2" w14:textId="5CB7261B" w:rsidR="00EB718D" w:rsidRDefault="00EB718D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Мы считаем, что эти свойства вполне оправдывают интерес агрономов к 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данному корнеплоду, как к единственному источнику изготовления сахара.</w:t>
      </w:r>
    </w:p>
    <w:p w14:paraId="793DC7A6" w14:textId="77777777" w:rsidR="006D2BFF" w:rsidRPr="00C778B1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1EC2CCA3" w14:textId="77777777" w:rsidR="006D2BFF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6E58D111" w14:textId="3327F3DA" w:rsidR="0009190D" w:rsidRDefault="005074C3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1.2 </w:t>
      </w:r>
      <w:r w:rsidR="0009190D" w:rsidRPr="00C778B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Отличие от кормовой свеклы.</w:t>
      </w:r>
    </w:p>
    <w:p w14:paraId="5F329917" w14:textId="77777777" w:rsidR="006D2BFF" w:rsidRPr="00C778B1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32B213AE" w14:textId="5A54EF03" w:rsidR="00EB718D" w:rsidRPr="00C778B1" w:rsidRDefault="00EB718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Также мы задались вопросом отличия сахарной свеклы от кормовой. И выяснили, что сахарная свекла:</w:t>
      </w:r>
    </w:p>
    <w:p w14:paraId="1974FCC8" w14:textId="1C96E373" w:rsidR="001B5A72" w:rsidRPr="00C778B1" w:rsidRDefault="001B5A72" w:rsidP="001F3DE1">
      <w:pPr>
        <w:pStyle w:val="aa"/>
        <w:numPr>
          <w:ilvl w:val="0"/>
          <w:numId w:val="24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содержит значительно больше сахарозы – до 20% в сухом состоянии против 5-6% в кормовой свекле;</w:t>
      </w:r>
    </w:p>
    <w:p w14:paraId="38123EF4" w14:textId="77777777" w:rsidR="001B5A72" w:rsidRPr="00C778B1" w:rsidRDefault="001B5A72" w:rsidP="001F3DE1">
      <w:pPr>
        <w:pStyle w:val="aa"/>
        <w:numPr>
          <w:ilvl w:val="0"/>
          <w:numId w:val="24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имеет удлиненную форму, а не цилиндрическую, округлую или овальную как кормовая;</w:t>
      </w:r>
    </w:p>
    <w:p w14:paraId="2F05D642" w14:textId="77777777" w:rsidR="001B5A72" w:rsidRPr="00C778B1" w:rsidRDefault="001B5A72" w:rsidP="001F3DE1">
      <w:pPr>
        <w:pStyle w:val="aa"/>
        <w:numPr>
          <w:ilvl w:val="0"/>
          <w:numId w:val="24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обладает белым цветом мякоти и кожицы, в то время как кормовая свекла бывает красной, розовой и даже оранжевой;</w:t>
      </w:r>
    </w:p>
    <w:p w14:paraId="0DF95D9F" w14:textId="77777777" w:rsidR="001B5A72" w:rsidRPr="00C778B1" w:rsidRDefault="001B5A72" w:rsidP="001F3DE1">
      <w:pPr>
        <w:pStyle w:val="aa"/>
        <w:numPr>
          <w:ilvl w:val="0"/>
          <w:numId w:val="22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применяется преимущественно для производства сахара, а реже – корма, а вот кормовая свекла применяется в основном для корма скота.</w:t>
      </w:r>
    </w:p>
    <w:p w14:paraId="328966B8" w14:textId="56301095" w:rsidR="001B5A72" w:rsidRDefault="001B5A72" w:rsidP="001F3DE1">
      <w:pPr>
        <w:pStyle w:val="aa"/>
        <w:numPr>
          <w:ilvl w:val="0"/>
          <w:numId w:val="22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Следует учесть, что при созревании у сахарной свеклы из земли торчит только ботва, а вот кормовая свекла, напротив, сильно выпирает.</w:t>
      </w:r>
    </w:p>
    <w:p w14:paraId="0CF8FFB2" w14:textId="77777777" w:rsidR="006D2BFF" w:rsidRPr="00C778B1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B562D24" w14:textId="477601CA" w:rsidR="0009190D" w:rsidRDefault="005074C3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1.3 </w:t>
      </w:r>
      <w:r w:rsidR="0009190D" w:rsidRPr="00C778B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Применение сахарной свеклы.</w:t>
      </w:r>
    </w:p>
    <w:p w14:paraId="152F9015" w14:textId="77777777" w:rsidR="006D2BFF" w:rsidRPr="00C778B1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2E3C1374" w14:textId="79E0AD1D" w:rsidR="001B5A72" w:rsidRPr="00C778B1" w:rsidRDefault="00EB718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Оказывается, с</w:t>
      </w:r>
      <w:r w:rsidR="001B5A72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ахарная свекла относится к технической культуре и используется 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не только </w:t>
      </w:r>
      <w:r w:rsidR="001B5A72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для производства сахара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, но</w:t>
      </w:r>
      <w:r w:rsidR="001B5A72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и этанола – бензина, которым можно заменить дизельное топливо. Примечательно, что данное растение перерабатывается без каких-либо отходов, поскольку его остатки не менее полезны, чем сахар:</w:t>
      </w:r>
    </w:p>
    <w:p w14:paraId="51C30502" w14:textId="77777777" w:rsidR="001B5A72" w:rsidRPr="00C778B1" w:rsidRDefault="001B5A72" w:rsidP="001F3DE1">
      <w:pPr>
        <w:pStyle w:val="aa"/>
        <w:numPr>
          <w:ilvl w:val="0"/>
          <w:numId w:val="23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  <w:u w:val="single"/>
        </w:rPr>
        <w:t>патока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– используется в производстве лимонной кислоты, спирта, глицерина, дрожжей и органических кислот;</w:t>
      </w:r>
    </w:p>
    <w:p w14:paraId="41A3FC96" w14:textId="77777777" w:rsidR="001B5A72" w:rsidRPr="00C778B1" w:rsidRDefault="001B5A72" w:rsidP="001F3DE1">
      <w:pPr>
        <w:pStyle w:val="aa"/>
        <w:numPr>
          <w:ilvl w:val="0"/>
          <w:numId w:val="23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  <w:u w:val="single"/>
        </w:rPr>
        <w:t>жом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– применяется как питательный и сочный корм для свиней и крупнорогатого скота;</w:t>
      </w:r>
    </w:p>
    <w:p w14:paraId="4B1DDEAF" w14:textId="77777777" w:rsidR="001B5A72" w:rsidRPr="00C778B1" w:rsidRDefault="001B5A72" w:rsidP="001F3DE1">
      <w:pPr>
        <w:pStyle w:val="aa"/>
        <w:numPr>
          <w:ilvl w:val="0"/>
          <w:numId w:val="23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  <w:u w:val="single"/>
        </w:rPr>
        <w:t>дефекат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– применяется в качестве хорошего известкового удобрения.</w:t>
      </w:r>
    </w:p>
    <w:p w14:paraId="6085A33F" w14:textId="3B5E29CC" w:rsidR="001B5A72" w:rsidRPr="00C778B1" w:rsidRDefault="001B5A72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 xml:space="preserve">В пищу преимущественно используется свекла столового назначения, а не сахарная или кормовая. Между тем, иногда корнеплоды с высоким содержанием сахарозы измельчаются и используются в качестве заменителя сахарного песка. Они также пригодны для приготовления варенья, сиропов и компотов. </w:t>
      </w:r>
    </w:p>
    <w:p w14:paraId="26763F1E" w14:textId="3A787635" w:rsidR="00EB718D" w:rsidRDefault="00EB718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На наш взгляд, данные о сахарной свекле только повышают спрос на нее в современном пищевом</w:t>
      </w:r>
      <w:r w:rsidR="00A36B8F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(и не только)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производстве и одновременно повышают ее рейтинг среди остальных видов корнеплодов.</w:t>
      </w:r>
    </w:p>
    <w:p w14:paraId="3A5B971C" w14:textId="77777777" w:rsidR="006D2BFF" w:rsidRDefault="006D2BF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5793A50F" w14:textId="0E34998A" w:rsidR="006D2BFF" w:rsidRPr="005074C3" w:rsidRDefault="005074C3" w:rsidP="0097678F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>1.4 Развитие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  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отрасли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сахарной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свеклы 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в 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>условиях</w:t>
      </w:r>
      <w:r w:rsidR="006D2BFF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 </w:t>
      </w:r>
      <w:r w:rsidRPr="005074C3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 xml:space="preserve"> Краснодарского края.</w:t>
      </w:r>
    </w:p>
    <w:p w14:paraId="556E1C45" w14:textId="77777777" w:rsidR="00C778B1" w:rsidRP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Одним из приоритетных направлений в развитии сельского хозяйства Краснодарского края является производство белого сахара из сахарной свеклы. Сахарная свекла в Краснодарском крае ежегодно занимает 150- 200 тыс. га, что составляет 12,5-16,7 % посевной площади Российской Федерации. </w:t>
      </w:r>
    </w:p>
    <w:p w14:paraId="7C3F63DF" w14:textId="77777777" w:rsidR="00C778B1" w:rsidRP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Сахарная свекла – важнейшая техническая культура, которая выращивается как сырье для свеклосахарной промышленности. Ее сахаристость в среднем составляет 16-20 %.</w:t>
      </w:r>
    </w:p>
    <w:p w14:paraId="26E755ED" w14:textId="77777777" w:rsidR="00C778B1" w:rsidRP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В большинстве свеклосеющих районов края это ведущая культура, от величины и качества урожая которой во многом зависит экономика хозяйства в целом. </w:t>
      </w:r>
      <w:r w:rsidRPr="00C778B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Производство сахара в Краснодарском крае составляет более 1 млн. т. ежегодно. На личное потребление край использует 255 тыс. т., или 22 % от объемов производства, что в расчете на одного человека составляет 47 кг (рекомендуемая норма 24 - 28 кг/год/чел.). Край активно вывозит сахар в другие регионы России - более 1 млн. т., или 92 % от объемов производства.</w:t>
      </w:r>
    </w:p>
    <w:p w14:paraId="07BF1054" w14:textId="4005274B" w:rsidR="00C778B1" w:rsidRPr="00ED73C0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 xml:space="preserve">Согласно данным регионального министерства сельского хозяйства и перерабатывающей промышленности, она была убрана с 188,6 тыс. га, урожай составил 10 643,0 тыс. т — на 1 105,4 тыс. т больше прошлогоднего показателя; средняя урожайность достигла 566,0 ц/га — на 62,7 ц/га больше, чем в прошлом году. Сравнительные  данные урожайности сахарной свеклы  приведены в </w:t>
      </w:r>
      <w:r w:rsidR="00ED73C0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Приложении №1.</w:t>
      </w:r>
    </w:p>
    <w:p w14:paraId="7F235C88" w14:textId="5E133076" w:rsidR="00C778B1" w:rsidRDefault="00ED73C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Анализируя таблицу</w:t>
      </w:r>
      <w:r w:rsidR="005074C3" w:rsidRPr="005074C3">
        <w:rPr>
          <w:rFonts w:ascii="Times New Roman" w:eastAsia="HelveticaNeue" w:hAnsi="Times New Roman" w:cs="Times New Roman"/>
          <w:color w:val="auto"/>
          <w:sz w:val="28"/>
          <w:szCs w:val="28"/>
        </w:rPr>
        <w:t>, видно, что посевные площади с каждым годом увеличивались. По сравнению с 20</w:t>
      </w:r>
      <w:r w:rsidR="005074C3">
        <w:rPr>
          <w:rFonts w:ascii="Times New Roman" w:eastAsia="HelveticaNeue" w:hAnsi="Times New Roman" w:cs="Times New Roman"/>
          <w:color w:val="auto"/>
          <w:sz w:val="28"/>
          <w:szCs w:val="28"/>
        </w:rPr>
        <w:t>20</w:t>
      </w:r>
      <w:r w:rsidR="005074C3" w:rsidRPr="005074C3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г в 20</w:t>
      </w:r>
      <w:r w:rsidR="005074C3">
        <w:rPr>
          <w:rFonts w:ascii="Times New Roman" w:eastAsia="HelveticaNeue" w:hAnsi="Times New Roman" w:cs="Times New Roman"/>
          <w:color w:val="auto"/>
          <w:sz w:val="28"/>
          <w:szCs w:val="28"/>
        </w:rPr>
        <w:t>22</w:t>
      </w:r>
      <w:r w:rsidR="005074C3" w:rsidRPr="005074C3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г посевная площадь увеличилась на </w:t>
      </w:r>
      <w:r w:rsidR="006D2BFF">
        <w:rPr>
          <w:rFonts w:ascii="Times New Roman" w:eastAsia="HelveticaNeue" w:hAnsi="Times New Roman" w:cs="Times New Roman"/>
          <w:color w:val="auto"/>
          <w:sz w:val="28"/>
          <w:szCs w:val="28"/>
        </w:rPr>
        <w:t>19,9</w:t>
      </w:r>
      <w:r w:rsidR="005074C3" w:rsidRPr="005074C3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тыс. га. Валовый сбор тоже постепенно увеличивался</w:t>
      </w:r>
      <w:r w:rsidR="006D2BFF">
        <w:rPr>
          <w:rFonts w:ascii="Times New Roman" w:eastAsia="HelveticaNeue" w:hAnsi="Times New Roman" w:cs="Times New Roman"/>
          <w:color w:val="auto"/>
          <w:sz w:val="28"/>
          <w:szCs w:val="28"/>
        </w:rPr>
        <w:t>, а</w:t>
      </w:r>
      <w:r w:rsidR="005074C3" w:rsidRPr="005074C3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вот урожайность постоянно варьируется, это связано с погодными условиями и количеством вносимых удобрений. </w:t>
      </w:r>
    </w:p>
    <w:p w14:paraId="7D3141CA" w14:textId="77777777" w:rsidR="00C778B1" w:rsidRPr="00C778B1" w:rsidRDefault="00C778B1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53BD68FF" w14:textId="323145E8" w:rsidR="001B5A72" w:rsidRDefault="0009190D" w:rsidP="001F3DE1">
      <w:pPr>
        <w:pStyle w:val="aa"/>
        <w:numPr>
          <w:ilvl w:val="1"/>
          <w:numId w:val="29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6D2BFF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Климатические особенности выращивания корнеплода.</w:t>
      </w:r>
    </w:p>
    <w:p w14:paraId="2753B411" w14:textId="77777777" w:rsidR="006D2BFF" w:rsidRPr="006D2BFF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096B72D8" w14:textId="5C198034" w:rsidR="006D2BFF" w:rsidRDefault="006D2BFF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6D2BFF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Сахарная свекла- тепло-, свето- и влаголюбивое, соле- и засухоустойчивое растение; одна из интенсивных культур, требует внесения больших доз удобрений и многократного ухода за посевами. Лучшие почвы для сахарной свеклы — черноземы, богатые органическими веществами с нейтральной реакцией почвенного раствора (pH 6,5-7,5). Наиболее благоприятны для выращивания сахарной свеклы почвенно — климатические условия в предуральской степи и южной лесостепи республики.</w:t>
      </w:r>
    </w:p>
    <w:p w14:paraId="5597D5AA" w14:textId="77777777" w:rsidR="000C6D9A" w:rsidRPr="000C6D9A" w:rsidRDefault="000C6D9A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0C6D9A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Свекла – холодостойкое растение, но более требовательное к теплу, чем другие корнеплодные растения. Семена начинают прорастать при 5 – 6 С, оптимальная температура прорастания 35 С.</w:t>
      </w:r>
    </w:p>
    <w:p w14:paraId="3CECC5C2" w14:textId="77777777" w:rsidR="000C6D9A" w:rsidRPr="000C6D9A" w:rsidRDefault="000C6D9A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0C6D9A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Молодые растения переносят длительное похолодание, но повреждаются заморозками 3 – 4 С. Листья взрослых растений выдерживают заморозки 5 – 6 С, а выкопанные корнеплоды – до 2 С. Оптимальная температура для роста и формирования корнеплодов 15 – 25 С.</w:t>
      </w:r>
    </w:p>
    <w:p w14:paraId="626B65A3" w14:textId="77777777" w:rsidR="000C6D9A" w:rsidRPr="000C6D9A" w:rsidRDefault="000C6D9A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0C6D9A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Сахарная свела – растение длинного дня. Длинный день ускоряет цветение и плодоношение. Он же способствует образованию цветушных растений, особенно при сочетании с низкой температурой при выращивании.</w:t>
      </w:r>
    </w:p>
    <w:p w14:paraId="1E3BFA4F" w14:textId="235C49D9" w:rsidR="000C6D9A" w:rsidRPr="006D2BFF" w:rsidRDefault="000C6D9A" w:rsidP="001F3DE1">
      <w:pPr>
        <w:pStyle w:val="aa"/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 w:rsidRPr="000C6D9A">
        <w:rPr>
          <w:rFonts w:ascii="Times New Roman" w:eastAsia="HelveticaNeue" w:hAnsi="Times New Roman" w:cs="Times New Roman"/>
          <w:bCs/>
          <w:color w:val="auto"/>
          <w:sz w:val="28"/>
          <w:szCs w:val="28"/>
        </w:rPr>
        <w:t>Это растение более жаростойкое и засухоустойчивое, чем морковь, но для получения высокого урожая необходимо достаточное снабжение растений влагой.</w:t>
      </w:r>
    </w:p>
    <w:p w14:paraId="0002D82D" w14:textId="1C0CFE45" w:rsidR="00A13410" w:rsidRDefault="00A1341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И так, как же вырастить корнеплод, который не только сохранит свои полезные свойства, но и будет богат высоким содержанием сахара? 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Сахарная 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 xml:space="preserve">свекла является двухлетним клубневым растением, выращиваемым для производства сахара, во многих странах мира. 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Для этой культуры более всего подходит умеренный климат. Свекла не требует обильных проливных дождей, но и засуху переносит плохо. Обильные и продолжительные осадки могут негативно повлиять на развитие клубня, и синтез сахара.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39835B8F" w14:textId="0204DBDD" w:rsidR="000C6D9A" w:rsidRDefault="000C6D9A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C6D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Сахаристость свеклы сильно зависит от напряженности солнечной радиации во второй половине вегетационного периода. Наиболее интенсивное накопление сахара в корнеплодах сахарной свеклы происходит, когда ясная солнечная погода чередуется с облачной.</w:t>
      </w:r>
    </w:p>
    <w:p w14:paraId="302142F4" w14:textId="73BE7696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Сахарная свекла – это растение засухоустойчивое, которая формирует глубоко проникающую (до 2-3 м) корневую систему. Это помогает сахарной свекле использовать влагу почвы, накопленную за счет осадков осенне-зимнего периода. Сахарная свекла, особенно семенники, плохо переносит переувлажнение и близкий уровень грунтовых вод (ближе 1,5-2,0 м от поверхности почвы). Сахарная свекла имеет продолжительный вегетационный период и использует летние осадки. В годы с повышенным количеством осадков урожаи корнеплодов обычно бывают высокими, но сахаристость при этом снижается.</w:t>
      </w:r>
    </w:p>
    <w:p w14:paraId="07125F50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Наилучшее сочетание света, тепла, влаги и питательных веществ для сахарной свеклы создаются при теплой и влажной погоде в мае, нежаркой и влажной в июне и июле, при достаточном количестве осадков и солнечных дней в августе, теплой и умеренно влажной погоде в сентябре и октябре.</w:t>
      </w:r>
    </w:p>
    <w:p w14:paraId="66DF3D47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Сахарная свекла в разные периоды вегетации расходует одинаковое количество воды. Если вегетационный период (с 15 мая по 15 октября) разделить на три периода (по 50 дней), то соотношение расхода воды на испарение в каждом из них составит примерно 1:9:3. Недостаток влаги в любой из этих периодов отрицательно сказывается на урожайности сахарной свеклы. Таким образом, больше всего снижается урожай корнеплодов и их сахаристость, когда растения подвергаются действию засухи в период интенсивного роста – в июле-августе.</w:t>
      </w:r>
    </w:p>
    <w:p w14:paraId="44272092" w14:textId="181D8B23" w:rsidR="0009190D" w:rsidRDefault="00A1341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То есть, при выращивании культуры в нашей местности, имеется высокий 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риск для поставленной цели нашего проекта. Так как для кубанского лета характерна высокая температура и возможность проливных дождей.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406F734A" w14:textId="77777777" w:rsidR="00F25F9A" w:rsidRDefault="00F25F9A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8ACFE1A" w14:textId="0F6FF684" w:rsidR="00F4302E" w:rsidRPr="0097678F" w:rsidRDefault="0009190D" w:rsidP="0097678F">
      <w:pPr>
        <w:pStyle w:val="aa"/>
        <w:numPr>
          <w:ilvl w:val="1"/>
          <w:numId w:val="29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Требования к почве</w:t>
      </w:r>
      <w:r w:rsidR="00213C2F" w:rsidRPr="00F4302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, «предшественникам» и «соседям»</w:t>
      </w:r>
      <w:r w:rsidRPr="00F4302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.</w:t>
      </w:r>
    </w:p>
    <w:p w14:paraId="2A5FDD48" w14:textId="2FE6A2E4" w:rsidR="006D2BFF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Сахарная свекла предъявляет высокие требования к плодородию почвы, ее физическому состоянию.</w:t>
      </w:r>
    </w:p>
    <w:p w14:paraId="4EFBFD17" w14:textId="10A220CB" w:rsidR="006D2BFF" w:rsidRDefault="00A1341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Что касается почвы, то мы пришли к выводу, что и в данном пункте возможен риск не</w:t>
      </w:r>
      <w:r w:rsidR="0010645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урожайности. Для данного корнеплода п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одойдут хорошо дренированные, суглинистые почвы, в достатке обогащенные органическим и минеральным комплексом. Хорошая структура почвы имеет важное значение, так как рост сахарной свеклы, улучшается за счет хорошего дренирования. </w:t>
      </w:r>
    </w:p>
    <w:p w14:paraId="01F98AE7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Сахарная свекла – это культура требовательная к условиям питания. В состав ее корнеплодов и ботвы входит более 60 элементов, главным из которых являются азот, фосфор, калий, кальций, натрий, сера, большое количество микроэлементов.</w:t>
      </w:r>
    </w:p>
    <w:p w14:paraId="5D527EDB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Азот является одним из основных элементов питания. Сахарная свекла потребляет его в течение всего вегетационного периода, но максимальное количество азота потребляется в первой половине вегетации. Основным источником пополнения почвы азотом служит азот почвы и удобрений. Азот необходим для образования белков. Недостаточное обеспечение сахарной свеклы этим элементом приводит к пожелтению листьев, раннему отмиранию более старых листьев.</w:t>
      </w:r>
    </w:p>
    <w:p w14:paraId="40D98794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внесении в почву азотных удобрений растения лучше и больше усваивают его из почвы. Это обусловлено мобилизацией азота органического вещества почвы, в результате чего азот становится более доступным растениям. Наряду с использованием растениями азота удобрений часть его закрепляется в почве в органической форме, а также теряется в виде газообразных соединений, благодаря биологической денитрификации.</w:t>
      </w:r>
    </w:p>
    <w:p w14:paraId="74331872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Фосфор – содержится в растениях в виде сложных белков (нуклеопротеидов), которые входят также в состав ферментов и других </w:t>
      </w: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биологически активных веществ. Основным источником фосфорного питания растений служат соли фосфорной кислоты, они хорошо растворимы в воде и легко усваиваются. Растения поглощают фосфаты более интенсивно в первый период роста. Недостаток фосфатного питания в ранний период роста растений сильно сказывается на дальнейшем их развитии.</w:t>
      </w:r>
    </w:p>
    <w:p w14:paraId="673DCBE4" w14:textId="37D48181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Калий – необходимый элемент для жизнедеятельности растений, который обеспечивает процесс фотосинтеза и активизирует деятельность многих ферментов. Калий повышает гидрофильность коллоидов протоплазмы клеток. Оптимальное обеспечение растений калием повышает содержание сахара в плодах и овощах. Хорошее калийное питание повышает у растений устойчивость к возбудителям грибковых болезней и экстремальным погодным явлениям.</w:t>
      </w:r>
    </w:p>
    <w:p w14:paraId="48C3DB0B" w14:textId="77777777" w:rsidR="00F4302E" w:rsidRPr="00F4302E" w:rsidRDefault="00F4302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Микроэлементы играют важную роль в жизни растений (натрий, магний, кальций, сера, железо, марганец, бор, медь), которые входят в состав многих ферментов, и оказывают влияние на все физиолого-биохимические процессы метаболизма растений, фотосинтез, и содержание хлорофилла в листьях, отток ассимилятов, водоудерживающую способность листьев растений.</w:t>
      </w:r>
    </w:p>
    <w:p w14:paraId="1DC00A83" w14:textId="4DB940E2" w:rsidR="00F4302E" w:rsidRDefault="00A1341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Почва </w:t>
      </w:r>
      <w:r w:rsidR="00F4302E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нашего 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участка </w:t>
      </w:r>
      <w:r w:rsidR="006D2B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«Центра компетенций 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«Импульс»</w:t>
      </w:r>
      <w:r w:rsidR="006D2BF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г. Усть-Лабинска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не содержит все необходимые компоненты, так как была ранее не пригодна для выращивания</w:t>
      </w:r>
      <w:r w:rsidR="008C2CC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сельско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хозяйственных культур. </w:t>
      </w:r>
      <w:r w:rsidR="002F06E4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Поэтому необходимо применение удобрений на разных этапах выращивания свеклы. </w:t>
      </w:r>
      <w:r w:rsid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 рисунке 1</w:t>
      </w:r>
      <w:r w:rsidR="00ED73C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(приложение №2)</w:t>
      </w:r>
      <w:r w:rsidR="00F430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представлены рекомендации для «начинающих и опытных агрономов» при удобрении сахарной свеклы на разных этапах её развития.</w:t>
      </w:r>
      <w:r w:rsidR="0010645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Единственный плюс почвы нашего участка – это наличие небольшого количества  песка в ней.</w:t>
      </w:r>
    </w:p>
    <w:p w14:paraId="70DDC146" w14:textId="7E65181D" w:rsidR="002F06E4" w:rsidRPr="00C778B1" w:rsidRDefault="002F06E4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Минеральные удобрения 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мы дали </w:t>
      </w: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при посадке овоща рядом с рядками (суперфосфат для развития молодых проростков свеклы). Также в период роста корней 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 раза подкормили </w:t>
      </w:r>
      <w:r w:rsidR="00D1149E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свеклу. Для этого в между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рядья на глубину 10 см. применили</w:t>
      </w:r>
      <w:r w:rsidR="00D1149E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удобрения также на основе минералов, чтобы обогатить по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чву необходимыми компонентами. </w:t>
      </w:r>
      <w:r w:rsidR="00D1149E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 книге П.М. Силина «Технология свеклосахарного и рафинадного производства» 1958г. есть интересный совет по повышению сахаристости свеклы. Для этого автор советует слабым раствором </w:t>
      </w:r>
      <w:r w:rsidR="00D1149E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минерального удобрения опрыскать листья овоща за 2-3 недели до сбора урожая. Таким образом небольшая часть моносахаров, расположенных на листьях, переместятся в корень.</w:t>
      </w:r>
    </w:p>
    <w:p w14:paraId="76405CDB" w14:textId="747CB06D" w:rsidR="00304A97" w:rsidRPr="0010645A" w:rsidRDefault="00D1149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еред посадкой почву 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вспахали, выбрали сорняки, а затем забороновали и выровняли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поверхность так</w:t>
      </w:r>
      <w:r w:rsidR="008C2CC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чтобы семена могли благоприятно прорасти в ней. Борозды для посадки </w:t>
      </w:r>
      <w:r w:rsidR="00F25F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сделали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 достаточном расстоянии друг от друга, примерно 50 см., чтобы было </w:t>
      </w:r>
      <w:r w:rsidR="00213C2F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есто для развития клубней и не возникало препятствий при орошении.</w:t>
      </w:r>
    </w:p>
    <w:p w14:paraId="1F5D36C7" w14:textId="77777777" w:rsidR="00A04F0E" w:rsidRDefault="00A04F0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</w:p>
    <w:p w14:paraId="650CA26E" w14:textId="2A4CD824" w:rsidR="00A04F0E" w:rsidRPr="00A04F0E" w:rsidRDefault="008C342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1.7</w:t>
      </w:r>
      <w:r w:rsidR="002C680C" w:rsidRPr="00A04F0E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  <w:r w:rsidR="00A04F0E" w:rsidRPr="00A04F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bidi="ar-SA"/>
        </w:rPr>
        <w:t>Выбор сортов свеклы</w:t>
      </w:r>
    </w:p>
    <w:p w14:paraId="24E9C1B6" w14:textId="77777777" w:rsidR="008C3420" w:rsidRDefault="00A04F0E" w:rsidP="001F3DE1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04F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зависимости от содержания сахарозы, такая свекла делиться на три сорта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Сведения представлены в</w:t>
      </w:r>
      <w:r w:rsid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таблице 2 (</w:t>
      </w:r>
      <w:r w:rsidR="00ED73C0" w:rsidRP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</w:t>
      </w:r>
      <w:r w:rsidR="00F25F9A" w:rsidRP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жение </w:t>
      </w:r>
      <w:r w:rsidR="00ED73C0" w:rsidRP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№</w:t>
      </w:r>
      <w:r w:rsidR="00F25F9A" w:rsidRP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="00F25F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</w:p>
    <w:p w14:paraId="14426642" w14:textId="7A68E36D" w:rsidR="00A04F0E" w:rsidRPr="008C3420" w:rsidRDefault="00A04F0E" w:rsidP="001F3DE1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Хороший урожай можно получить, если покупать уже готовые к посеву элитные семена от известных семеноводческих хозяйств. Наибольшей популярностью пользуются следующие сорта свеклы:</w:t>
      </w:r>
    </w:p>
    <w:p w14:paraId="554C97E1" w14:textId="77777777" w:rsidR="00A04F0E" w:rsidRPr="00A04F0E" w:rsidRDefault="00A04F0E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1. Сорт «Богема» дает корнеплоды с сахаристостью до 19.5% и урожайностью до 300 ц/га. Один корнеплод этого сорта может весить до 2 кг;</w:t>
      </w:r>
    </w:p>
    <w:p w14:paraId="766B7604" w14:textId="77777777" w:rsidR="00A04F0E" w:rsidRPr="00A04F0E" w:rsidRDefault="00A04F0E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2. Свекла сорта «Бона» имеет небольшие корнеплоды весом до 300 г и невысокую сахаристость до 12%, но зато проявляет завидную устойчивость к засухе. Применение таких сортов оправдано в засушливых района;</w:t>
      </w:r>
    </w:p>
    <w:p w14:paraId="139B6B25" w14:textId="77777777" w:rsidR="00A04F0E" w:rsidRPr="00A04F0E" w:rsidRDefault="00A04F0E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3. Удивительную урожайность дает немецкий гибрид «Араксия», которая может составить до 800 ц/га. Сахаристость тоже довольно высокая и составляет 16.4%. В корнеплодах этого сорта не образуются пустот;</w:t>
      </w:r>
    </w:p>
    <w:p w14:paraId="4C6A2F4D" w14:textId="36B9395C" w:rsidR="00A04F0E" w:rsidRDefault="00A04F0E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4. Примерно такую же урожайность и сахаристость имеет сорт «Бигбен» из Германии.</w:t>
      </w:r>
    </w:p>
    <w:p w14:paraId="7ADA5AE1" w14:textId="1B583584" w:rsidR="008C3420" w:rsidRPr="00A04F0E" w:rsidRDefault="008C3420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>Мы для своего проекта использовали семена, которые на</w:t>
      </w:r>
      <w:r w:rsidR="0097678F">
        <w:rPr>
          <w:rFonts w:ascii="Times New Roman" w:hAnsi="Times New Roman" w:cs="Times New Roman"/>
          <w:sz w:val="28"/>
          <w:szCs w:val="28"/>
          <w:lang w:bidi="ar-SA"/>
        </w:rPr>
        <w:t>м выдали от ООО «Прогресс Агро» в рамках проекта «Сеем будущее», в котором мы участвуем.</w:t>
      </w:r>
    </w:p>
    <w:p w14:paraId="5832B9B7" w14:textId="20A5740B" w:rsidR="00A04F0E" w:rsidRDefault="00A04F0E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373429FA" w14:textId="6DC37EE0" w:rsidR="005074C3" w:rsidRDefault="00A04F0E" w:rsidP="0097678F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1.9 </w:t>
      </w:r>
      <w:r w:rsidR="0009190D" w:rsidRPr="00C778B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Подготовка семян к посадке.</w:t>
      </w:r>
      <w:r w:rsidR="00A13410" w:rsidRPr="00C778B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</w:p>
    <w:p w14:paraId="5D9C60A0" w14:textId="61E63731" w:rsidR="00A04F0E" w:rsidRDefault="008C3420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В ходе нашего исследования м</w:t>
      </w:r>
      <w:r w:rsidR="00A1341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ы выяснили, что для урожайности </w:t>
      </w:r>
      <w:r w:rsidR="00A1341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необходимо серьезно подойти к вопросу подготовки семян к посадке.</w:t>
      </w:r>
      <w:r w:rsidR="00A13410" w:rsidRPr="00C778B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  <w:r w:rsidR="00EB718D" w:rsidRPr="00C778B1">
        <w:rPr>
          <w:rFonts w:ascii="Times New Roman" w:eastAsia="HelveticaNeue" w:hAnsi="Times New Roman" w:cs="Times New Roman"/>
          <w:i/>
          <w:color w:val="auto"/>
          <w:sz w:val="28"/>
          <w:szCs w:val="28"/>
        </w:rPr>
        <w:t xml:space="preserve"> </w:t>
      </w:r>
    </w:p>
    <w:p w14:paraId="0396A8DB" w14:textId="75DB7EAB" w:rsidR="00A04F0E" w:rsidRPr="00A04F0E" w:rsidRDefault="0010645A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iCs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С</w:t>
      </w:r>
      <w:r w:rsidR="00A04F0E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емена </w:t>
      </w:r>
      <w:r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замочили</w:t>
      </w:r>
      <w:r w:rsidR="00A04F0E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на несколько часов. </w:t>
      </w:r>
      <w:r w:rsidR="00A04F0E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Дольше суток не стоит их держать замоченными, высаживать нужно на следующий день после процедуры. </w:t>
      </w:r>
      <w:r w:rsidR="008C3420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Мы придерживались данного правила и сами</w:t>
      </w:r>
      <w:r w:rsidR="00A04F0E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семена </w:t>
      </w:r>
      <w:r w:rsidR="008C3420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посеяли</w:t>
      </w:r>
      <w:r w:rsidR="00A04F0E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на глубину от 2 до 4 см.</w:t>
      </w:r>
      <w:r w:rsidR="008C3420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</w:t>
      </w:r>
      <w:r w:rsidR="00A04F0E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</w:t>
      </w:r>
    </w:p>
    <w:p w14:paraId="0A0A80F9" w14:textId="67435698" w:rsidR="0009190D" w:rsidRDefault="0009190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Для формирования рядков под посадку сахарной свеклы, 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использовали тяпки и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грабли. </w:t>
      </w:r>
      <w:r w:rsidR="00B23486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Расстояние между рядами </w:t>
      </w:r>
      <w:r w:rsidR="008C3420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сделали</w:t>
      </w:r>
      <w:r w:rsidR="00B23486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</w:t>
      </w:r>
      <w:r w:rsidR="008C3420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>примерно</w:t>
      </w:r>
      <w:r w:rsidR="00B23486" w:rsidRPr="00A04F0E">
        <w:rPr>
          <w:rFonts w:ascii="Times New Roman" w:eastAsia="HelveticaNeue" w:hAnsi="Times New Roman" w:cs="Times New Roman"/>
          <w:iCs/>
          <w:color w:val="auto"/>
          <w:sz w:val="28"/>
          <w:szCs w:val="28"/>
        </w:rPr>
        <w:t xml:space="preserve"> 45 см.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Высевали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семена вдоль достаточно увлажненного рядка, при заделке на глубину примерно 2 – 3см. После посадки, рядки полива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ли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теплой водой. Сем</w:t>
      </w:r>
      <w:r w:rsidR="00290BD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ена 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проросл</w:t>
      </w:r>
      <w:r w:rsidR="00290BD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и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у нас</w:t>
      </w: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на 4-5 день.</w:t>
      </w:r>
      <w:r w:rsidR="0097678F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При этом из 120 семян, которые нам выдали, проросло 100, что говорит о довольно хорошей всхожести свеклы.</w:t>
      </w:r>
    </w:p>
    <w:p w14:paraId="5318BAD5" w14:textId="18D29386" w:rsidR="00557F53" w:rsidRPr="00C778B1" w:rsidRDefault="00557F53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8580E3A" w14:textId="18744ABF" w:rsidR="00557F53" w:rsidRPr="001F3DE1" w:rsidRDefault="0034302F" w:rsidP="001F3DE1">
      <w:pPr>
        <w:pStyle w:val="aa"/>
        <w:numPr>
          <w:ilvl w:val="1"/>
          <w:numId w:val="30"/>
        </w:numPr>
        <w:suppressAutoHyphens/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557F53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>Уход за свеклой</w:t>
      </w:r>
      <w:r w:rsidR="00290BD0" w:rsidRPr="00557F53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t xml:space="preserve"> </w:t>
      </w:r>
    </w:p>
    <w:p w14:paraId="200465F5" w14:textId="60F65008" w:rsidR="0009190D" w:rsidRPr="00C778B1" w:rsidRDefault="00557F53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С</w:t>
      </w:r>
      <w:r w:rsidR="00290BD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амая важная часть технологии выращивания корнеплода</w:t>
      </w:r>
      <w:r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– это уход за свеклой</w:t>
      </w:r>
      <w:r w:rsidR="00290BD0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, так как именно на данном этапе начинается закладка сахаристости продукта</w:t>
      </w:r>
      <w:r w:rsidR="0009190D" w:rsidRPr="00C778B1">
        <w:rPr>
          <w:rFonts w:ascii="Times New Roman" w:eastAsia="HelveticaNeue" w:hAnsi="Times New Roman" w:cs="Times New Roman"/>
          <w:b/>
          <w:i/>
          <w:color w:val="auto"/>
          <w:sz w:val="28"/>
          <w:szCs w:val="28"/>
        </w:rPr>
        <w:t>.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</w:t>
      </w:r>
      <w:r w:rsidR="0009190D" w:rsidRPr="00C778B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Сахарная свекла очень чувствительна к застоям воды на всех этапах роста растения. Полив свеклы должен быть основан на типе почвы и климатических условиях. Перед посевом орошение имеет важное значение, так как во время посева, достаточное количество влаги необходимо для прорастания растения.</w:t>
      </w:r>
    </w:p>
    <w:p w14:paraId="7ED69C82" w14:textId="51EC01B4" w:rsidR="00290BD0" w:rsidRDefault="0034302F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До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того</w:t>
      </w:r>
      <w:r w:rsidR="00A36B8F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,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как всходы взойдут, чтобы сорняки не атаковали молодое растение, 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мы провели 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ручную прополку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. </w:t>
      </w:r>
      <w:r w:rsidR="0009190D"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Если сорняк разрастается быстрее свеклы, рекомендовано опрыскивание грядок гербицидами, в фазе роста растения, по появлению двух листьев.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Мы к данному решению проблемы не прибегли, все сорняки убирали только вручную.</w:t>
      </w:r>
    </w:p>
    <w:p w14:paraId="0BDBD527" w14:textId="6BE6FC91" w:rsidR="00B23486" w:rsidRPr="00B23486" w:rsidRDefault="00B23486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B23486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Когда всходы появились, то их 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проредили</w:t>
      </w:r>
      <w:r w:rsidRPr="00B23486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первый раз через 5-6 см, а второй через 15-18 см. Почву в междурядье необходимо периодически разрыхля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ли</w:t>
      </w:r>
      <w:r w:rsidRPr="00B23486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, а саму свеклу </w:t>
      </w:r>
      <w:r w:rsidR="008C3420">
        <w:rPr>
          <w:rFonts w:ascii="Times New Roman" w:eastAsia="HelveticaNeue" w:hAnsi="Times New Roman" w:cs="Times New Roman"/>
          <w:color w:val="auto"/>
          <w:sz w:val="28"/>
          <w:szCs w:val="28"/>
        </w:rPr>
        <w:t>всего лишь пару раз полили. В этом году летом прошло достаточное количество дождей, что благоприятно сказалось на росте свеклы</w:t>
      </w:r>
      <w:r w:rsidR="0010645A">
        <w:rPr>
          <w:rFonts w:ascii="Times New Roman" w:eastAsia="HelveticaNeue" w:hAnsi="Times New Roman" w:cs="Times New Roman"/>
          <w:color w:val="auto"/>
          <w:sz w:val="28"/>
          <w:szCs w:val="28"/>
        </w:rPr>
        <w:t xml:space="preserve"> (Приложение 4)</w:t>
      </w:r>
    </w:p>
    <w:p w14:paraId="563E34A9" w14:textId="41F14997" w:rsidR="00290BD0" w:rsidRDefault="0009190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Сахарная свекла созревает примерно около трех месяцев, пожелтевшие лист</w:t>
      </w:r>
      <w:r w:rsidR="00EB718D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ья и показавшийся плод из земли</w:t>
      </w: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свидельствуют о зрелости овоща и начале </w:t>
      </w: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уборки урожая. Чтобы собрать свеклу, достаточно потянуть за верхушку и корнеплод сам выйдет наружу. Если овощ тяжело идет из земли, </w:t>
      </w:r>
      <w:r w:rsidR="00290BD0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нужно промочит</w:t>
      </w:r>
      <w:r w:rsidR="008C2CCD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ь </w:t>
      </w: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почву со свеклой и немного подожд</w:t>
      </w:r>
      <w:r w:rsidR="00290BD0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ать</w:t>
      </w: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после проделанной процедуры, земля станет мягкой, </w:t>
      </w:r>
      <w:r w:rsidR="00290BD0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 тогда можно будет собирать</w:t>
      </w: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урожай. </w:t>
      </w:r>
    </w:p>
    <w:p w14:paraId="60A0FAE6" w14:textId="578F71F4" w:rsidR="00C54124" w:rsidRPr="00C778B1" w:rsidRDefault="00C54124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Наш урожай мы собрали 15 сентября, как раз при появлении пожелтевших листьев. При этом даже лопаты не понадобились. Свекла очень легко выходила из-под земли.</w:t>
      </w:r>
      <w:r w:rsidR="001064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(Приложение №5)</w:t>
      </w:r>
    </w:p>
    <w:p w14:paraId="1F5194DE" w14:textId="77777777" w:rsidR="0097678F" w:rsidRDefault="0009190D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Средняя величина созревшего плода</w:t>
      </w:r>
      <w:r w:rsidR="00C541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соответствовала</w:t>
      </w:r>
      <w:r w:rsidR="008D060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5-10 сантиметрам в диаметре, а вес 960 г.</w:t>
      </w:r>
      <w:r w:rsidR="008870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(Приложение №6) </w:t>
      </w:r>
      <w:r w:rsidR="008D060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14:paraId="7D47910C" w14:textId="0042E9AC" w:rsidR="00290BD0" w:rsidRDefault="008D0604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уборки, длину</w:t>
      </w:r>
      <w:r w:rsidR="0009190D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черешков </w:t>
      </w:r>
      <w:r w:rsidR="00C541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оставили не</w:t>
      </w:r>
      <w:r w:rsidR="0009190D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более 2 сантиметров. Храни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свеклу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недолго, всего несколько дней </w:t>
      </w:r>
      <w:r w:rsidR="0009190D" w:rsidRPr="00C778B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прохладном, хорошо вентилируемом помещении, избегая попадания солнечных лучей на корнеплод.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После чего отвезли на сахарный завод для проведения анализа уровня </w:t>
      </w:r>
      <w:r w:rsidR="001C61B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дигестия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в дальнейшем переработки свеклы в сахар.</w:t>
      </w:r>
    </w:p>
    <w:p w14:paraId="508B3ACA" w14:textId="62BF4C41" w:rsidR="001F3DE1" w:rsidRDefault="0088709A" w:rsidP="00C964C6">
      <w:pPr>
        <w:suppressAutoHyphens/>
        <w:autoSpaceDE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8709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Заключение.</w:t>
      </w:r>
    </w:p>
    <w:p w14:paraId="42B04426" w14:textId="77777777" w:rsidR="0097678F" w:rsidRDefault="0088709A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результате проделанной нами работы по выращиванию корнеплода с высоким уровнем сахаристости, мы вырастили на участке 12 кв.м. 60 кг сахарной свеклы. 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Из 120 семян проросло 100, а  собрано было около 80 корнеплодов. На наш взгляд, это хороший показатель для выращивания сахарной свеклы в малопригодных условиях. </w:t>
      </w:r>
    </w:p>
    <w:p w14:paraId="026289E6" w14:textId="32EB7769" w:rsidR="001F3DE1" w:rsidRDefault="0088709A" w:rsidP="001F3DE1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отправки двух мешков в лабораторию сахарного завода (приложение №8) выяснили, что дигестия составила примерно около 16 (Приложение №7). Это довольно высокий показатель для сахаристости данног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 корнеплода в нашей местности, так как средний по нашему району -12.</w:t>
      </w:r>
    </w:p>
    <w:p w14:paraId="410975B4" w14:textId="78F0B0B5" w:rsidR="001F3DE1" w:rsidRPr="001C61B4" w:rsidRDefault="001F3DE1" w:rsidP="001C61B4">
      <w:pPr>
        <w:suppressAutoHyphens/>
        <w:autoSpaceDE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Таким образом, приходим к выводу, что даже в условиях, казалось бы, малопригодных для выращивания сахарной свеклы, есть шанс вырастить урожай с высокой дигестией. Как нам это удалось? Соблюдение всех основ выращивания корнеплода и исключение всякого химического воздействия как на сам корнеплод, так и на почву.</w:t>
      </w:r>
      <w:r w:rsidR="0097678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1C61B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Таким образом, в ходе нашего исследования были решены все поставленные задачи.</w:t>
      </w:r>
    </w:p>
    <w:p w14:paraId="4BEE1F6B" w14:textId="548C6008" w:rsidR="009D5CE4" w:rsidRPr="00C778B1" w:rsidRDefault="0048247A" w:rsidP="00C964C6">
      <w:pPr>
        <w:autoSpaceDE w:val="0"/>
        <w:spacing w:line="360" w:lineRule="auto"/>
        <w:ind w:firstLine="709"/>
        <w:jc w:val="center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lastRenderedPageBreak/>
        <w:t>С</w:t>
      </w:r>
      <w:r w:rsidR="00C833E6" w:rsidRPr="00C778B1"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  <w:t>писок использованных источников</w:t>
      </w:r>
    </w:p>
    <w:p w14:paraId="3EE610B5" w14:textId="77777777" w:rsidR="002555E9" w:rsidRPr="00C778B1" w:rsidRDefault="002555E9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bCs/>
          <w:color w:val="auto"/>
          <w:sz w:val="28"/>
          <w:szCs w:val="28"/>
        </w:rPr>
      </w:pPr>
    </w:p>
    <w:p w14:paraId="5F33D615" w14:textId="73941421" w:rsidR="002555E9" w:rsidRPr="00C778B1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Гуреев И.И., Агибалов А.В. Производство сахарной свеклы без затрат ручного труда. - Курск, ВНИИЗ и ЗПЭ, 2000. - 124 с.</w:t>
      </w:r>
    </w:p>
    <w:p w14:paraId="12D525DC" w14:textId="031EA753" w:rsidR="00C833E6" w:rsidRPr="00C778B1" w:rsidRDefault="00C833E6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Любарская Л.С., Ноткина С.Д. Некоторые особенности минерального питания сахарной свеклы в разные периоды роста / Л.С. Любарская, С.Д. Ноткина // В кн. Удобрение сахарной свеклы. -М. 1937</w:t>
      </w:r>
    </w:p>
    <w:p w14:paraId="55556B8D" w14:textId="0ACCF307" w:rsidR="00C833E6" w:rsidRPr="00C778B1" w:rsidRDefault="00C833E6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Любарская Л.С., Ноткина С.Д. Некоторые особенности минерального питания сахарной свеклы в разные периоды роста / Л.С. Любарская, С.Д. Ноткина // В кн. Удобрение сахарной свеклы. -М. 1937</w:t>
      </w:r>
    </w:p>
    <w:p w14:paraId="2C0B0E94" w14:textId="30D098A8" w:rsidR="00C833E6" w:rsidRPr="00C778B1" w:rsidRDefault="00C833E6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Медведева О.П. Доступность растениям калия почвы и удобрений на разных типах почв с 40К / О.П. Медведева, Л.Д. Слуцкая, Р.А. Ширшова, Т.В. Лобанова //Агрохимия. №9. - 1983. - с.29-35.</w:t>
      </w:r>
    </w:p>
    <w:p w14:paraId="2E9667BD" w14:textId="5CC5E02D" w:rsidR="002555E9" w:rsidRPr="00C778B1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П.М. Силин .Технология свелосахарного и рафинадного производства. Пищепромиздат, Москва, 1958</w:t>
      </w:r>
    </w:p>
    <w:p w14:paraId="0A206DD1" w14:textId="5CAA1A97" w:rsidR="002555E9" w:rsidRPr="00C778B1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Шпаар Д., Дрегер Д., Захаренко А. и др. Сахарная свекла (Выращивание, уборка, хранение) / Под ред. Д. Шпаара. - М.: ИД ООО «ДЛВ АГРОДЕЛО», 2012. - 315 с.</w:t>
      </w:r>
    </w:p>
    <w:p w14:paraId="37C7151B" w14:textId="393CBCB6" w:rsidR="002555E9" w:rsidRPr="00C778B1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Физиология сельскохозяйственных растений. Том 7. Физиология сахарной свеклы / под ред. Рубина Б.А. - М.: Изд-во МГУ, 1968. - 426 с.</w:t>
      </w:r>
    </w:p>
    <w:p w14:paraId="03484ABB" w14:textId="4F1018C4" w:rsidR="002555E9" w:rsidRPr="00C778B1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Якушкин И.В., Эдельштейн М.Н. Предуборочная подкормка и другие способы повышения сахаристости и технологических качеств сахарной свеклы. - М.: Пищепромиздат, 1958. - 55 с.</w:t>
      </w:r>
    </w:p>
    <w:p w14:paraId="07F44BC0" w14:textId="22A47F7A" w:rsidR="002555E9" w:rsidRDefault="002555E9" w:rsidP="001F3DE1">
      <w:pPr>
        <w:pStyle w:val="aa"/>
        <w:numPr>
          <w:ilvl w:val="0"/>
          <w:numId w:val="28"/>
        </w:numPr>
        <w:autoSpaceDE w:val="0"/>
        <w:spacing w:line="360" w:lineRule="auto"/>
        <w:ind w:left="0"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C778B1">
        <w:rPr>
          <w:rFonts w:ascii="Times New Roman" w:eastAsia="HelveticaNeue" w:hAnsi="Times New Roman" w:cs="Times New Roman"/>
          <w:color w:val="auto"/>
          <w:sz w:val="28"/>
          <w:szCs w:val="28"/>
        </w:rPr>
        <w:t>Чмелева Л.Е. Продуктивность сахарной свеклы в зависимости от дробного применения удобрений на типичном черноземе в условиях Краснодарского края. - Дис. канд. с.-х. наук: Рамонь, 2003, 133 с.</w:t>
      </w:r>
    </w:p>
    <w:p w14:paraId="1BBB2B03" w14:textId="3F1212CF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33686B23" w14:textId="47E2F2AF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AACA431" w14:textId="6249AF8C" w:rsidR="00ED73C0" w:rsidRDefault="00ED73C0" w:rsidP="001C61B4">
      <w:pPr>
        <w:autoSpaceDE w:val="0"/>
        <w:spacing w:line="360" w:lineRule="auto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119FAA35" w14:textId="77777777" w:rsidR="00C964C6" w:rsidRDefault="00C964C6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</w:p>
    <w:p w14:paraId="70CFECE3" w14:textId="233CC805" w:rsidR="00ED73C0" w:rsidRPr="001F3DE1" w:rsidRDefault="001F3DE1" w:rsidP="00C964C6">
      <w:pPr>
        <w:autoSpaceDE w:val="0"/>
        <w:spacing w:line="360" w:lineRule="auto"/>
        <w:ind w:firstLine="709"/>
        <w:jc w:val="center"/>
        <w:rPr>
          <w:rFonts w:ascii="Times New Roman" w:eastAsia="HelveticaNeue" w:hAnsi="Times New Roman" w:cs="Times New Roman"/>
          <w:b/>
          <w:color w:val="auto"/>
          <w:sz w:val="28"/>
          <w:szCs w:val="28"/>
        </w:rPr>
      </w:pPr>
      <w:r w:rsidRPr="001F3DE1">
        <w:rPr>
          <w:rFonts w:ascii="Times New Roman" w:eastAsia="HelveticaNeue" w:hAnsi="Times New Roman" w:cs="Times New Roman"/>
          <w:b/>
          <w:color w:val="auto"/>
          <w:sz w:val="28"/>
          <w:szCs w:val="28"/>
        </w:rPr>
        <w:lastRenderedPageBreak/>
        <w:t>Приложения.</w:t>
      </w:r>
    </w:p>
    <w:p w14:paraId="5CE4DBF2" w14:textId="29C8B7E0" w:rsidR="00ED73C0" w:rsidRDefault="00ED73C0" w:rsidP="006B51A3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Приложение№1</w:t>
      </w:r>
    </w:p>
    <w:p w14:paraId="0080EC4A" w14:textId="73C6487D" w:rsidR="00ED73C0" w:rsidRPr="006B51A3" w:rsidRDefault="00ED73C0" w:rsidP="006B51A3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i/>
          <w:iCs/>
          <w:color w:val="auto"/>
          <w:sz w:val="28"/>
          <w:szCs w:val="28"/>
        </w:rPr>
      </w:pPr>
      <w:r w:rsidRPr="00ED73C0">
        <w:rPr>
          <w:rFonts w:ascii="Times New Roman" w:eastAsia="HelveticaNeue" w:hAnsi="Times New Roman" w:cs="Times New Roman"/>
          <w:bCs/>
          <w:i/>
          <w:iCs/>
          <w:color w:val="auto"/>
          <w:sz w:val="28"/>
          <w:szCs w:val="28"/>
        </w:rPr>
        <w:t>Урожайность саха</w:t>
      </w:r>
      <w:r w:rsidR="006B51A3">
        <w:rPr>
          <w:rFonts w:ascii="Times New Roman" w:eastAsia="HelveticaNeue" w:hAnsi="Times New Roman" w:cs="Times New Roman"/>
          <w:bCs/>
          <w:i/>
          <w:iCs/>
          <w:color w:val="auto"/>
          <w:sz w:val="28"/>
          <w:szCs w:val="28"/>
        </w:rPr>
        <w:t>рной свеклы в Краснодарском крае</w:t>
      </w:r>
    </w:p>
    <w:p w14:paraId="0B2DF94E" w14:textId="77777777" w:rsidR="00ED73C0" w:rsidRP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bCs/>
          <w:color w:val="auto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1946"/>
        <w:gridCol w:w="1946"/>
        <w:gridCol w:w="1946"/>
      </w:tblGrid>
      <w:tr w:rsidR="00ED73C0" w:rsidRPr="00ED73C0" w14:paraId="00AD99FC" w14:textId="77777777" w:rsidTr="00253B6B">
        <w:tc>
          <w:tcPr>
            <w:tcW w:w="3823" w:type="dxa"/>
            <w:vMerge w:val="restart"/>
            <w:vAlign w:val="center"/>
          </w:tcPr>
          <w:p w14:paraId="6CF573A0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  <w:t xml:space="preserve">Показатели </w:t>
            </w:r>
          </w:p>
        </w:tc>
        <w:tc>
          <w:tcPr>
            <w:tcW w:w="5838" w:type="dxa"/>
            <w:gridSpan w:val="3"/>
            <w:vAlign w:val="center"/>
          </w:tcPr>
          <w:p w14:paraId="1F61A96E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  <w:t>Годы</w:t>
            </w:r>
          </w:p>
        </w:tc>
      </w:tr>
      <w:tr w:rsidR="00ED73C0" w:rsidRPr="00ED73C0" w14:paraId="57F7060D" w14:textId="77777777" w:rsidTr="00253B6B">
        <w:tc>
          <w:tcPr>
            <w:tcW w:w="3823" w:type="dxa"/>
            <w:vMerge/>
            <w:vAlign w:val="center"/>
          </w:tcPr>
          <w:p w14:paraId="1EF914CB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</w:p>
        </w:tc>
        <w:tc>
          <w:tcPr>
            <w:tcW w:w="1946" w:type="dxa"/>
            <w:vAlign w:val="center"/>
          </w:tcPr>
          <w:p w14:paraId="549F64B8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  <w:t>2020 г.</w:t>
            </w:r>
          </w:p>
        </w:tc>
        <w:tc>
          <w:tcPr>
            <w:tcW w:w="1946" w:type="dxa"/>
            <w:vAlign w:val="center"/>
          </w:tcPr>
          <w:p w14:paraId="01E7DC4C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  <w:t>2021 г.</w:t>
            </w:r>
          </w:p>
        </w:tc>
        <w:tc>
          <w:tcPr>
            <w:tcW w:w="1946" w:type="dxa"/>
            <w:vAlign w:val="center"/>
          </w:tcPr>
          <w:p w14:paraId="36FB0B8E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/>
                <w:color w:val="auto"/>
                <w:sz w:val="28"/>
                <w:szCs w:val="28"/>
                <w:lang w:eastAsia="ru-RU" w:bidi="ru-RU"/>
              </w:rPr>
              <w:t>2022 г.</w:t>
            </w:r>
          </w:p>
        </w:tc>
      </w:tr>
      <w:tr w:rsidR="00ED73C0" w:rsidRPr="00ED73C0" w14:paraId="66514D21" w14:textId="77777777" w:rsidTr="00253B6B">
        <w:tc>
          <w:tcPr>
            <w:tcW w:w="3823" w:type="dxa"/>
            <w:vAlign w:val="center"/>
          </w:tcPr>
          <w:p w14:paraId="3AB00BCC" w14:textId="77777777" w:rsidR="00ED73C0" w:rsidRPr="00ED73C0" w:rsidRDefault="00ED73C0" w:rsidP="00C964C6">
            <w:pPr>
              <w:widowControl w:val="0"/>
              <w:autoSpaceDE w:val="0"/>
              <w:spacing w:line="360" w:lineRule="auto"/>
              <w:ind w:firstLine="142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Посевная площадь, тыс. га</w:t>
            </w:r>
          </w:p>
        </w:tc>
        <w:tc>
          <w:tcPr>
            <w:tcW w:w="1946" w:type="dxa"/>
            <w:vAlign w:val="center"/>
          </w:tcPr>
          <w:p w14:paraId="0EC15A3E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171,1</w:t>
            </w:r>
          </w:p>
        </w:tc>
        <w:tc>
          <w:tcPr>
            <w:tcW w:w="1946" w:type="dxa"/>
            <w:vAlign w:val="center"/>
          </w:tcPr>
          <w:p w14:paraId="2AAFBACA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188,6</w:t>
            </w:r>
          </w:p>
        </w:tc>
        <w:tc>
          <w:tcPr>
            <w:tcW w:w="1946" w:type="dxa"/>
            <w:vAlign w:val="center"/>
          </w:tcPr>
          <w:p w14:paraId="329DAF0D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191,0</w:t>
            </w:r>
          </w:p>
        </w:tc>
      </w:tr>
      <w:tr w:rsidR="00ED73C0" w:rsidRPr="00ED73C0" w14:paraId="4A7AE255" w14:textId="77777777" w:rsidTr="00253B6B">
        <w:tc>
          <w:tcPr>
            <w:tcW w:w="3823" w:type="dxa"/>
            <w:vAlign w:val="center"/>
          </w:tcPr>
          <w:p w14:paraId="5808C8CC" w14:textId="77777777" w:rsidR="00ED73C0" w:rsidRPr="00ED73C0" w:rsidRDefault="00ED73C0" w:rsidP="00C964C6">
            <w:pPr>
              <w:widowControl w:val="0"/>
              <w:autoSpaceDE w:val="0"/>
              <w:spacing w:line="360" w:lineRule="auto"/>
              <w:ind w:firstLine="142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Валовый сбор, тыс. тонн</w:t>
            </w:r>
          </w:p>
        </w:tc>
        <w:tc>
          <w:tcPr>
            <w:tcW w:w="1946" w:type="dxa"/>
            <w:vAlign w:val="center"/>
          </w:tcPr>
          <w:p w14:paraId="640C23D5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5701,7</w:t>
            </w:r>
          </w:p>
        </w:tc>
        <w:tc>
          <w:tcPr>
            <w:tcW w:w="1946" w:type="dxa"/>
            <w:vAlign w:val="center"/>
          </w:tcPr>
          <w:p w14:paraId="40C78788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9 537,6</w:t>
            </w:r>
          </w:p>
        </w:tc>
        <w:tc>
          <w:tcPr>
            <w:tcW w:w="1946" w:type="dxa"/>
            <w:vAlign w:val="center"/>
          </w:tcPr>
          <w:p w14:paraId="41A74E7D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10 643,0</w:t>
            </w:r>
          </w:p>
        </w:tc>
      </w:tr>
      <w:tr w:rsidR="00ED73C0" w:rsidRPr="00ED73C0" w14:paraId="13E1A564" w14:textId="77777777" w:rsidTr="00253B6B">
        <w:tc>
          <w:tcPr>
            <w:tcW w:w="3823" w:type="dxa"/>
            <w:vAlign w:val="center"/>
          </w:tcPr>
          <w:p w14:paraId="6749B74F" w14:textId="77777777" w:rsidR="00ED73C0" w:rsidRPr="00ED73C0" w:rsidRDefault="00ED73C0" w:rsidP="00C964C6">
            <w:pPr>
              <w:widowControl w:val="0"/>
              <w:autoSpaceDE w:val="0"/>
              <w:spacing w:line="360" w:lineRule="auto"/>
              <w:ind w:firstLine="142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Урожайность, ц/га</w:t>
            </w:r>
          </w:p>
        </w:tc>
        <w:tc>
          <w:tcPr>
            <w:tcW w:w="1946" w:type="dxa"/>
            <w:vAlign w:val="center"/>
          </w:tcPr>
          <w:p w14:paraId="120A4923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350,7</w:t>
            </w:r>
          </w:p>
        </w:tc>
        <w:tc>
          <w:tcPr>
            <w:tcW w:w="1946" w:type="dxa"/>
            <w:vAlign w:val="center"/>
          </w:tcPr>
          <w:p w14:paraId="2FA48BB9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>503,3</w:t>
            </w:r>
          </w:p>
        </w:tc>
        <w:tc>
          <w:tcPr>
            <w:tcW w:w="1946" w:type="dxa"/>
            <w:vAlign w:val="center"/>
          </w:tcPr>
          <w:p w14:paraId="56910109" w14:textId="77777777" w:rsidR="00ED73C0" w:rsidRPr="00ED73C0" w:rsidRDefault="00ED73C0" w:rsidP="001F3DE1">
            <w:pPr>
              <w:widowControl w:val="0"/>
              <w:autoSpaceDE w:val="0"/>
              <w:spacing w:line="360" w:lineRule="auto"/>
              <w:ind w:firstLine="709"/>
              <w:jc w:val="both"/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</w:pPr>
            <w:r w:rsidRPr="00ED73C0">
              <w:rPr>
                <w:rFonts w:ascii="Times New Roman" w:eastAsia="HelveticaNeue" w:hAnsi="Times New Roman" w:cs="Times New Roman"/>
                <w:bCs/>
                <w:color w:val="auto"/>
                <w:sz w:val="28"/>
                <w:szCs w:val="28"/>
                <w:lang w:eastAsia="ru-RU" w:bidi="ru-RU"/>
              </w:rPr>
              <w:t xml:space="preserve">566,0 </w:t>
            </w:r>
          </w:p>
        </w:tc>
      </w:tr>
    </w:tbl>
    <w:p w14:paraId="1C4D8621" w14:textId="531361E8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299FF0B4" w14:textId="77E1E0AF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2F759BBA" w14:textId="10D72C0A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Приложение№2</w:t>
      </w:r>
    </w:p>
    <w:p w14:paraId="20C561CE" w14:textId="77777777" w:rsidR="00ED73C0" w:rsidRP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noProof/>
          <w:color w:val="auto"/>
          <w:sz w:val="28"/>
          <w:szCs w:val="28"/>
        </w:rPr>
      </w:pPr>
      <w:r w:rsidRPr="00ED73C0">
        <w:rPr>
          <w:rFonts w:ascii="Times New Roman" w:eastAsia="HelveticaNeue" w:hAnsi="Times New Roman" w:cs="Times New Roman"/>
          <w:i/>
          <w:iCs/>
          <w:noProof/>
          <w:color w:val="auto"/>
          <w:sz w:val="28"/>
          <w:szCs w:val="28"/>
        </w:rPr>
        <w:t>Рисунок 1.</w:t>
      </w:r>
      <w:r w:rsidRPr="00ED73C0">
        <w:rPr>
          <w:rFonts w:ascii="Times New Roman" w:eastAsia="HelveticaNeue" w:hAnsi="Times New Roman" w:cs="Times New Roman"/>
          <w:noProof/>
          <w:color w:val="auto"/>
          <w:sz w:val="28"/>
          <w:szCs w:val="28"/>
        </w:rPr>
        <w:t xml:space="preserve"> Применение удобрений по фазам развития</w:t>
      </w:r>
    </w:p>
    <w:p w14:paraId="29C12D3D" w14:textId="7C7B2BA4" w:rsidR="00ED73C0" w:rsidRDefault="00ED73C0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93DCE22" wp14:editId="120FB5DF">
            <wp:extent cx="4615180" cy="3298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C0F20" w14:textId="77777777" w:rsidR="00F25F9A" w:rsidRDefault="00F25F9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27BA0B3" w14:textId="77777777" w:rsidR="006B51A3" w:rsidRDefault="006B51A3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54E2CBB9" w14:textId="77777777" w:rsidR="006B51A3" w:rsidRDefault="006B51A3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0C7CA648" w14:textId="77777777" w:rsidR="006B51A3" w:rsidRDefault="006B51A3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1C463BED" w14:textId="1BAE659B" w:rsidR="00F25F9A" w:rsidRDefault="00F25F9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Приложение №3</w:t>
      </w:r>
    </w:p>
    <w:p w14:paraId="73986A6E" w14:textId="77777777" w:rsidR="00F25F9A" w:rsidRPr="00A04F0E" w:rsidRDefault="00F25F9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04F0E">
        <w:rPr>
          <w:rFonts w:ascii="Times New Roman" w:hAnsi="Times New Roman" w:cs="Times New Roman"/>
          <w:sz w:val="28"/>
          <w:szCs w:val="28"/>
          <w:lang w:bidi="ar-SA"/>
        </w:rPr>
        <w:t>Таблица 2</w:t>
      </w:r>
    </w:p>
    <w:tbl>
      <w:tblPr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6"/>
        <w:gridCol w:w="2918"/>
        <w:gridCol w:w="3479"/>
      </w:tblGrid>
      <w:tr w:rsidR="00F25F9A" w:rsidRPr="00A04F0E" w14:paraId="6F92525B" w14:textId="77777777" w:rsidTr="00C964C6">
        <w:trPr>
          <w:trHeight w:val="348"/>
        </w:trPr>
        <w:tc>
          <w:tcPr>
            <w:tcW w:w="3806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937F493" w14:textId="77777777" w:rsidR="00F25F9A" w:rsidRPr="00A04F0E" w:rsidRDefault="00F25F9A" w:rsidP="00C964C6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  <w:lastRenderedPageBreak/>
              <w:t>Наименование сортов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2AE738F" w14:textId="77777777" w:rsidR="00F25F9A" w:rsidRPr="00A04F0E" w:rsidRDefault="00F25F9A" w:rsidP="00C964C6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  <w:t>Сахаристость, %</w:t>
            </w:r>
          </w:p>
        </w:tc>
        <w:tc>
          <w:tcPr>
            <w:tcW w:w="3479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9940BB7" w14:textId="77777777" w:rsidR="00F25F9A" w:rsidRPr="00A04F0E" w:rsidRDefault="00F25F9A" w:rsidP="00C964C6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SA"/>
              </w:rPr>
              <w:t>Степень урожайности</w:t>
            </w:r>
          </w:p>
        </w:tc>
      </w:tr>
      <w:tr w:rsidR="00F25F9A" w:rsidRPr="00A04F0E" w14:paraId="153546DA" w14:textId="77777777" w:rsidTr="00C964C6">
        <w:trPr>
          <w:trHeight w:val="348"/>
        </w:trPr>
        <w:tc>
          <w:tcPr>
            <w:tcW w:w="3806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B6E55F5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Урожайные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2E47D3C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до 16,5</w:t>
            </w:r>
          </w:p>
        </w:tc>
        <w:tc>
          <w:tcPr>
            <w:tcW w:w="3479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A5297D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Высокая</w:t>
            </w:r>
          </w:p>
        </w:tc>
      </w:tr>
      <w:tr w:rsidR="00F25F9A" w:rsidRPr="00A04F0E" w14:paraId="589CBA53" w14:textId="77777777" w:rsidTr="00C964C6">
        <w:trPr>
          <w:trHeight w:val="348"/>
        </w:trPr>
        <w:tc>
          <w:tcPr>
            <w:tcW w:w="3806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7EBD3A4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Урожайно-сахаристые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D231F21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до 18,5</w:t>
            </w:r>
          </w:p>
        </w:tc>
        <w:tc>
          <w:tcPr>
            <w:tcW w:w="3479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76E2C0C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Средняя</w:t>
            </w:r>
          </w:p>
        </w:tc>
      </w:tr>
      <w:tr w:rsidR="00F25F9A" w:rsidRPr="00A04F0E" w14:paraId="7EF2745A" w14:textId="77777777" w:rsidTr="00C964C6">
        <w:trPr>
          <w:trHeight w:val="348"/>
        </w:trPr>
        <w:tc>
          <w:tcPr>
            <w:tcW w:w="3806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A4E6A2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Сахаристые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4309E95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до 20,5</w:t>
            </w:r>
          </w:p>
        </w:tc>
        <w:tc>
          <w:tcPr>
            <w:tcW w:w="3479" w:type="dxa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84089C8" w14:textId="77777777" w:rsidR="00F25F9A" w:rsidRPr="00A04F0E" w:rsidRDefault="00F25F9A" w:rsidP="00C964C6">
            <w:pPr>
              <w:pStyle w:val="ac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bidi="ar-SA"/>
              </w:rPr>
            </w:pPr>
            <w:r w:rsidRPr="00A04F0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Невысокая</w:t>
            </w:r>
          </w:p>
        </w:tc>
      </w:tr>
    </w:tbl>
    <w:p w14:paraId="02F4A3DE" w14:textId="58853A6E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5905700A" w14:textId="77777777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0BA81FCD" w14:textId="77777777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002E9DF5" w14:textId="41954055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>Приложение №4</w:t>
      </w:r>
    </w:p>
    <w:p w14:paraId="34343C21" w14:textId="52FD5853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10645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2386F17" wp14:editId="6A3D09B9">
            <wp:extent cx="4181475" cy="3136107"/>
            <wp:effectExtent l="0" t="0" r="0" b="7620"/>
            <wp:docPr id="5" name="Рисунок 5" descr="C:\Users\USER\Desktop\67fa4b83-9947-45dd-881d-a98dd23b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7fa4b83-9947-45dd-881d-a98dd23b3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84" cy="31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5865" w14:textId="56FC75BB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6A9EE3B8" w14:textId="604E6143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6105039B" w14:textId="77777777" w:rsidR="0088709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10645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41782833" wp14:editId="5A13C7C0">
            <wp:extent cx="5219879" cy="3914775"/>
            <wp:effectExtent l="0" t="0" r="0" b="0"/>
            <wp:docPr id="7" name="Рисунок 7" descr="C:\Users\USER\Desktop\1b4fc078-c810-45fa-a71e-c197db051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b4fc078-c810-45fa-a71e-c197db051b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35" cy="39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DB08" w14:textId="77777777" w:rsidR="0088709A" w:rsidRDefault="0088709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14:paraId="39F62D9E" w14:textId="18684201" w:rsidR="0010645A" w:rsidRDefault="0010645A" w:rsidP="001F3DE1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>Приложение №5</w:t>
      </w:r>
    </w:p>
    <w:p w14:paraId="6F6A58B1" w14:textId="71740BC6" w:rsidR="00F25F9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10645A">
        <w:rPr>
          <w:rFonts w:ascii="Times New Roman" w:eastAsia="HelveticaNeue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BCA0955" wp14:editId="06C54C7B">
            <wp:extent cx="5676900" cy="4257675"/>
            <wp:effectExtent l="0" t="0" r="0" b="9525"/>
            <wp:docPr id="6" name="Рисунок 6" descr="C:\Users\USER\Desktop\2cb53e7f-d54c-4bc8-9dff-708b6f8aa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cb53e7f-d54c-4bc8-9dff-708b6f8aab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37" cy="42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A464" w14:textId="435354BD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EE6AA47" w14:textId="221F5AE8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27EF4C87" w14:textId="655DAD57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Приложение №6</w:t>
      </w:r>
    </w:p>
    <w:p w14:paraId="55CFD1A6" w14:textId="20AAAE7D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4EF4BB70" w14:textId="727400C6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10645A">
        <w:rPr>
          <w:rFonts w:ascii="Times New Roman" w:eastAsia="HelveticaNeue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5637B17" wp14:editId="747254D5">
            <wp:extent cx="3009900" cy="4013200"/>
            <wp:effectExtent l="0" t="0" r="0" b="6350"/>
            <wp:docPr id="8" name="Рисунок 8" descr="C:\Users\USER\Desktop\e18bd2f3-7326-497d-81a7-37a64dca2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18bd2f3-7326-497d-81a7-37a64dca2a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82" cy="40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A982" w14:textId="77AB913C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t>Приложение №7</w:t>
      </w:r>
    </w:p>
    <w:p w14:paraId="0BEF95A6" w14:textId="3FE5D903" w:rsidR="0010645A" w:rsidRDefault="0010645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10645A">
        <w:rPr>
          <w:rFonts w:ascii="Times New Roman" w:eastAsia="HelveticaNeue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254D18D" wp14:editId="62126C4C">
            <wp:extent cx="3495675" cy="3398975"/>
            <wp:effectExtent l="0" t="0" r="0" b="0"/>
            <wp:docPr id="9" name="Рисунок 9" descr="C:\Users\USER\Desktop\8108ef53-1b49-4c47-9de3-3d07f64b6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108ef53-1b49-4c47-9de3-3d07f64b630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97" cy="34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C4E9" w14:textId="77777777" w:rsidR="0088709A" w:rsidRDefault="0088709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</w:p>
    <w:p w14:paraId="6FC31DE1" w14:textId="7EB5EDFD" w:rsidR="0010645A" w:rsidRDefault="0088709A" w:rsidP="001F3DE1">
      <w:pPr>
        <w:autoSpaceDE w:val="0"/>
        <w:spacing w:line="360" w:lineRule="auto"/>
        <w:ind w:firstLine="709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>
        <w:rPr>
          <w:rFonts w:ascii="Times New Roman" w:eastAsia="HelveticaNeue" w:hAnsi="Times New Roman" w:cs="Times New Roman"/>
          <w:color w:val="auto"/>
          <w:sz w:val="28"/>
          <w:szCs w:val="28"/>
        </w:rPr>
        <w:lastRenderedPageBreak/>
        <w:t>Приложение №8</w:t>
      </w:r>
    </w:p>
    <w:p w14:paraId="247810D4" w14:textId="1E7551CF" w:rsidR="0088709A" w:rsidRPr="00ED73C0" w:rsidRDefault="0088709A" w:rsidP="00C964C6">
      <w:pPr>
        <w:autoSpaceDE w:val="0"/>
        <w:spacing w:line="360" w:lineRule="auto"/>
        <w:jc w:val="both"/>
        <w:rPr>
          <w:rFonts w:ascii="Times New Roman" w:eastAsia="HelveticaNeue" w:hAnsi="Times New Roman" w:cs="Times New Roman"/>
          <w:color w:val="auto"/>
          <w:sz w:val="28"/>
          <w:szCs w:val="28"/>
        </w:rPr>
      </w:pPr>
      <w:r w:rsidRPr="0088709A">
        <w:rPr>
          <w:rFonts w:ascii="Times New Roman" w:eastAsia="HelveticaNeue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D42194F" wp14:editId="363CB2D8">
            <wp:extent cx="6029325" cy="4521994"/>
            <wp:effectExtent l="0" t="0" r="0" b="0"/>
            <wp:docPr id="10" name="Рисунок 10" descr="C:\Users\USER\Desktop\ce7ea6f8-a8ed-4697-a9d0-d59b19972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e7ea6f8-a8ed-4697-a9d0-d59b1997206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85" cy="45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09A" w:rsidRPr="00ED73C0" w:rsidSect="002F0DDB">
      <w:footerReference w:type="default" r:id="rId17"/>
      <w:type w:val="continuous"/>
      <w:pgSz w:w="11900" w:h="16840"/>
      <w:pgMar w:top="1062" w:right="716" w:bottom="1195" w:left="1445" w:header="0" w:footer="3" w:gutter="0"/>
      <w:pgNumType w:start="2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FFA40" w14:textId="77777777" w:rsidR="00DB65B0" w:rsidRDefault="00DB65B0">
      <w:r>
        <w:separator/>
      </w:r>
    </w:p>
  </w:endnote>
  <w:endnote w:type="continuationSeparator" w:id="0">
    <w:p w14:paraId="793C4A66" w14:textId="77777777" w:rsidR="00DB65B0" w:rsidRDefault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charset w:val="00"/>
    <w:family w:val="swiss"/>
    <w:pitch w:val="default"/>
  </w:font>
  <w:font w:name="Times-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942255"/>
      <w:docPartObj>
        <w:docPartGallery w:val="Page Numbers (Bottom of Page)"/>
        <w:docPartUnique/>
      </w:docPartObj>
    </w:sdtPr>
    <w:sdtEndPr/>
    <w:sdtContent>
      <w:p w14:paraId="3A4F2B84" w14:textId="01BD5198" w:rsidR="002F0DDB" w:rsidRDefault="002F0DD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CF2">
          <w:rPr>
            <w:noProof/>
          </w:rPr>
          <w:t>5</w:t>
        </w:r>
        <w:r>
          <w:fldChar w:fldCharType="end"/>
        </w:r>
      </w:p>
    </w:sdtContent>
  </w:sdt>
  <w:p w14:paraId="284D83B3" w14:textId="77777777" w:rsidR="002F0DDB" w:rsidRDefault="002F0DD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0A350" w14:textId="77777777" w:rsidR="00DB65B0" w:rsidRDefault="00DB65B0"/>
  </w:footnote>
  <w:footnote w:type="continuationSeparator" w:id="0">
    <w:p w14:paraId="14BAA92B" w14:textId="77777777" w:rsidR="00DB65B0" w:rsidRDefault="00DB65B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9F65810"/>
    <w:multiLevelType w:val="multilevel"/>
    <w:tmpl w:val="60F407A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D313E22"/>
    <w:multiLevelType w:val="hybridMultilevel"/>
    <w:tmpl w:val="8068867C"/>
    <w:lvl w:ilvl="0" w:tplc="15E07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CF0393"/>
    <w:multiLevelType w:val="hybridMultilevel"/>
    <w:tmpl w:val="7810742A"/>
    <w:lvl w:ilvl="0" w:tplc="15E07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24D56"/>
    <w:multiLevelType w:val="hybridMultilevel"/>
    <w:tmpl w:val="2730E0C6"/>
    <w:lvl w:ilvl="0" w:tplc="15E07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B1F87"/>
    <w:multiLevelType w:val="hybridMultilevel"/>
    <w:tmpl w:val="6900BCC2"/>
    <w:lvl w:ilvl="0" w:tplc="300EEE8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344AD"/>
    <w:multiLevelType w:val="hybridMultilevel"/>
    <w:tmpl w:val="D3805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5D1EEF"/>
    <w:multiLevelType w:val="hybridMultilevel"/>
    <w:tmpl w:val="BC2EA1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AB2A14"/>
    <w:multiLevelType w:val="multilevel"/>
    <w:tmpl w:val="66A8B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3C207B"/>
    <w:multiLevelType w:val="hybridMultilevel"/>
    <w:tmpl w:val="00CC0602"/>
    <w:lvl w:ilvl="0" w:tplc="15E07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838A3"/>
    <w:multiLevelType w:val="multilevel"/>
    <w:tmpl w:val="1A6E566A"/>
    <w:lvl w:ilvl="0">
      <w:start w:val="2"/>
      <w:numFmt w:val="decimal"/>
      <w:lvlText w:val="8.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50426E"/>
    <w:multiLevelType w:val="hybridMultilevel"/>
    <w:tmpl w:val="A82E9186"/>
    <w:lvl w:ilvl="0" w:tplc="8BE42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156E4"/>
    <w:multiLevelType w:val="multilevel"/>
    <w:tmpl w:val="49FEE5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2.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93041B"/>
    <w:multiLevelType w:val="multilevel"/>
    <w:tmpl w:val="4E8A53E8"/>
    <w:lvl w:ilvl="0">
      <w:start w:val="1"/>
      <w:numFmt w:val="decimal"/>
      <w:lvlText w:val="8.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572724"/>
    <w:multiLevelType w:val="multilevel"/>
    <w:tmpl w:val="B7D28A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0C0118"/>
    <w:multiLevelType w:val="multilevel"/>
    <w:tmpl w:val="60F407A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5D25111"/>
    <w:multiLevelType w:val="hybridMultilevel"/>
    <w:tmpl w:val="5AF26B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553CD7"/>
    <w:multiLevelType w:val="multilevel"/>
    <w:tmpl w:val="7EB0BBBC"/>
    <w:lvl w:ilvl="0">
      <w:start w:val="5"/>
      <w:numFmt w:val="decimal"/>
      <w:lvlText w:val="8.1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D26ECF"/>
    <w:multiLevelType w:val="multilevel"/>
    <w:tmpl w:val="9ACE3C40"/>
    <w:lvl w:ilvl="0">
      <w:start w:val="3"/>
      <w:numFmt w:val="decimal"/>
      <w:lvlText w:val="8.1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8B6DC2"/>
    <w:multiLevelType w:val="hybridMultilevel"/>
    <w:tmpl w:val="AF52507E"/>
    <w:lvl w:ilvl="0" w:tplc="EB6C2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18693C"/>
    <w:multiLevelType w:val="hybridMultilevel"/>
    <w:tmpl w:val="DF207A46"/>
    <w:lvl w:ilvl="0" w:tplc="A334AA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F02FC"/>
    <w:multiLevelType w:val="hybridMultilevel"/>
    <w:tmpl w:val="E902957E"/>
    <w:lvl w:ilvl="0" w:tplc="0BD437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911C84"/>
    <w:multiLevelType w:val="multilevel"/>
    <w:tmpl w:val="53F2DB7A"/>
    <w:lvl w:ilvl="0">
      <w:start w:val="2"/>
      <w:numFmt w:val="decimal"/>
      <w:lvlText w:val="1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6035B0A"/>
    <w:multiLevelType w:val="multilevel"/>
    <w:tmpl w:val="60F407A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92B6308"/>
    <w:multiLevelType w:val="multilevel"/>
    <w:tmpl w:val="CC207976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C2D4E9C"/>
    <w:multiLevelType w:val="multilevel"/>
    <w:tmpl w:val="842638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26">
    <w:nsid w:val="6E435B6C"/>
    <w:multiLevelType w:val="multilevel"/>
    <w:tmpl w:val="EC1CA5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27">
    <w:nsid w:val="6F3D50D6"/>
    <w:multiLevelType w:val="multilevel"/>
    <w:tmpl w:val="D54A05B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65437B8"/>
    <w:multiLevelType w:val="multilevel"/>
    <w:tmpl w:val="83224522"/>
    <w:lvl w:ilvl="0">
      <w:start w:val="4"/>
      <w:numFmt w:val="decimal"/>
      <w:lvlText w:val="8.1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D532AF7"/>
    <w:multiLevelType w:val="hybridMultilevel"/>
    <w:tmpl w:val="1D6AE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4"/>
  </w:num>
  <w:num w:numId="4">
    <w:abstractNumId w:val="13"/>
  </w:num>
  <w:num w:numId="5">
    <w:abstractNumId w:val="10"/>
  </w:num>
  <w:num w:numId="6">
    <w:abstractNumId w:val="18"/>
  </w:num>
  <w:num w:numId="7">
    <w:abstractNumId w:val="28"/>
  </w:num>
  <w:num w:numId="8">
    <w:abstractNumId w:val="17"/>
  </w:num>
  <w:num w:numId="9">
    <w:abstractNumId w:val="22"/>
  </w:num>
  <w:num w:numId="10">
    <w:abstractNumId w:val="27"/>
  </w:num>
  <w:num w:numId="11">
    <w:abstractNumId w:val="12"/>
  </w:num>
  <w:num w:numId="12">
    <w:abstractNumId w:val="5"/>
  </w:num>
  <w:num w:numId="13">
    <w:abstractNumId w:val="15"/>
  </w:num>
  <w:num w:numId="14">
    <w:abstractNumId w:val="11"/>
  </w:num>
  <w:num w:numId="15">
    <w:abstractNumId w:val="0"/>
  </w:num>
  <w:num w:numId="16">
    <w:abstractNumId w:val="20"/>
  </w:num>
  <w:num w:numId="17">
    <w:abstractNumId w:val="21"/>
  </w:num>
  <w:num w:numId="18">
    <w:abstractNumId w:val="1"/>
  </w:num>
  <w:num w:numId="19">
    <w:abstractNumId w:val="23"/>
  </w:num>
  <w:num w:numId="20">
    <w:abstractNumId w:val="19"/>
  </w:num>
  <w:num w:numId="21">
    <w:abstractNumId w:val="16"/>
  </w:num>
  <w:num w:numId="22">
    <w:abstractNumId w:val="6"/>
  </w:num>
  <w:num w:numId="23">
    <w:abstractNumId w:val="7"/>
  </w:num>
  <w:num w:numId="24">
    <w:abstractNumId w:val="29"/>
  </w:num>
  <w:num w:numId="25">
    <w:abstractNumId w:val="2"/>
  </w:num>
  <w:num w:numId="26">
    <w:abstractNumId w:val="3"/>
  </w:num>
  <w:num w:numId="27">
    <w:abstractNumId w:val="4"/>
  </w:num>
  <w:num w:numId="28">
    <w:abstractNumId w:val="9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4C"/>
    <w:rsid w:val="00051223"/>
    <w:rsid w:val="000569BA"/>
    <w:rsid w:val="0006076B"/>
    <w:rsid w:val="00065ABE"/>
    <w:rsid w:val="0009190D"/>
    <w:rsid w:val="00093666"/>
    <w:rsid w:val="000A4451"/>
    <w:rsid w:val="000A741A"/>
    <w:rsid w:val="000C6D9A"/>
    <w:rsid w:val="000E0AD5"/>
    <w:rsid w:val="0010645A"/>
    <w:rsid w:val="00153DBA"/>
    <w:rsid w:val="001662BC"/>
    <w:rsid w:val="001A43CF"/>
    <w:rsid w:val="001B5A72"/>
    <w:rsid w:val="001B7D7F"/>
    <w:rsid w:val="001C61B4"/>
    <w:rsid w:val="001C622F"/>
    <w:rsid w:val="001F00EE"/>
    <w:rsid w:val="001F3DE1"/>
    <w:rsid w:val="00207D62"/>
    <w:rsid w:val="00213C2F"/>
    <w:rsid w:val="0022191E"/>
    <w:rsid w:val="002528B3"/>
    <w:rsid w:val="002555E9"/>
    <w:rsid w:val="00290BD0"/>
    <w:rsid w:val="002B05A4"/>
    <w:rsid w:val="002C680C"/>
    <w:rsid w:val="002F06E4"/>
    <w:rsid w:val="002F0DDB"/>
    <w:rsid w:val="00304A97"/>
    <w:rsid w:val="0034302F"/>
    <w:rsid w:val="00390E5C"/>
    <w:rsid w:val="003B313C"/>
    <w:rsid w:val="004364E4"/>
    <w:rsid w:val="00472C03"/>
    <w:rsid w:val="0048247A"/>
    <w:rsid w:val="004D372E"/>
    <w:rsid w:val="005074C3"/>
    <w:rsid w:val="005208D8"/>
    <w:rsid w:val="00557F53"/>
    <w:rsid w:val="00565DB3"/>
    <w:rsid w:val="005C0D21"/>
    <w:rsid w:val="005F2851"/>
    <w:rsid w:val="00612239"/>
    <w:rsid w:val="0061761E"/>
    <w:rsid w:val="00656D7B"/>
    <w:rsid w:val="00686788"/>
    <w:rsid w:val="006B4C17"/>
    <w:rsid w:val="006B51A3"/>
    <w:rsid w:val="006D2BFF"/>
    <w:rsid w:val="00731106"/>
    <w:rsid w:val="00736BCD"/>
    <w:rsid w:val="0076574A"/>
    <w:rsid w:val="007818B1"/>
    <w:rsid w:val="007A6321"/>
    <w:rsid w:val="007B585D"/>
    <w:rsid w:val="007C39A1"/>
    <w:rsid w:val="007C67E7"/>
    <w:rsid w:val="007D07F0"/>
    <w:rsid w:val="007E27B5"/>
    <w:rsid w:val="00865EF2"/>
    <w:rsid w:val="0088709A"/>
    <w:rsid w:val="008A55B6"/>
    <w:rsid w:val="008C2CCD"/>
    <w:rsid w:val="008C3420"/>
    <w:rsid w:val="008C5B38"/>
    <w:rsid w:val="008D0604"/>
    <w:rsid w:val="008D09F1"/>
    <w:rsid w:val="008D6053"/>
    <w:rsid w:val="0097678F"/>
    <w:rsid w:val="00982F4D"/>
    <w:rsid w:val="009D3885"/>
    <w:rsid w:val="009D4F00"/>
    <w:rsid w:val="009D5CE4"/>
    <w:rsid w:val="00A04F0E"/>
    <w:rsid w:val="00A13410"/>
    <w:rsid w:val="00A1783A"/>
    <w:rsid w:val="00A36B8F"/>
    <w:rsid w:val="00AF41E1"/>
    <w:rsid w:val="00B10999"/>
    <w:rsid w:val="00B23486"/>
    <w:rsid w:val="00BB34E7"/>
    <w:rsid w:val="00BB7059"/>
    <w:rsid w:val="00BD12F6"/>
    <w:rsid w:val="00BF243F"/>
    <w:rsid w:val="00BF78F7"/>
    <w:rsid w:val="00C27A2E"/>
    <w:rsid w:val="00C54124"/>
    <w:rsid w:val="00C603AF"/>
    <w:rsid w:val="00C778B1"/>
    <w:rsid w:val="00C833E6"/>
    <w:rsid w:val="00C8393C"/>
    <w:rsid w:val="00C9276A"/>
    <w:rsid w:val="00C964C6"/>
    <w:rsid w:val="00CA103F"/>
    <w:rsid w:val="00CB5DFC"/>
    <w:rsid w:val="00CC176A"/>
    <w:rsid w:val="00CD1FD2"/>
    <w:rsid w:val="00D07CA9"/>
    <w:rsid w:val="00D1149E"/>
    <w:rsid w:val="00D27CB0"/>
    <w:rsid w:val="00D34768"/>
    <w:rsid w:val="00D509B5"/>
    <w:rsid w:val="00D51A4C"/>
    <w:rsid w:val="00D529FB"/>
    <w:rsid w:val="00D81CF2"/>
    <w:rsid w:val="00DB47F4"/>
    <w:rsid w:val="00DB65B0"/>
    <w:rsid w:val="00DF3B0F"/>
    <w:rsid w:val="00E77DD1"/>
    <w:rsid w:val="00E83DB7"/>
    <w:rsid w:val="00EB718D"/>
    <w:rsid w:val="00EC6A47"/>
    <w:rsid w:val="00ED73C0"/>
    <w:rsid w:val="00EF73F2"/>
    <w:rsid w:val="00F24725"/>
    <w:rsid w:val="00F25F9A"/>
    <w:rsid w:val="00F4302E"/>
    <w:rsid w:val="00F432A3"/>
    <w:rsid w:val="00F74B66"/>
    <w:rsid w:val="00F8196A"/>
    <w:rsid w:val="00F95A4A"/>
    <w:rsid w:val="00FB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6B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F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2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31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line="288" w:lineRule="exact"/>
      <w:ind w:hanging="6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4">
    <w:name w:val="Table Grid"/>
    <w:basedOn w:val="a1"/>
    <w:uiPriority w:val="39"/>
    <w:rsid w:val="009D388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22191E"/>
    <w:pPr>
      <w:suppressAutoHyphens/>
      <w:spacing w:after="120"/>
    </w:pPr>
    <w:rPr>
      <w:rFonts w:ascii="Times New Roman" w:hAnsi="Times New Roman"/>
      <w:color w:val="auto"/>
      <w:kern w:val="1"/>
      <w:lang w:val="en" w:eastAsia="hi-IN" w:bidi="hi-IN"/>
    </w:rPr>
  </w:style>
  <w:style w:type="character" w:customStyle="1" w:styleId="a6">
    <w:name w:val="Основной текст Знак"/>
    <w:basedOn w:val="a0"/>
    <w:link w:val="a5"/>
    <w:rsid w:val="0022191E"/>
    <w:rPr>
      <w:rFonts w:ascii="Times New Roman" w:hAnsi="Times New Roman"/>
      <w:kern w:val="1"/>
      <w:lang w:val="en" w:eastAsia="hi-IN" w:bidi="hi-IN"/>
    </w:rPr>
  </w:style>
  <w:style w:type="paragraph" w:customStyle="1" w:styleId="a7">
    <w:name w:val="Содержимое таблицы"/>
    <w:basedOn w:val="a"/>
    <w:rsid w:val="0022191E"/>
    <w:pPr>
      <w:suppressLineNumbers/>
      <w:suppressAutoHyphens/>
    </w:pPr>
    <w:rPr>
      <w:rFonts w:ascii="Times New Roman" w:hAnsi="Times New Roman"/>
      <w:color w:val="auto"/>
      <w:kern w:val="1"/>
      <w:lang w:val="en"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5F28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851"/>
    <w:rPr>
      <w:rFonts w:ascii="Tahoma" w:hAnsi="Tahoma" w:cs="Tahoma"/>
      <w:color w:val="000000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678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9D5CE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09190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No Spacing"/>
    <w:uiPriority w:val="1"/>
    <w:qFormat/>
    <w:rsid w:val="004364E4"/>
    <w:rPr>
      <w:color w:val="000000"/>
    </w:rPr>
  </w:style>
  <w:style w:type="paragraph" w:styleId="ad">
    <w:name w:val="header"/>
    <w:basedOn w:val="a"/>
    <w:link w:val="ae"/>
    <w:uiPriority w:val="99"/>
    <w:unhideWhenUsed/>
    <w:rsid w:val="00736BC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36BCD"/>
    <w:rPr>
      <w:color w:val="000000"/>
    </w:rPr>
  </w:style>
  <w:style w:type="paragraph" w:styleId="af">
    <w:name w:val="footer"/>
    <w:basedOn w:val="a"/>
    <w:link w:val="af0"/>
    <w:uiPriority w:val="99"/>
    <w:unhideWhenUsed/>
    <w:rsid w:val="00736BC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36BCD"/>
    <w:rPr>
      <w:color w:val="000000"/>
    </w:rPr>
  </w:style>
  <w:style w:type="character" w:customStyle="1" w:styleId="40">
    <w:name w:val="Заголовок 4 Знак"/>
    <w:basedOn w:val="a0"/>
    <w:link w:val="4"/>
    <w:uiPriority w:val="9"/>
    <w:semiHidden/>
    <w:rsid w:val="00A04F0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F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2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31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line="288" w:lineRule="exact"/>
      <w:ind w:hanging="6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4">
    <w:name w:val="Table Grid"/>
    <w:basedOn w:val="a1"/>
    <w:uiPriority w:val="39"/>
    <w:rsid w:val="009D388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22191E"/>
    <w:pPr>
      <w:suppressAutoHyphens/>
      <w:spacing w:after="120"/>
    </w:pPr>
    <w:rPr>
      <w:rFonts w:ascii="Times New Roman" w:hAnsi="Times New Roman"/>
      <w:color w:val="auto"/>
      <w:kern w:val="1"/>
      <w:lang w:val="en" w:eastAsia="hi-IN" w:bidi="hi-IN"/>
    </w:rPr>
  </w:style>
  <w:style w:type="character" w:customStyle="1" w:styleId="a6">
    <w:name w:val="Основной текст Знак"/>
    <w:basedOn w:val="a0"/>
    <w:link w:val="a5"/>
    <w:rsid w:val="0022191E"/>
    <w:rPr>
      <w:rFonts w:ascii="Times New Roman" w:hAnsi="Times New Roman"/>
      <w:kern w:val="1"/>
      <w:lang w:val="en" w:eastAsia="hi-IN" w:bidi="hi-IN"/>
    </w:rPr>
  </w:style>
  <w:style w:type="paragraph" w:customStyle="1" w:styleId="a7">
    <w:name w:val="Содержимое таблицы"/>
    <w:basedOn w:val="a"/>
    <w:rsid w:val="0022191E"/>
    <w:pPr>
      <w:suppressLineNumbers/>
      <w:suppressAutoHyphens/>
    </w:pPr>
    <w:rPr>
      <w:rFonts w:ascii="Times New Roman" w:hAnsi="Times New Roman"/>
      <w:color w:val="auto"/>
      <w:kern w:val="1"/>
      <w:lang w:val="en"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5F28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851"/>
    <w:rPr>
      <w:rFonts w:ascii="Tahoma" w:hAnsi="Tahoma" w:cs="Tahoma"/>
      <w:color w:val="000000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678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9D5CE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09190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No Spacing"/>
    <w:uiPriority w:val="1"/>
    <w:qFormat/>
    <w:rsid w:val="004364E4"/>
    <w:rPr>
      <w:color w:val="000000"/>
    </w:rPr>
  </w:style>
  <w:style w:type="paragraph" w:styleId="ad">
    <w:name w:val="header"/>
    <w:basedOn w:val="a"/>
    <w:link w:val="ae"/>
    <w:uiPriority w:val="99"/>
    <w:unhideWhenUsed/>
    <w:rsid w:val="00736BC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36BCD"/>
    <w:rPr>
      <w:color w:val="000000"/>
    </w:rPr>
  </w:style>
  <w:style w:type="paragraph" w:styleId="af">
    <w:name w:val="footer"/>
    <w:basedOn w:val="a"/>
    <w:link w:val="af0"/>
    <w:uiPriority w:val="99"/>
    <w:unhideWhenUsed/>
    <w:rsid w:val="00736BC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36BCD"/>
    <w:rPr>
      <w:color w:val="000000"/>
    </w:rPr>
  </w:style>
  <w:style w:type="character" w:customStyle="1" w:styleId="40">
    <w:name w:val="Заголовок 4 Знак"/>
    <w:basedOn w:val="a0"/>
    <w:link w:val="4"/>
    <w:uiPriority w:val="9"/>
    <w:semiHidden/>
    <w:rsid w:val="00A04F0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C2CB6-419B-4C89-B8F7-7F00E60E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22</Pages>
  <Words>3976</Words>
  <Characters>22668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РобоФест-2014.docx</vt:lpstr>
    </vt:vector>
  </TitlesOfParts>
  <Company>SPecialiST RePack</Company>
  <LinksUpToDate>false</LinksUpToDate>
  <CharactersWithSpaces>26591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РобоФест-2014.docx</dc:title>
  <dc:subject/>
  <dc:creator>User</dc:creator>
  <cp:keywords/>
  <cp:lastModifiedBy>Рома</cp:lastModifiedBy>
  <cp:revision>9</cp:revision>
  <cp:lastPrinted>2023-03-14T09:45:00Z</cp:lastPrinted>
  <dcterms:created xsi:type="dcterms:W3CDTF">2023-10-17T21:38:00Z</dcterms:created>
  <dcterms:modified xsi:type="dcterms:W3CDTF">2025-01-20T12:26:00Z</dcterms:modified>
</cp:coreProperties>
</file>