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83E22B" w14:textId="572C2273" w:rsidR="00E75E45" w:rsidRDefault="00E75E45" w:rsidP="00F9639E">
      <w:pPr>
        <w:spacing w:after="0" w:line="240" w:lineRule="auto"/>
        <w:jc w:val="center"/>
        <w:rPr>
          <w:rFonts w:ascii="Times New Roman" w:hAnsi="Times New Roman"/>
          <w:sz w:val="28"/>
        </w:rPr>
      </w:pPr>
      <w:r w:rsidRPr="00BF761B">
        <w:rPr>
          <w:rFonts w:ascii="Times New Roman" w:hAnsi="Times New Roman"/>
          <w:sz w:val="28"/>
        </w:rPr>
        <w:t xml:space="preserve">МИНИСТЕРСТВО </w:t>
      </w:r>
      <w:r w:rsidR="00F9639E">
        <w:rPr>
          <w:rFonts w:ascii="Times New Roman" w:hAnsi="Times New Roman"/>
          <w:sz w:val="28"/>
        </w:rPr>
        <w:t>ОБРАЗОВАНИЯ САМАРСКОЙ ОБЛАСТИ</w:t>
      </w:r>
    </w:p>
    <w:p w14:paraId="57E32818" w14:textId="77777777" w:rsidR="00F9639E" w:rsidRPr="00BF761B" w:rsidRDefault="00F9639E" w:rsidP="00F9639E">
      <w:pPr>
        <w:spacing w:after="0" w:line="240" w:lineRule="auto"/>
        <w:jc w:val="center"/>
        <w:rPr>
          <w:rFonts w:ascii="Times New Roman" w:hAnsi="Times New Roman"/>
          <w:sz w:val="28"/>
        </w:rPr>
      </w:pPr>
    </w:p>
    <w:p w14:paraId="7F7DBF83" w14:textId="77777777" w:rsidR="00E91E1E" w:rsidRDefault="00E91E1E" w:rsidP="00E91E1E">
      <w:pPr>
        <w:spacing w:after="0" w:line="240" w:lineRule="auto"/>
        <w:contextualSpacing/>
        <w:jc w:val="center"/>
        <w:rPr>
          <w:rFonts w:ascii="Times New Roman" w:hAnsi="Times New Roman"/>
          <w:sz w:val="28"/>
          <w:szCs w:val="28"/>
        </w:rPr>
      </w:pPr>
      <w:r w:rsidRPr="00E91E1E">
        <w:rPr>
          <w:rFonts w:ascii="Times New Roman" w:hAnsi="Times New Roman"/>
          <w:sz w:val="28"/>
          <w:szCs w:val="28"/>
        </w:rPr>
        <w:t>М</w:t>
      </w:r>
      <w:r>
        <w:rPr>
          <w:rFonts w:ascii="Times New Roman" w:hAnsi="Times New Roman"/>
          <w:sz w:val="28"/>
          <w:szCs w:val="28"/>
        </w:rPr>
        <w:t>униципальное бюджетное образовательное учреждение</w:t>
      </w:r>
      <w:r w:rsidRPr="00E91E1E">
        <w:rPr>
          <w:rFonts w:ascii="Times New Roman" w:hAnsi="Times New Roman"/>
          <w:sz w:val="28"/>
          <w:szCs w:val="28"/>
        </w:rPr>
        <w:t xml:space="preserve"> </w:t>
      </w:r>
    </w:p>
    <w:p w14:paraId="26D34A8A" w14:textId="3E50956D" w:rsidR="00E75E45" w:rsidRPr="00E91E1E" w:rsidRDefault="00E91E1E" w:rsidP="00E91E1E">
      <w:pPr>
        <w:spacing w:after="0" w:line="240" w:lineRule="auto"/>
        <w:contextualSpacing/>
        <w:jc w:val="center"/>
        <w:rPr>
          <w:rFonts w:ascii="Times New Roman" w:hAnsi="Times New Roman"/>
          <w:sz w:val="28"/>
          <w:szCs w:val="28"/>
        </w:rPr>
      </w:pPr>
      <w:r>
        <w:rPr>
          <w:rFonts w:ascii="Times New Roman" w:hAnsi="Times New Roman"/>
          <w:sz w:val="28"/>
          <w:szCs w:val="28"/>
        </w:rPr>
        <w:t>Ш</w:t>
      </w:r>
      <w:r w:rsidRPr="00E91E1E">
        <w:rPr>
          <w:rFonts w:ascii="Times New Roman" w:hAnsi="Times New Roman"/>
          <w:sz w:val="28"/>
          <w:szCs w:val="28"/>
        </w:rPr>
        <w:t>кола № 35 имени Героя Советского Союза П.И. Коломина г.о. Самара</w:t>
      </w:r>
    </w:p>
    <w:p w14:paraId="12DF6A80" w14:textId="77777777" w:rsidR="00E75E45" w:rsidRPr="00BF761B" w:rsidRDefault="00E75E45" w:rsidP="00F9639E">
      <w:pPr>
        <w:spacing w:after="0" w:line="240" w:lineRule="auto"/>
        <w:jc w:val="center"/>
        <w:rPr>
          <w:rFonts w:ascii="Times New Roman" w:hAnsi="Times New Roman"/>
          <w:sz w:val="28"/>
        </w:rPr>
      </w:pPr>
    </w:p>
    <w:p w14:paraId="2E62E591" w14:textId="001B0D8B" w:rsidR="00E75E45" w:rsidRDefault="00E06F0A" w:rsidP="00F9639E">
      <w:pPr>
        <w:spacing w:after="0" w:line="240" w:lineRule="auto"/>
        <w:ind w:firstLine="709"/>
        <w:jc w:val="center"/>
        <w:rPr>
          <w:rFonts w:ascii="Times New Roman" w:hAnsi="Times New Roman"/>
          <w:sz w:val="28"/>
        </w:rPr>
      </w:pPr>
      <w:r>
        <w:rPr>
          <w:rFonts w:ascii="Times New Roman" w:hAnsi="Times New Roman"/>
          <w:sz w:val="28"/>
        </w:rPr>
        <w:t>Всероссийский конкурс юных исследователей окружающей среды «Открытия 2030</w:t>
      </w:r>
      <w:r w:rsidR="004E7597">
        <w:rPr>
          <w:rFonts w:ascii="Times New Roman" w:hAnsi="Times New Roman"/>
          <w:sz w:val="28"/>
        </w:rPr>
        <w:t>» им. Б.В. Всесвятского</w:t>
      </w:r>
    </w:p>
    <w:p w14:paraId="4AA573F4" w14:textId="77777777" w:rsidR="00F9639E" w:rsidRDefault="00F9639E" w:rsidP="00F9639E">
      <w:pPr>
        <w:spacing w:after="0" w:line="240" w:lineRule="auto"/>
        <w:ind w:firstLine="709"/>
        <w:jc w:val="center"/>
        <w:rPr>
          <w:rFonts w:ascii="Times New Roman" w:hAnsi="Times New Roman"/>
          <w:sz w:val="28"/>
        </w:rPr>
      </w:pPr>
    </w:p>
    <w:p w14:paraId="62C214A7" w14:textId="6C5B6B89" w:rsidR="00F9639E" w:rsidRDefault="004E7597" w:rsidP="00F9639E">
      <w:pPr>
        <w:spacing w:after="0" w:line="240" w:lineRule="auto"/>
        <w:ind w:firstLine="709"/>
        <w:jc w:val="center"/>
        <w:rPr>
          <w:rFonts w:ascii="Times New Roman" w:hAnsi="Times New Roman"/>
          <w:sz w:val="28"/>
        </w:rPr>
      </w:pPr>
      <w:r w:rsidRPr="00E91E1E">
        <w:rPr>
          <w:rFonts w:ascii="Times New Roman" w:hAnsi="Times New Roman"/>
          <w:sz w:val="28"/>
        </w:rPr>
        <w:t>Номинация «Юные исследователи»</w:t>
      </w:r>
    </w:p>
    <w:p w14:paraId="58FD21BB" w14:textId="77777777" w:rsidR="00F9639E" w:rsidRDefault="00F9639E" w:rsidP="00F9639E">
      <w:pPr>
        <w:spacing w:after="0" w:line="240" w:lineRule="auto"/>
        <w:ind w:firstLine="709"/>
        <w:jc w:val="center"/>
        <w:rPr>
          <w:rFonts w:ascii="Times New Roman" w:hAnsi="Times New Roman"/>
          <w:sz w:val="28"/>
        </w:rPr>
      </w:pPr>
    </w:p>
    <w:p w14:paraId="69CC0301" w14:textId="77777777" w:rsidR="00F9639E" w:rsidRDefault="00F9639E" w:rsidP="00F9639E">
      <w:pPr>
        <w:spacing w:after="0" w:line="240" w:lineRule="auto"/>
        <w:ind w:firstLine="709"/>
        <w:jc w:val="center"/>
        <w:rPr>
          <w:rFonts w:ascii="Times New Roman" w:hAnsi="Times New Roman"/>
          <w:sz w:val="28"/>
        </w:rPr>
      </w:pPr>
    </w:p>
    <w:p w14:paraId="4C214CD0" w14:textId="77777777" w:rsidR="00F9639E" w:rsidRDefault="00F9639E" w:rsidP="00F9639E">
      <w:pPr>
        <w:spacing w:after="0" w:line="240" w:lineRule="auto"/>
        <w:ind w:firstLine="709"/>
        <w:jc w:val="center"/>
        <w:rPr>
          <w:rFonts w:ascii="Times New Roman" w:hAnsi="Times New Roman"/>
          <w:sz w:val="28"/>
        </w:rPr>
      </w:pPr>
    </w:p>
    <w:p w14:paraId="230DC0DF" w14:textId="77777777" w:rsidR="00E75E45" w:rsidRPr="00BF761B" w:rsidRDefault="00E75E45" w:rsidP="00F9639E">
      <w:pPr>
        <w:spacing w:after="0" w:line="240" w:lineRule="auto"/>
        <w:jc w:val="center"/>
        <w:rPr>
          <w:rFonts w:ascii="Times New Roman" w:hAnsi="Times New Roman"/>
          <w:sz w:val="28"/>
        </w:rPr>
      </w:pPr>
    </w:p>
    <w:p w14:paraId="61ACF2A4" w14:textId="3FB82EF5" w:rsidR="00E75E45" w:rsidRDefault="00F9639E" w:rsidP="00F9639E">
      <w:pPr>
        <w:spacing w:after="0" w:line="240" w:lineRule="auto"/>
        <w:jc w:val="center"/>
        <w:rPr>
          <w:rFonts w:ascii="Times New Roman" w:hAnsi="Times New Roman"/>
          <w:sz w:val="28"/>
        </w:rPr>
      </w:pPr>
      <w:r>
        <w:rPr>
          <w:rFonts w:ascii="Times New Roman" w:hAnsi="Times New Roman"/>
          <w:sz w:val="28"/>
        </w:rPr>
        <w:t>ИССЛЕДОВАТЕЛЬСКАЯ</w:t>
      </w:r>
      <w:r w:rsidR="00E75E45">
        <w:rPr>
          <w:rFonts w:ascii="Times New Roman" w:hAnsi="Times New Roman"/>
          <w:sz w:val="28"/>
        </w:rPr>
        <w:t xml:space="preserve"> РАБОТА</w:t>
      </w:r>
    </w:p>
    <w:p w14:paraId="2D5CA468" w14:textId="77777777" w:rsidR="00F9639E" w:rsidRDefault="00F9639E" w:rsidP="00F9639E">
      <w:pPr>
        <w:spacing w:after="0" w:line="240" w:lineRule="auto"/>
        <w:jc w:val="center"/>
        <w:rPr>
          <w:rFonts w:ascii="Times New Roman" w:hAnsi="Times New Roman"/>
          <w:sz w:val="28"/>
        </w:rPr>
      </w:pPr>
    </w:p>
    <w:p w14:paraId="0987B62C" w14:textId="7C28B5D6" w:rsidR="00F9639E" w:rsidRDefault="00F9639E" w:rsidP="00F9639E">
      <w:pPr>
        <w:spacing w:after="0" w:line="240" w:lineRule="auto"/>
        <w:jc w:val="center"/>
        <w:rPr>
          <w:rFonts w:ascii="Times New Roman" w:hAnsi="Times New Roman"/>
          <w:sz w:val="28"/>
        </w:rPr>
      </w:pPr>
      <w:r>
        <w:rPr>
          <w:rFonts w:ascii="Times New Roman" w:hAnsi="Times New Roman"/>
          <w:sz w:val="28"/>
        </w:rPr>
        <w:t>на тему</w:t>
      </w:r>
    </w:p>
    <w:p w14:paraId="42E5704B" w14:textId="77777777" w:rsidR="00E75E45" w:rsidRPr="00BF761B" w:rsidRDefault="00E75E45" w:rsidP="00F9639E">
      <w:pPr>
        <w:spacing w:after="0" w:line="240" w:lineRule="auto"/>
        <w:jc w:val="center"/>
        <w:rPr>
          <w:rFonts w:ascii="Times New Roman" w:hAnsi="Times New Roman"/>
          <w:sz w:val="28"/>
        </w:rPr>
      </w:pPr>
    </w:p>
    <w:p w14:paraId="4A25D633" w14:textId="77777777" w:rsidR="00E91E1E" w:rsidRPr="00E91E1E" w:rsidRDefault="00FA4F68" w:rsidP="00E91E1E">
      <w:pPr>
        <w:spacing w:after="0" w:line="240" w:lineRule="auto"/>
        <w:contextualSpacing/>
        <w:jc w:val="center"/>
        <w:rPr>
          <w:rFonts w:ascii="Times New Roman" w:hAnsi="Times New Roman"/>
          <w:sz w:val="28"/>
          <w:szCs w:val="28"/>
        </w:rPr>
      </w:pPr>
      <w:bookmarkStart w:id="0" w:name="_Hlk167628076"/>
      <w:r w:rsidRPr="00E91E1E">
        <w:rPr>
          <w:rFonts w:ascii="Times New Roman" w:hAnsi="Times New Roman"/>
          <w:bCs/>
          <w:sz w:val="28"/>
        </w:rPr>
        <w:t>«</w:t>
      </w:r>
      <w:bookmarkEnd w:id="0"/>
      <w:r w:rsidR="00E91E1E" w:rsidRPr="00E91E1E">
        <w:rPr>
          <w:rFonts w:ascii="Times New Roman" w:hAnsi="Times New Roman"/>
          <w:sz w:val="28"/>
          <w:szCs w:val="28"/>
        </w:rPr>
        <w:t xml:space="preserve">Изучение численности жука-оленя в период массового лёта </w:t>
      </w:r>
    </w:p>
    <w:p w14:paraId="291C8C16" w14:textId="6287B83C" w:rsidR="00E75E45" w:rsidRPr="00E91E1E" w:rsidRDefault="00E91E1E" w:rsidP="00E91E1E">
      <w:pPr>
        <w:spacing w:after="0" w:line="240" w:lineRule="auto"/>
        <w:jc w:val="center"/>
        <w:rPr>
          <w:rFonts w:ascii="Times New Roman" w:hAnsi="Times New Roman"/>
          <w:bCs/>
          <w:sz w:val="28"/>
        </w:rPr>
      </w:pPr>
      <w:r w:rsidRPr="00E91E1E">
        <w:rPr>
          <w:rFonts w:ascii="Times New Roman" w:hAnsi="Times New Roman"/>
          <w:sz w:val="28"/>
          <w:szCs w:val="28"/>
        </w:rPr>
        <w:t>на территории ДОЛ «Жигули» (с. Зольное) в 2021-2024 годах»</w:t>
      </w:r>
    </w:p>
    <w:p w14:paraId="67C0FA0C" w14:textId="77777777" w:rsidR="00F9639E" w:rsidRDefault="00F9639E" w:rsidP="00F9639E">
      <w:pPr>
        <w:spacing w:after="0" w:line="240" w:lineRule="auto"/>
        <w:jc w:val="center"/>
        <w:rPr>
          <w:rFonts w:ascii="Times New Roman" w:hAnsi="Times New Roman"/>
          <w:bCs/>
          <w:sz w:val="28"/>
        </w:rPr>
      </w:pPr>
    </w:p>
    <w:p w14:paraId="038EA1AA" w14:textId="77777777" w:rsidR="00F9639E" w:rsidRDefault="00F9639E" w:rsidP="00F9639E">
      <w:pPr>
        <w:spacing w:after="0" w:line="240" w:lineRule="auto"/>
        <w:jc w:val="center"/>
        <w:rPr>
          <w:rFonts w:ascii="Times New Roman" w:hAnsi="Times New Roman"/>
          <w:b/>
          <w:sz w:val="28"/>
        </w:rPr>
      </w:pPr>
    </w:p>
    <w:p w14:paraId="3CB9B4A6" w14:textId="77777777" w:rsidR="00E91E1E" w:rsidRPr="00BF761B" w:rsidRDefault="00E91E1E" w:rsidP="00F9639E">
      <w:pPr>
        <w:spacing w:after="0" w:line="240" w:lineRule="auto"/>
        <w:jc w:val="center"/>
        <w:rPr>
          <w:rFonts w:ascii="Times New Roman" w:hAnsi="Times New Roman"/>
          <w:b/>
          <w:sz w:val="28"/>
        </w:rPr>
      </w:pPr>
    </w:p>
    <w:p w14:paraId="7369662C" w14:textId="5205ED47" w:rsidR="00E75E45" w:rsidRPr="00E91E1E" w:rsidRDefault="00F9639E" w:rsidP="00F9639E">
      <w:pPr>
        <w:spacing w:after="0" w:line="240" w:lineRule="auto"/>
        <w:ind w:left="4962"/>
        <w:rPr>
          <w:rFonts w:ascii="Times New Roman" w:hAnsi="Times New Roman"/>
          <w:sz w:val="28"/>
        </w:rPr>
      </w:pPr>
      <w:r w:rsidRPr="00E91E1E">
        <w:rPr>
          <w:rFonts w:ascii="Times New Roman" w:hAnsi="Times New Roman"/>
          <w:b/>
          <w:bCs/>
          <w:sz w:val="28"/>
        </w:rPr>
        <w:t>Выполнил:</w:t>
      </w:r>
      <w:r w:rsidRPr="00E91E1E">
        <w:rPr>
          <w:rFonts w:ascii="Times New Roman" w:hAnsi="Times New Roman"/>
          <w:sz w:val="28"/>
        </w:rPr>
        <w:t xml:space="preserve"> </w:t>
      </w:r>
      <w:r w:rsidR="00E91E1E" w:rsidRPr="00E91E1E">
        <w:rPr>
          <w:rFonts w:ascii="Times New Roman" w:hAnsi="Times New Roman"/>
          <w:sz w:val="28"/>
        </w:rPr>
        <w:t>Пуляшкина Нина Денисовна</w:t>
      </w:r>
      <w:r w:rsidRPr="00E91E1E">
        <w:rPr>
          <w:rFonts w:ascii="Times New Roman" w:hAnsi="Times New Roman"/>
          <w:sz w:val="28"/>
        </w:rPr>
        <w:t xml:space="preserve">, обучающийся </w:t>
      </w:r>
      <w:r w:rsidR="00E91E1E" w:rsidRPr="00E91E1E">
        <w:rPr>
          <w:rFonts w:ascii="Times New Roman" w:hAnsi="Times New Roman"/>
          <w:sz w:val="28"/>
        </w:rPr>
        <w:t>4 класса МБОУ школы № 35 г.о. Самара</w:t>
      </w:r>
    </w:p>
    <w:p w14:paraId="6F177C9B" w14:textId="77777777" w:rsidR="00F9639E" w:rsidRDefault="00F9639E" w:rsidP="00F9639E">
      <w:pPr>
        <w:spacing w:after="0" w:line="240" w:lineRule="auto"/>
        <w:ind w:left="4962"/>
        <w:rPr>
          <w:rFonts w:ascii="Times New Roman" w:hAnsi="Times New Roman"/>
          <w:sz w:val="28"/>
        </w:rPr>
      </w:pPr>
    </w:p>
    <w:p w14:paraId="267BDC8D" w14:textId="77777777" w:rsidR="00E91E1E" w:rsidRDefault="00F9639E" w:rsidP="00E91E1E">
      <w:pPr>
        <w:spacing w:after="0" w:line="240" w:lineRule="auto"/>
        <w:ind w:left="4962"/>
        <w:rPr>
          <w:rFonts w:ascii="Times New Roman" w:hAnsi="Times New Roman"/>
          <w:sz w:val="28"/>
        </w:rPr>
      </w:pPr>
      <w:r w:rsidRPr="00E91E1E">
        <w:rPr>
          <w:rFonts w:ascii="Times New Roman" w:hAnsi="Times New Roman"/>
          <w:b/>
          <w:bCs/>
          <w:sz w:val="28"/>
        </w:rPr>
        <w:t>Руководитель:</w:t>
      </w:r>
      <w:r w:rsidRPr="00E91E1E">
        <w:rPr>
          <w:rFonts w:ascii="Times New Roman" w:hAnsi="Times New Roman"/>
          <w:sz w:val="28"/>
        </w:rPr>
        <w:t xml:space="preserve"> </w:t>
      </w:r>
      <w:r w:rsidR="00E91E1E" w:rsidRPr="00E91E1E">
        <w:rPr>
          <w:rFonts w:ascii="Times New Roman" w:hAnsi="Times New Roman"/>
          <w:sz w:val="28"/>
        </w:rPr>
        <w:t>Жукова Дарья Николаевна</w:t>
      </w:r>
      <w:r w:rsidRPr="00E91E1E">
        <w:rPr>
          <w:rFonts w:ascii="Times New Roman" w:hAnsi="Times New Roman"/>
          <w:sz w:val="28"/>
        </w:rPr>
        <w:t xml:space="preserve">, </w:t>
      </w:r>
      <w:r w:rsidR="00E91E1E" w:rsidRPr="00E91E1E">
        <w:rPr>
          <w:rFonts w:ascii="Times New Roman" w:hAnsi="Times New Roman"/>
          <w:sz w:val="28"/>
        </w:rPr>
        <w:t>учитель</w:t>
      </w:r>
    </w:p>
    <w:p w14:paraId="49D75637" w14:textId="77777777" w:rsidR="00E91E1E" w:rsidRDefault="00E91E1E" w:rsidP="00E91E1E">
      <w:pPr>
        <w:spacing w:after="0" w:line="240" w:lineRule="auto"/>
        <w:ind w:left="4962"/>
        <w:rPr>
          <w:rFonts w:ascii="Times New Roman" w:hAnsi="Times New Roman"/>
          <w:b/>
          <w:bCs/>
          <w:sz w:val="28"/>
        </w:rPr>
      </w:pPr>
    </w:p>
    <w:p w14:paraId="31FA311E" w14:textId="7C8CB2F1" w:rsidR="00E91E1E" w:rsidRPr="00E91E1E" w:rsidRDefault="00F9639E" w:rsidP="00E91E1E">
      <w:pPr>
        <w:spacing w:after="0" w:line="240" w:lineRule="auto"/>
        <w:ind w:left="4962"/>
        <w:rPr>
          <w:rFonts w:ascii="Times New Roman" w:hAnsi="Times New Roman"/>
          <w:sz w:val="28"/>
        </w:rPr>
      </w:pPr>
      <w:r w:rsidRPr="00F9639E">
        <w:rPr>
          <w:rFonts w:ascii="Times New Roman" w:hAnsi="Times New Roman"/>
          <w:b/>
          <w:bCs/>
          <w:sz w:val="28"/>
        </w:rPr>
        <w:t>Научный консультант:</w:t>
      </w:r>
      <w:r>
        <w:rPr>
          <w:rFonts w:ascii="Times New Roman" w:hAnsi="Times New Roman"/>
          <w:b/>
          <w:bCs/>
          <w:sz w:val="28"/>
        </w:rPr>
        <w:t xml:space="preserve"> </w:t>
      </w:r>
      <w:r w:rsidR="00E91E1E" w:rsidRPr="00E91E1E">
        <w:rPr>
          <w:rFonts w:ascii="Times New Roman" w:hAnsi="Times New Roman"/>
          <w:sz w:val="28"/>
          <w:szCs w:val="28"/>
        </w:rPr>
        <w:t>Рогова Наталья Анатольевна</w:t>
      </w:r>
      <w:r w:rsidR="00E91E1E">
        <w:rPr>
          <w:rFonts w:ascii="Times New Roman" w:hAnsi="Times New Roman"/>
          <w:sz w:val="28"/>
          <w:szCs w:val="28"/>
        </w:rPr>
        <w:t xml:space="preserve">, </w:t>
      </w:r>
      <w:r w:rsidR="00E91E1E" w:rsidRPr="00E91E1E">
        <w:rPr>
          <w:rFonts w:ascii="Times New Roman" w:hAnsi="Times New Roman"/>
          <w:sz w:val="28"/>
          <w:szCs w:val="28"/>
        </w:rPr>
        <w:t xml:space="preserve">руководитель региональной экостанции, педагог </w:t>
      </w:r>
      <w:r w:rsidR="00E91E1E">
        <w:rPr>
          <w:rFonts w:ascii="Times New Roman" w:hAnsi="Times New Roman"/>
          <w:sz w:val="28"/>
          <w:szCs w:val="28"/>
        </w:rPr>
        <w:t>дополнительного образования</w:t>
      </w:r>
      <w:r w:rsidR="00E91E1E" w:rsidRPr="00E91E1E">
        <w:rPr>
          <w:rFonts w:ascii="Times New Roman" w:hAnsi="Times New Roman"/>
          <w:sz w:val="28"/>
          <w:szCs w:val="28"/>
        </w:rPr>
        <w:t xml:space="preserve"> СОДЭБЦ</w:t>
      </w:r>
    </w:p>
    <w:p w14:paraId="11B2E90C" w14:textId="220EEF2C" w:rsidR="00F9639E" w:rsidRPr="00BF761B" w:rsidRDefault="00F9639E" w:rsidP="00E91E1E">
      <w:pPr>
        <w:spacing w:after="0" w:line="240" w:lineRule="auto"/>
        <w:ind w:left="4962"/>
        <w:rPr>
          <w:rFonts w:ascii="Times New Roman" w:hAnsi="Times New Roman"/>
          <w:sz w:val="28"/>
        </w:rPr>
      </w:pPr>
    </w:p>
    <w:p w14:paraId="107510FA" w14:textId="77777777" w:rsidR="00F9639E" w:rsidRDefault="00F9639E" w:rsidP="00F9639E">
      <w:pPr>
        <w:spacing w:after="0" w:line="240" w:lineRule="auto"/>
        <w:ind w:firstLine="709"/>
        <w:jc w:val="center"/>
        <w:rPr>
          <w:rFonts w:ascii="Times New Roman" w:hAnsi="Times New Roman"/>
          <w:sz w:val="28"/>
        </w:rPr>
      </w:pPr>
    </w:p>
    <w:p w14:paraId="35641D02" w14:textId="77777777" w:rsidR="00F9639E" w:rsidRDefault="00F9639E" w:rsidP="00F9639E">
      <w:pPr>
        <w:spacing w:after="0" w:line="240" w:lineRule="auto"/>
        <w:ind w:firstLine="709"/>
        <w:jc w:val="center"/>
        <w:rPr>
          <w:rFonts w:ascii="Times New Roman" w:hAnsi="Times New Roman"/>
          <w:sz w:val="28"/>
        </w:rPr>
      </w:pPr>
    </w:p>
    <w:p w14:paraId="5ACA9CC3" w14:textId="77777777" w:rsidR="00F9639E" w:rsidRDefault="00F9639E" w:rsidP="00F9639E">
      <w:pPr>
        <w:spacing w:after="0" w:line="240" w:lineRule="auto"/>
        <w:ind w:firstLine="709"/>
        <w:jc w:val="center"/>
        <w:rPr>
          <w:rFonts w:ascii="Times New Roman" w:hAnsi="Times New Roman"/>
          <w:sz w:val="28"/>
        </w:rPr>
      </w:pPr>
    </w:p>
    <w:p w14:paraId="5FBD3472" w14:textId="77777777" w:rsidR="00F9639E" w:rsidRDefault="00F9639E" w:rsidP="00F9639E">
      <w:pPr>
        <w:spacing w:after="0" w:line="240" w:lineRule="auto"/>
        <w:ind w:firstLine="709"/>
        <w:jc w:val="center"/>
        <w:rPr>
          <w:rFonts w:ascii="Times New Roman" w:hAnsi="Times New Roman"/>
          <w:sz w:val="28"/>
        </w:rPr>
      </w:pPr>
    </w:p>
    <w:p w14:paraId="0F593FA8" w14:textId="77777777" w:rsidR="00F9639E" w:rsidRDefault="00F9639E" w:rsidP="00F9639E">
      <w:pPr>
        <w:spacing w:after="0" w:line="240" w:lineRule="auto"/>
        <w:ind w:firstLine="709"/>
        <w:jc w:val="center"/>
        <w:rPr>
          <w:rFonts w:ascii="Times New Roman" w:hAnsi="Times New Roman"/>
          <w:sz w:val="28"/>
        </w:rPr>
      </w:pPr>
    </w:p>
    <w:p w14:paraId="09D1D73A" w14:textId="77777777" w:rsidR="00F9639E" w:rsidRDefault="00F9639E" w:rsidP="00F9639E">
      <w:pPr>
        <w:spacing w:after="0" w:line="240" w:lineRule="auto"/>
        <w:ind w:firstLine="709"/>
        <w:jc w:val="center"/>
        <w:rPr>
          <w:rFonts w:ascii="Times New Roman" w:hAnsi="Times New Roman"/>
          <w:sz w:val="28"/>
        </w:rPr>
      </w:pPr>
    </w:p>
    <w:p w14:paraId="5FB50930" w14:textId="77777777" w:rsidR="00F9639E" w:rsidRDefault="00F9639E" w:rsidP="00F9639E">
      <w:pPr>
        <w:spacing w:after="0" w:line="240" w:lineRule="auto"/>
        <w:rPr>
          <w:rFonts w:ascii="Times New Roman" w:hAnsi="Times New Roman"/>
          <w:sz w:val="28"/>
        </w:rPr>
      </w:pPr>
    </w:p>
    <w:p w14:paraId="17629348" w14:textId="0A8C41D2" w:rsidR="00FA4F68" w:rsidRDefault="00F9639E" w:rsidP="00F9639E">
      <w:pPr>
        <w:spacing w:after="0" w:line="240" w:lineRule="auto"/>
        <w:ind w:firstLine="709"/>
        <w:jc w:val="center"/>
        <w:rPr>
          <w:rFonts w:ascii="Times New Roman" w:hAnsi="Times New Roman"/>
          <w:sz w:val="28"/>
        </w:rPr>
      </w:pPr>
      <w:r>
        <w:rPr>
          <w:rFonts w:ascii="Times New Roman" w:hAnsi="Times New Roman"/>
          <w:sz w:val="28"/>
        </w:rPr>
        <w:t>Самарская область</w:t>
      </w:r>
    </w:p>
    <w:p w14:paraId="742954E1" w14:textId="0F14B8F8" w:rsidR="00E75E45" w:rsidRDefault="00F9639E" w:rsidP="00F9639E">
      <w:pPr>
        <w:spacing w:after="0" w:line="240" w:lineRule="auto"/>
        <w:ind w:firstLine="709"/>
        <w:jc w:val="center"/>
        <w:rPr>
          <w:rFonts w:ascii="Times New Roman" w:hAnsi="Times New Roman"/>
          <w:sz w:val="28"/>
        </w:rPr>
      </w:pPr>
      <w:r w:rsidRPr="00E91E1E">
        <w:rPr>
          <w:rFonts w:ascii="Times New Roman" w:hAnsi="Times New Roman"/>
          <w:sz w:val="28"/>
        </w:rPr>
        <w:t xml:space="preserve">г. </w:t>
      </w:r>
      <w:r w:rsidR="00E75E45" w:rsidRPr="00E91E1E">
        <w:rPr>
          <w:rFonts w:ascii="Times New Roman" w:hAnsi="Times New Roman"/>
          <w:sz w:val="28"/>
        </w:rPr>
        <w:t>Самара</w:t>
      </w:r>
      <w:r w:rsidR="00E75E45" w:rsidRPr="00BF761B">
        <w:rPr>
          <w:rFonts w:ascii="Times New Roman" w:hAnsi="Times New Roman"/>
          <w:sz w:val="28"/>
        </w:rPr>
        <w:t xml:space="preserve"> </w:t>
      </w:r>
    </w:p>
    <w:p w14:paraId="70AA3C77" w14:textId="2841840C" w:rsidR="000756E2" w:rsidRDefault="00E75E45" w:rsidP="00F9639E">
      <w:pPr>
        <w:spacing w:after="0" w:line="240" w:lineRule="auto"/>
        <w:ind w:firstLine="709"/>
        <w:jc w:val="center"/>
        <w:rPr>
          <w:rFonts w:ascii="Times New Roman" w:hAnsi="Times New Roman"/>
          <w:sz w:val="28"/>
        </w:rPr>
      </w:pPr>
      <w:r w:rsidRPr="00BF761B">
        <w:rPr>
          <w:rFonts w:ascii="Times New Roman" w:hAnsi="Times New Roman"/>
          <w:sz w:val="28"/>
        </w:rPr>
        <w:t>202</w:t>
      </w:r>
      <w:r>
        <w:rPr>
          <w:rFonts w:ascii="Times New Roman" w:hAnsi="Times New Roman"/>
          <w:sz w:val="28"/>
        </w:rPr>
        <w:t>4</w:t>
      </w:r>
    </w:p>
    <w:p w14:paraId="7FC826EB" w14:textId="06E23C2B" w:rsidR="00E75E45" w:rsidRDefault="00E75E45" w:rsidP="00E06F0A">
      <w:pPr>
        <w:spacing w:after="0" w:line="240" w:lineRule="auto"/>
        <w:jc w:val="center"/>
        <w:rPr>
          <w:rFonts w:ascii="Times New Roman" w:hAnsi="Times New Roman"/>
          <w:sz w:val="28"/>
        </w:rPr>
      </w:pPr>
      <w:r>
        <w:rPr>
          <w:rFonts w:ascii="Times New Roman" w:hAnsi="Times New Roman"/>
          <w:sz w:val="28"/>
        </w:rPr>
        <w:lastRenderedPageBreak/>
        <w:t>С</w:t>
      </w:r>
      <w:r w:rsidR="000756E2">
        <w:rPr>
          <w:rFonts w:ascii="Times New Roman" w:hAnsi="Times New Roman"/>
          <w:sz w:val="28"/>
        </w:rPr>
        <w:t>ОДЕРЖАНИЕ</w:t>
      </w:r>
    </w:p>
    <w:p w14:paraId="5E8AAFF4" w14:textId="77777777" w:rsidR="00F9639E" w:rsidRPr="00F9639E" w:rsidRDefault="00F9639E" w:rsidP="00E91E1E">
      <w:pPr>
        <w:spacing w:after="0" w:line="240" w:lineRule="auto"/>
        <w:jc w:val="right"/>
        <w:rPr>
          <w:rFonts w:ascii="Times New Roman" w:hAnsi="Times New Roman"/>
          <w:sz w:val="28"/>
        </w:rPr>
      </w:pPr>
      <w:r w:rsidRPr="00F9639E">
        <w:rPr>
          <w:rFonts w:ascii="Times New Roman" w:hAnsi="Times New Roman"/>
          <w:sz w:val="28"/>
        </w:rPr>
        <w:t>Стр.</w:t>
      </w:r>
    </w:p>
    <w:p w14:paraId="098D0739" w14:textId="7FA649F5" w:rsidR="00F9639E" w:rsidRPr="00F9639E" w:rsidRDefault="00F9639E" w:rsidP="00E06F0A">
      <w:pPr>
        <w:tabs>
          <w:tab w:val="left" w:leader="dot" w:pos="9072"/>
        </w:tabs>
        <w:spacing w:after="0" w:line="240" w:lineRule="auto"/>
        <w:rPr>
          <w:rFonts w:ascii="Times New Roman" w:hAnsi="Times New Roman"/>
          <w:sz w:val="28"/>
        </w:rPr>
      </w:pPr>
      <w:r w:rsidRPr="00F9639E">
        <w:rPr>
          <w:rFonts w:ascii="Times New Roman" w:hAnsi="Times New Roman"/>
          <w:sz w:val="28"/>
        </w:rPr>
        <w:t>ВВЕДЕНИЕ</w:t>
      </w:r>
      <w:r>
        <w:rPr>
          <w:rFonts w:ascii="Times New Roman" w:hAnsi="Times New Roman"/>
          <w:sz w:val="28"/>
        </w:rPr>
        <w:tab/>
      </w:r>
      <w:r w:rsidR="009E48EB">
        <w:rPr>
          <w:rFonts w:ascii="Times New Roman" w:hAnsi="Times New Roman"/>
          <w:sz w:val="28"/>
        </w:rPr>
        <w:t>3</w:t>
      </w:r>
    </w:p>
    <w:p w14:paraId="025AD88C" w14:textId="19E1AC1F" w:rsidR="00F9639E" w:rsidRPr="00F9639E" w:rsidRDefault="00E91E1E" w:rsidP="00E06F0A">
      <w:pPr>
        <w:tabs>
          <w:tab w:val="left" w:leader="dot" w:pos="9072"/>
        </w:tabs>
        <w:spacing w:after="0" w:line="240" w:lineRule="auto"/>
        <w:rPr>
          <w:rFonts w:ascii="Times New Roman" w:hAnsi="Times New Roman"/>
          <w:sz w:val="28"/>
        </w:rPr>
      </w:pPr>
      <w:r>
        <w:rPr>
          <w:rFonts w:ascii="Times New Roman" w:hAnsi="Times New Roman"/>
          <w:sz w:val="28"/>
          <w:szCs w:val="28"/>
        </w:rPr>
        <w:t>Глава 1. Объект исследования – Жук-олень</w:t>
      </w:r>
      <w:r w:rsidR="00F9639E">
        <w:rPr>
          <w:rFonts w:ascii="Times New Roman" w:hAnsi="Times New Roman"/>
          <w:sz w:val="28"/>
        </w:rPr>
        <w:tab/>
      </w:r>
      <w:r w:rsidR="009E48EB">
        <w:rPr>
          <w:rFonts w:ascii="Times New Roman" w:hAnsi="Times New Roman"/>
          <w:sz w:val="28"/>
        </w:rPr>
        <w:t>5</w:t>
      </w:r>
    </w:p>
    <w:p w14:paraId="4308C626" w14:textId="6595A854" w:rsidR="00F9639E" w:rsidRPr="00F9639E" w:rsidRDefault="00E91E1E" w:rsidP="00E06F0A">
      <w:pPr>
        <w:tabs>
          <w:tab w:val="left" w:leader="dot" w:pos="9072"/>
        </w:tabs>
        <w:spacing w:after="0" w:line="240" w:lineRule="auto"/>
        <w:rPr>
          <w:rFonts w:ascii="Times New Roman" w:hAnsi="Times New Roman"/>
          <w:sz w:val="28"/>
        </w:rPr>
      </w:pPr>
      <w:r>
        <w:rPr>
          <w:rFonts w:ascii="Times New Roman" w:hAnsi="Times New Roman"/>
          <w:sz w:val="28"/>
          <w:szCs w:val="28"/>
        </w:rPr>
        <w:t>Глава 2. Территория и методы исследования</w:t>
      </w:r>
      <w:r w:rsidR="00F9639E">
        <w:rPr>
          <w:rFonts w:ascii="Times New Roman" w:hAnsi="Times New Roman"/>
          <w:sz w:val="28"/>
        </w:rPr>
        <w:tab/>
      </w:r>
      <w:r w:rsidR="009E48EB">
        <w:rPr>
          <w:rFonts w:ascii="Times New Roman" w:hAnsi="Times New Roman"/>
          <w:sz w:val="28"/>
        </w:rPr>
        <w:t>8</w:t>
      </w:r>
    </w:p>
    <w:p w14:paraId="42A676B9" w14:textId="39679CB2" w:rsidR="00F9639E" w:rsidRPr="00F9639E" w:rsidRDefault="00E91E1E" w:rsidP="00E06F0A">
      <w:pPr>
        <w:tabs>
          <w:tab w:val="left" w:leader="dot" w:pos="9072"/>
        </w:tabs>
        <w:spacing w:after="0" w:line="240" w:lineRule="auto"/>
        <w:rPr>
          <w:rFonts w:ascii="Times New Roman" w:hAnsi="Times New Roman"/>
          <w:sz w:val="28"/>
        </w:rPr>
      </w:pPr>
      <w:r>
        <w:rPr>
          <w:rFonts w:ascii="Times New Roman" w:hAnsi="Times New Roman"/>
          <w:sz w:val="28"/>
          <w:szCs w:val="28"/>
        </w:rPr>
        <w:t>2.1. Характеристика Самарской Луки</w:t>
      </w:r>
      <w:r w:rsidR="00F9639E">
        <w:rPr>
          <w:rFonts w:ascii="Times New Roman" w:hAnsi="Times New Roman"/>
          <w:sz w:val="28"/>
        </w:rPr>
        <w:tab/>
      </w:r>
      <w:r w:rsidR="009E48EB">
        <w:rPr>
          <w:rFonts w:ascii="Times New Roman" w:hAnsi="Times New Roman"/>
          <w:sz w:val="28"/>
        </w:rPr>
        <w:t>8</w:t>
      </w:r>
    </w:p>
    <w:p w14:paraId="072565A9" w14:textId="4A38D84B" w:rsidR="00F9639E" w:rsidRPr="00F9639E" w:rsidRDefault="00E91E1E" w:rsidP="00E06F0A">
      <w:pPr>
        <w:tabs>
          <w:tab w:val="left" w:leader="dot" w:pos="9072"/>
        </w:tabs>
        <w:spacing w:after="0" w:line="240" w:lineRule="auto"/>
        <w:rPr>
          <w:rFonts w:ascii="Times New Roman" w:hAnsi="Times New Roman"/>
          <w:sz w:val="28"/>
        </w:rPr>
      </w:pPr>
      <w:r>
        <w:rPr>
          <w:rFonts w:ascii="Times New Roman" w:hAnsi="Times New Roman"/>
          <w:color w:val="000000"/>
          <w:sz w:val="28"/>
          <w:szCs w:val="28"/>
        </w:rPr>
        <w:t>2.2. Методы исследования</w:t>
      </w:r>
      <w:r w:rsidR="00F9639E">
        <w:rPr>
          <w:rFonts w:ascii="Times New Roman" w:hAnsi="Times New Roman"/>
          <w:sz w:val="28"/>
        </w:rPr>
        <w:tab/>
      </w:r>
      <w:r w:rsidR="009E48EB">
        <w:rPr>
          <w:rFonts w:ascii="Times New Roman" w:hAnsi="Times New Roman"/>
          <w:sz w:val="28"/>
        </w:rPr>
        <w:t>10</w:t>
      </w:r>
    </w:p>
    <w:p w14:paraId="40B9BEB0" w14:textId="01CE9FB9" w:rsidR="00F9639E" w:rsidRPr="00F9639E" w:rsidRDefault="00E91E1E" w:rsidP="00E06F0A">
      <w:pPr>
        <w:tabs>
          <w:tab w:val="left" w:leader="dot" w:pos="9072"/>
        </w:tabs>
        <w:spacing w:after="0" w:line="240" w:lineRule="auto"/>
        <w:rPr>
          <w:rFonts w:ascii="Times New Roman" w:hAnsi="Times New Roman"/>
          <w:sz w:val="28"/>
        </w:rPr>
      </w:pPr>
      <w:r>
        <w:rPr>
          <w:rFonts w:ascii="Times New Roman" w:hAnsi="Times New Roman"/>
          <w:sz w:val="28"/>
          <w:szCs w:val="28"/>
        </w:rPr>
        <w:t>Глава 3. Результаты работы</w:t>
      </w:r>
      <w:r w:rsidR="00F9639E">
        <w:rPr>
          <w:rFonts w:ascii="Times New Roman" w:hAnsi="Times New Roman"/>
          <w:sz w:val="28"/>
        </w:rPr>
        <w:tab/>
      </w:r>
      <w:r w:rsidR="009E48EB">
        <w:rPr>
          <w:rFonts w:ascii="Times New Roman" w:hAnsi="Times New Roman"/>
          <w:sz w:val="28"/>
        </w:rPr>
        <w:t>11</w:t>
      </w:r>
    </w:p>
    <w:p w14:paraId="30D54BEB" w14:textId="303EE754" w:rsidR="00F9639E" w:rsidRPr="00F9639E" w:rsidRDefault="00F9639E" w:rsidP="00E06F0A">
      <w:pPr>
        <w:tabs>
          <w:tab w:val="left" w:leader="dot" w:pos="9072"/>
        </w:tabs>
        <w:spacing w:after="0" w:line="240" w:lineRule="auto"/>
        <w:rPr>
          <w:rFonts w:ascii="Times New Roman" w:hAnsi="Times New Roman"/>
          <w:sz w:val="28"/>
        </w:rPr>
      </w:pPr>
      <w:r w:rsidRPr="00F9639E">
        <w:rPr>
          <w:rFonts w:ascii="Times New Roman" w:hAnsi="Times New Roman"/>
          <w:sz w:val="28"/>
        </w:rPr>
        <w:t>ЗАКЛЮЧЕНИЕ</w:t>
      </w:r>
      <w:r>
        <w:rPr>
          <w:rFonts w:ascii="Times New Roman" w:hAnsi="Times New Roman"/>
          <w:sz w:val="28"/>
        </w:rPr>
        <w:tab/>
      </w:r>
      <w:r w:rsidR="009E48EB">
        <w:rPr>
          <w:rFonts w:ascii="Times New Roman" w:hAnsi="Times New Roman"/>
          <w:sz w:val="28"/>
        </w:rPr>
        <w:t>1</w:t>
      </w:r>
      <w:r w:rsidR="00F07861">
        <w:rPr>
          <w:rFonts w:ascii="Times New Roman" w:hAnsi="Times New Roman"/>
          <w:sz w:val="28"/>
        </w:rPr>
        <w:t>9</w:t>
      </w:r>
    </w:p>
    <w:p w14:paraId="01CE3205" w14:textId="609F5500" w:rsidR="00F9639E" w:rsidRPr="00F9639E" w:rsidRDefault="00F9639E" w:rsidP="00E06F0A">
      <w:pPr>
        <w:tabs>
          <w:tab w:val="left" w:leader="dot" w:pos="9072"/>
        </w:tabs>
        <w:spacing w:after="0" w:line="240" w:lineRule="auto"/>
        <w:rPr>
          <w:rFonts w:ascii="Times New Roman" w:hAnsi="Times New Roman"/>
          <w:sz w:val="28"/>
        </w:rPr>
      </w:pPr>
      <w:r w:rsidRPr="00F9639E">
        <w:rPr>
          <w:rFonts w:ascii="Times New Roman" w:hAnsi="Times New Roman"/>
          <w:sz w:val="28"/>
        </w:rPr>
        <w:t>СПИСОК ИСПОЛЬЗОВАННЫХ ИСТОЧНИКОВ</w:t>
      </w:r>
      <w:r>
        <w:rPr>
          <w:rFonts w:ascii="Times New Roman" w:hAnsi="Times New Roman"/>
          <w:sz w:val="28"/>
        </w:rPr>
        <w:tab/>
      </w:r>
      <w:r w:rsidR="00F07861">
        <w:rPr>
          <w:rFonts w:ascii="Times New Roman" w:hAnsi="Times New Roman"/>
          <w:sz w:val="28"/>
        </w:rPr>
        <w:t>20</w:t>
      </w:r>
    </w:p>
    <w:p w14:paraId="376600E2" w14:textId="462F9EFE" w:rsidR="00F9639E" w:rsidRDefault="00E91E1E" w:rsidP="00E06F0A">
      <w:pPr>
        <w:tabs>
          <w:tab w:val="left" w:leader="dot" w:pos="9072"/>
        </w:tabs>
        <w:spacing w:after="0" w:line="240" w:lineRule="auto"/>
        <w:rPr>
          <w:rFonts w:ascii="Times New Roman" w:hAnsi="Times New Roman"/>
          <w:sz w:val="28"/>
        </w:rPr>
      </w:pPr>
      <w:r>
        <w:rPr>
          <w:rFonts w:ascii="Times New Roman" w:hAnsi="Times New Roman"/>
          <w:sz w:val="28"/>
          <w:szCs w:val="28"/>
        </w:rPr>
        <w:t>Приложение. Иллюстрации</w:t>
      </w:r>
      <w:r w:rsidR="00F9639E">
        <w:rPr>
          <w:rFonts w:ascii="Times New Roman" w:hAnsi="Times New Roman"/>
          <w:sz w:val="28"/>
        </w:rPr>
        <w:tab/>
      </w:r>
      <w:r w:rsidR="009E48EB">
        <w:rPr>
          <w:rFonts w:ascii="Times New Roman" w:hAnsi="Times New Roman"/>
          <w:sz w:val="28"/>
        </w:rPr>
        <w:t>2</w:t>
      </w:r>
      <w:r w:rsidR="00F07861">
        <w:rPr>
          <w:rFonts w:ascii="Times New Roman" w:hAnsi="Times New Roman"/>
          <w:sz w:val="28"/>
        </w:rPr>
        <w:t>1</w:t>
      </w:r>
    </w:p>
    <w:p w14:paraId="56A697E8" w14:textId="13016400" w:rsidR="00E75E45" w:rsidRDefault="00E75E45" w:rsidP="00E06F0A">
      <w:pPr>
        <w:spacing w:after="0" w:line="240" w:lineRule="auto"/>
        <w:rPr>
          <w:rFonts w:ascii="Times New Roman" w:hAnsi="Times New Roman"/>
          <w:sz w:val="28"/>
        </w:rPr>
      </w:pPr>
      <w:r>
        <w:rPr>
          <w:rFonts w:ascii="Times New Roman" w:hAnsi="Times New Roman"/>
          <w:sz w:val="28"/>
        </w:rPr>
        <w:br w:type="page"/>
      </w:r>
    </w:p>
    <w:p w14:paraId="501E7ED0" w14:textId="77777777" w:rsidR="00E75E45" w:rsidRDefault="00E75E45" w:rsidP="00E06F0A">
      <w:pPr>
        <w:spacing w:after="0" w:line="240" w:lineRule="auto"/>
        <w:jc w:val="center"/>
        <w:rPr>
          <w:rFonts w:ascii="Times New Roman" w:hAnsi="Times New Roman"/>
          <w:sz w:val="28"/>
        </w:rPr>
      </w:pPr>
      <w:r>
        <w:rPr>
          <w:rFonts w:ascii="Times New Roman" w:hAnsi="Times New Roman"/>
          <w:sz w:val="28"/>
        </w:rPr>
        <w:lastRenderedPageBreak/>
        <w:t>ВВЕДЕНИЕ</w:t>
      </w:r>
    </w:p>
    <w:p w14:paraId="05EA9300" w14:textId="77777777" w:rsidR="00E91E1E" w:rsidRDefault="00E91E1E" w:rsidP="00E06F0A">
      <w:pPr>
        <w:spacing w:after="0" w:line="240" w:lineRule="auto"/>
        <w:jc w:val="center"/>
        <w:rPr>
          <w:rFonts w:ascii="Times New Roman" w:hAnsi="Times New Roman"/>
          <w:sz w:val="28"/>
        </w:rPr>
      </w:pPr>
    </w:p>
    <w:p w14:paraId="6F5D8A05" w14:textId="77777777" w:rsidR="00E91E1E"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b/>
          <w:sz w:val="28"/>
          <w:szCs w:val="28"/>
        </w:rPr>
        <w:t>Актуальность и объект исследования.</w:t>
      </w:r>
      <w:r>
        <w:rPr>
          <w:sz w:val="28"/>
          <w:szCs w:val="28"/>
        </w:rPr>
        <w:t xml:space="preserve"> Жук-олень – это крупнейший жук Европы и второй по размерам из жуков России, относится к семейству Рогачей. Этот вид является редким и занесён в Красные книги Российской Федерации (2001) и Самарской области (2019). Изучение редких видов актуально для их принятия мер по их сохранению.</w:t>
      </w:r>
    </w:p>
    <w:p w14:paraId="7284DDD2" w14:textId="77777777" w:rsidR="00E91E1E"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Причиной редкости вида в природе послужило уничтожение мест обитания — старовозрастных насаждений, особенно дубовых, расчистка от пней и валежника, необходимых для развития личинок жука, применение ядохимикатов и коллекционирование (с отловом живых насекомых).</w:t>
      </w:r>
    </w:p>
    <w:p w14:paraId="6E3EB2CE" w14:textId="77777777" w:rsidR="00E91E1E"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 xml:space="preserve">Жуков-оленей обычно можно встретить с конца мая до конца июля, то есть период выхода жуков из куколок довольно долгий. Я наблюдала за жуками-оленями в течении 4 летних сезонов (2021-2024 гг.) на территории национального парка «Самарская Лука», когда участвовала в </w:t>
      </w:r>
      <w:proofErr w:type="spellStart"/>
      <w:r>
        <w:rPr>
          <w:sz w:val="28"/>
          <w:szCs w:val="28"/>
        </w:rPr>
        <w:t>экосмене</w:t>
      </w:r>
      <w:proofErr w:type="spellEnd"/>
      <w:r>
        <w:rPr>
          <w:sz w:val="28"/>
          <w:szCs w:val="28"/>
        </w:rPr>
        <w:t xml:space="preserve"> СОДЭБЦ и принимала участие в обследовании экологических троп. В 2021 году жуков было мало, я видела всего несколько штук. В 2022 году холодная погода задержала выход жуков и в начале июля на Самарской Луке их было много. В 2023 и 2024 годы численность жуков находилась на невысоком уровне.</w:t>
      </w:r>
    </w:p>
    <w:p w14:paraId="765E69DD" w14:textId="77777777" w:rsidR="00E91E1E"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 xml:space="preserve">Знаменитые рога жука-оленя, за что вид и получил своё видовое название – это орудие для турнирных боёв за самку. Жук-олень – очень сильное насекомое. </w:t>
      </w:r>
    </w:p>
    <w:p w14:paraId="1F104C2E" w14:textId="77777777" w:rsidR="00E91E1E"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 xml:space="preserve">Основная жизнь жуков-оленей проходит на стадии личинки и длится около 4-6 лет. В это время личинки развиваются в старых засыхающих деревьях, в основном дубах, питаясь отмирающей древесиной. Они растут, периодически линяют и на последней стадии окукливаются. Такая личинка очень большая – больше моей ладони. Взрослые жуки, выйдя из куколок, почти не питаются, они могут потреблять пищу только в жидком виде и поэтому их можно встретить около повреждений на ветках деревьев, в основном дубов, где они питаются вытекающим соком. Взрослые жуки живут только около 2-4 недель, за это время они должны отложить яйца под корку отмирающих или уже мёртвых дубов. Затем жуки погибают (Жизнь животных, 1986; Насекомые, 2006). </w:t>
      </w:r>
    </w:p>
    <w:p w14:paraId="4F475528" w14:textId="77777777" w:rsidR="00E91E1E"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 xml:space="preserve">Жуки-олени, не смотря на свою угрожающую внешность на самом деле мирные и очень уязвимые. Интересно, что, не смотря на крупный размер и кажущуюся неповоротливость эти жучки довольно неплохо летают.  Увернуться от хищников не могут, их часто ловят и съедают </w:t>
      </w:r>
      <w:proofErr w:type="spellStart"/>
      <w:r>
        <w:rPr>
          <w:sz w:val="28"/>
          <w:szCs w:val="28"/>
        </w:rPr>
        <w:t>врановые</w:t>
      </w:r>
      <w:proofErr w:type="spellEnd"/>
      <w:r>
        <w:rPr>
          <w:sz w:val="28"/>
          <w:szCs w:val="28"/>
        </w:rPr>
        <w:t xml:space="preserve"> и хищные птицы, оставляя голову с рогами и твёрдые надкрылья. Такие головы я находила очень часто в лесу и на территории детского оздоровительного лагеря.</w:t>
      </w:r>
    </w:p>
    <w:p w14:paraId="7E9AAE34" w14:textId="77777777" w:rsidR="00E91E1E"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 xml:space="preserve">На территории Жигулевского заповедника жуки-олени сохраняют свою численность, потому что здесь остались старые дубы, встречаются пеньки и </w:t>
      </w:r>
      <w:r>
        <w:rPr>
          <w:sz w:val="28"/>
          <w:szCs w:val="28"/>
        </w:rPr>
        <w:lastRenderedPageBreak/>
        <w:t>валежник, здесь нет химических обработок насаждений, запрещен отлов. Но в других местах эти сильные, усердные, грозные насекомые очень уязвимы.</w:t>
      </w:r>
    </w:p>
    <w:p w14:paraId="0F19F675" w14:textId="77777777" w:rsidR="00E91E1E"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b/>
          <w:sz w:val="28"/>
          <w:szCs w:val="28"/>
        </w:rPr>
        <w:t>Цель</w:t>
      </w:r>
      <w:r>
        <w:rPr>
          <w:sz w:val="28"/>
          <w:szCs w:val="28"/>
        </w:rPr>
        <w:t xml:space="preserve"> моей работы – изучение особенностей местообитаний и выявление численности жуков-оленей на территории детского оздоровительного лагеря «Жигули» (территория национального парка «Самарская Лука»).</w:t>
      </w:r>
    </w:p>
    <w:p w14:paraId="3778FD4D" w14:textId="77777777" w:rsidR="00D16048"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b/>
          <w:sz w:val="28"/>
          <w:szCs w:val="28"/>
        </w:rPr>
        <w:t>Задачи</w:t>
      </w:r>
      <w:r>
        <w:rPr>
          <w:sz w:val="28"/>
          <w:szCs w:val="28"/>
        </w:rPr>
        <w:t xml:space="preserve"> исследования: </w:t>
      </w:r>
    </w:p>
    <w:p w14:paraId="33CCACE5" w14:textId="77777777" w:rsidR="00D16048"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 xml:space="preserve">1) определить численность жуков-оленей на изучаемой территории; </w:t>
      </w:r>
    </w:p>
    <w:p w14:paraId="12539CD8" w14:textId="77777777" w:rsidR="00D16048"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 xml:space="preserve">2) выяснить особенности мест обитания жуков; </w:t>
      </w:r>
    </w:p>
    <w:p w14:paraId="304617CA" w14:textId="77777777" w:rsidR="00D16048"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 xml:space="preserve">3) провести очистку мест обитания жуков-оленей от мусора; </w:t>
      </w:r>
    </w:p>
    <w:p w14:paraId="721099D4" w14:textId="040C21F9" w:rsidR="00E91E1E" w:rsidRDefault="00D16048" w:rsidP="00E91E1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 xml:space="preserve">4) </w:t>
      </w:r>
      <w:r w:rsidR="00E91E1E">
        <w:rPr>
          <w:sz w:val="28"/>
          <w:szCs w:val="28"/>
        </w:rPr>
        <w:t>провести просветительскую акцию среди школьников по вопросу сохранения жуков-оленей в природе.</w:t>
      </w:r>
    </w:p>
    <w:p w14:paraId="01EA441E" w14:textId="77777777" w:rsidR="00E91E1E"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 xml:space="preserve">В ходе работ использовались </w:t>
      </w:r>
      <w:r>
        <w:rPr>
          <w:b/>
          <w:sz w:val="28"/>
          <w:szCs w:val="28"/>
        </w:rPr>
        <w:t>методы</w:t>
      </w:r>
      <w:r>
        <w:rPr>
          <w:sz w:val="28"/>
          <w:szCs w:val="28"/>
        </w:rPr>
        <w:t xml:space="preserve"> наблюдения и подсчета особей, а также описания растительных сообществ, где они обитают.</w:t>
      </w:r>
    </w:p>
    <w:p w14:paraId="7E0EC8DB" w14:textId="77777777" w:rsidR="00E91E1E"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b/>
          <w:sz w:val="28"/>
          <w:szCs w:val="28"/>
        </w:rPr>
        <w:t>Гипотеза</w:t>
      </w:r>
      <w:r>
        <w:rPr>
          <w:sz w:val="28"/>
          <w:szCs w:val="28"/>
        </w:rPr>
        <w:t xml:space="preserve"> работы заключается в том, что на численность жука-оленя оказывает влияние разные факторы, в том числе погодные условия, хищники и деятельность человека.</w:t>
      </w:r>
    </w:p>
    <w:p w14:paraId="720CC982" w14:textId="3BED221A" w:rsidR="00D16048" w:rsidRPr="001078BA"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sidRPr="001078BA">
        <w:rPr>
          <w:b/>
          <w:sz w:val="28"/>
          <w:szCs w:val="28"/>
        </w:rPr>
        <w:t>Научная значимость</w:t>
      </w:r>
      <w:r w:rsidRPr="001078BA">
        <w:rPr>
          <w:sz w:val="28"/>
          <w:szCs w:val="28"/>
        </w:rPr>
        <w:t xml:space="preserve"> работы заключается в получении новых сведений о виде. </w:t>
      </w:r>
      <w:r w:rsidR="001078BA">
        <w:rPr>
          <w:color w:val="000000"/>
          <w:sz w:val="28"/>
          <w:szCs w:val="28"/>
        </w:rPr>
        <w:t>И</w:t>
      </w:r>
      <w:r w:rsidR="001078BA" w:rsidRPr="001078BA">
        <w:rPr>
          <w:color w:val="000000"/>
          <w:sz w:val="28"/>
          <w:szCs w:val="28"/>
        </w:rPr>
        <w:t>зучение жуков-оленей и мест их обитания помогут ученым охранять этот вид в природе</w:t>
      </w:r>
    </w:p>
    <w:p w14:paraId="13162678" w14:textId="6F9B64DA" w:rsidR="00E91E1E" w:rsidRDefault="00E91E1E" w:rsidP="00E91E1E">
      <w:pPr>
        <w:pStyle w:val="ab"/>
        <w:shd w:val="clear" w:color="auto" w:fill="FFFFFF"/>
        <w:spacing w:before="0" w:beforeAutospacing="0" w:after="0" w:afterAutospacing="0"/>
        <w:ind w:firstLine="567"/>
        <w:contextualSpacing/>
        <w:jc w:val="both"/>
        <w:textAlignment w:val="baseline"/>
        <w:rPr>
          <w:sz w:val="28"/>
          <w:szCs w:val="28"/>
        </w:rPr>
      </w:pPr>
      <w:r>
        <w:rPr>
          <w:b/>
          <w:sz w:val="28"/>
          <w:szCs w:val="28"/>
        </w:rPr>
        <w:t>Практическая значимость</w:t>
      </w:r>
      <w:r>
        <w:rPr>
          <w:sz w:val="28"/>
          <w:szCs w:val="28"/>
        </w:rPr>
        <w:t xml:space="preserve"> – в разработке социально-экологического проекта о жуках-оленях и знакомство с этой информацией школьников и взрослых.</w:t>
      </w:r>
    </w:p>
    <w:p w14:paraId="52E0F036" w14:textId="77777777" w:rsidR="00101C10" w:rsidRDefault="00E91E1E" w:rsidP="00101C10">
      <w:pPr>
        <w:pStyle w:val="ab"/>
        <w:shd w:val="clear" w:color="auto" w:fill="FFFFFF"/>
        <w:spacing w:before="0" w:beforeAutospacing="0" w:after="0" w:afterAutospacing="0"/>
        <w:ind w:firstLine="567"/>
        <w:contextualSpacing/>
        <w:jc w:val="both"/>
        <w:textAlignment w:val="baseline"/>
        <w:rPr>
          <w:sz w:val="28"/>
          <w:szCs w:val="28"/>
        </w:rPr>
      </w:pPr>
      <w:r w:rsidRPr="00E91E1E">
        <w:rPr>
          <w:b/>
          <w:sz w:val="28"/>
          <w:szCs w:val="28"/>
        </w:rPr>
        <w:t>Апробация исследования</w:t>
      </w:r>
      <w:r>
        <w:rPr>
          <w:sz w:val="28"/>
          <w:szCs w:val="28"/>
        </w:rPr>
        <w:t xml:space="preserve">. Материалы работы представлены на </w:t>
      </w:r>
      <w:r w:rsidR="00101C10">
        <w:rPr>
          <w:sz w:val="28"/>
          <w:szCs w:val="28"/>
        </w:rPr>
        <w:t>региональных конференциях и конкурсах различного уровня. Результаты работы опубликованы в сборнике конференции:</w:t>
      </w:r>
    </w:p>
    <w:p w14:paraId="777F710B" w14:textId="69EADEFB" w:rsidR="00101C10" w:rsidRDefault="00101C10" w:rsidP="00101C10">
      <w:pPr>
        <w:pStyle w:val="ab"/>
        <w:shd w:val="clear" w:color="auto" w:fill="FFFFFF"/>
        <w:spacing w:before="0" w:beforeAutospacing="0" w:after="0" w:afterAutospacing="0"/>
        <w:ind w:firstLine="567"/>
        <w:contextualSpacing/>
        <w:jc w:val="both"/>
        <w:textAlignment w:val="baseline"/>
        <w:rPr>
          <w:sz w:val="28"/>
        </w:rPr>
      </w:pPr>
      <w:r w:rsidRPr="00101C10">
        <w:rPr>
          <w:i/>
          <w:sz w:val="28"/>
        </w:rPr>
        <w:t xml:space="preserve">Пуляшкина Н.Д., Ильина В.Н., Рогова Н.А. </w:t>
      </w:r>
      <w:r w:rsidRPr="00101C10">
        <w:rPr>
          <w:sz w:val="28"/>
        </w:rPr>
        <w:t xml:space="preserve">Фитоценозы дубрав у подножия Жигулей – местообитания жуков-оленей (Самарская область, РФ) // Состояние и перспективы развития лесного комплекса в странах СНГ: сб. ст. II </w:t>
      </w:r>
      <w:proofErr w:type="spellStart"/>
      <w:r w:rsidRPr="00101C10">
        <w:rPr>
          <w:sz w:val="28"/>
        </w:rPr>
        <w:t>Междунар</w:t>
      </w:r>
      <w:proofErr w:type="spellEnd"/>
      <w:r w:rsidRPr="00101C10">
        <w:rPr>
          <w:sz w:val="28"/>
        </w:rPr>
        <w:t xml:space="preserve">. науч.-техн. </w:t>
      </w:r>
      <w:proofErr w:type="spellStart"/>
      <w:r w:rsidRPr="00101C10">
        <w:rPr>
          <w:sz w:val="28"/>
        </w:rPr>
        <w:t>конф</w:t>
      </w:r>
      <w:proofErr w:type="spellEnd"/>
      <w:r w:rsidRPr="00101C10">
        <w:rPr>
          <w:sz w:val="28"/>
        </w:rPr>
        <w:t xml:space="preserve">. Минск, 6–9 декабря 2022 </w:t>
      </w:r>
      <w:r>
        <w:rPr>
          <w:sz w:val="28"/>
        </w:rPr>
        <w:t xml:space="preserve">г. </w:t>
      </w:r>
      <w:r w:rsidRPr="00101C10">
        <w:rPr>
          <w:sz w:val="28"/>
        </w:rPr>
        <w:t xml:space="preserve">Минск: БГТУ, 2022. </w:t>
      </w:r>
      <w:r w:rsidRPr="00101C10">
        <w:rPr>
          <w:sz w:val="28"/>
          <w:szCs w:val="28"/>
        </w:rPr>
        <w:t>С. 218-221</w:t>
      </w:r>
      <w:r w:rsidRPr="00101C10">
        <w:rPr>
          <w:sz w:val="28"/>
        </w:rPr>
        <w:t xml:space="preserve">. ISBN 978-985-897-062-8. </w:t>
      </w:r>
    </w:p>
    <w:p w14:paraId="0CEA564E" w14:textId="77777777" w:rsidR="00152C33" w:rsidRDefault="001078BA" w:rsidP="00101C10">
      <w:pPr>
        <w:pStyle w:val="ab"/>
        <w:shd w:val="clear" w:color="auto" w:fill="FFFFFF"/>
        <w:spacing w:before="0" w:beforeAutospacing="0" w:after="0" w:afterAutospacing="0"/>
        <w:ind w:firstLine="567"/>
        <w:contextualSpacing/>
        <w:jc w:val="both"/>
        <w:textAlignment w:val="baseline"/>
        <w:rPr>
          <w:sz w:val="28"/>
        </w:rPr>
      </w:pPr>
      <w:r>
        <w:rPr>
          <w:sz w:val="28"/>
        </w:rPr>
        <w:t>Результаты исследования вносятся в базу данных по результатам опроса населения Самарским зоопарком.</w:t>
      </w:r>
    </w:p>
    <w:p w14:paraId="13F3B9F9" w14:textId="63C93AF5" w:rsidR="00D16048" w:rsidRPr="006D40E8" w:rsidRDefault="00152C33" w:rsidP="006D40E8">
      <w:pPr>
        <w:pStyle w:val="ab"/>
        <w:shd w:val="clear" w:color="auto" w:fill="FFFFFF"/>
        <w:spacing w:before="0" w:beforeAutospacing="0" w:after="0" w:afterAutospacing="0"/>
        <w:ind w:firstLine="567"/>
        <w:contextualSpacing/>
        <w:jc w:val="both"/>
        <w:textAlignment w:val="baseline"/>
        <w:rPr>
          <w:sz w:val="28"/>
          <w:szCs w:val="28"/>
        </w:rPr>
        <w:sectPr w:rsidR="00D16048" w:rsidRPr="006D40E8" w:rsidSect="009E48EB">
          <w:footerReference w:type="default" r:id="rId8"/>
          <w:pgSz w:w="11906" w:h="16838"/>
          <w:pgMar w:top="1134" w:right="850" w:bottom="1134" w:left="1701" w:header="454" w:footer="680" w:gutter="0"/>
          <w:cols w:space="720"/>
          <w:titlePg/>
          <w:docGrid w:linePitch="299"/>
        </w:sectPr>
      </w:pPr>
      <w:r w:rsidRPr="00152C33">
        <w:rPr>
          <w:b/>
          <w:sz w:val="28"/>
          <w:szCs w:val="28"/>
        </w:rPr>
        <w:t>Материально-техническое обеспечение проекта</w:t>
      </w:r>
      <w:r w:rsidRPr="00152C33">
        <w:rPr>
          <w:sz w:val="28"/>
          <w:szCs w:val="28"/>
        </w:rPr>
        <w:t>.</w:t>
      </w:r>
      <w:r w:rsidR="001078BA" w:rsidRPr="00152C33">
        <w:rPr>
          <w:sz w:val="28"/>
          <w:szCs w:val="28"/>
        </w:rPr>
        <w:t xml:space="preserve"> </w:t>
      </w:r>
      <w:r w:rsidRPr="00152C33">
        <w:rPr>
          <w:sz w:val="28"/>
          <w:szCs w:val="28"/>
        </w:rPr>
        <w:t xml:space="preserve">Проект </w:t>
      </w:r>
      <w:r>
        <w:rPr>
          <w:sz w:val="28"/>
          <w:szCs w:val="28"/>
        </w:rPr>
        <w:t xml:space="preserve">(полевые выезды) </w:t>
      </w:r>
      <w:r w:rsidRPr="00152C33">
        <w:rPr>
          <w:sz w:val="28"/>
          <w:szCs w:val="28"/>
        </w:rPr>
        <w:t>реализуется при поддержке ГБОУ ДО СО СОДЭБЦ в рамках областного слёта юных экологов «</w:t>
      </w:r>
      <w:proofErr w:type="spellStart"/>
      <w:r w:rsidRPr="00152C33">
        <w:rPr>
          <w:sz w:val="28"/>
          <w:szCs w:val="28"/>
        </w:rPr>
        <w:t>Экотропы</w:t>
      </w:r>
      <w:proofErr w:type="spellEnd"/>
      <w:r w:rsidRPr="00152C33">
        <w:rPr>
          <w:sz w:val="28"/>
          <w:szCs w:val="28"/>
        </w:rPr>
        <w:t>», который проводится в соответствии с календарем мероприятий в сфере воспитания дополнительного образования детей Самарской области на соответствующий учебный год, утвержденный распоряжением министерства образования и науки Самарской области.</w:t>
      </w:r>
      <w:r>
        <w:rPr>
          <w:sz w:val="28"/>
          <w:szCs w:val="28"/>
        </w:rPr>
        <w:t xml:space="preserve"> Камеральный этап проекта, а также его продвижение осуществляется при поддержке региональной Экостанции, </w:t>
      </w:r>
      <w:r w:rsidRPr="00152C33">
        <w:rPr>
          <w:sz w:val="28"/>
          <w:szCs w:val="28"/>
        </w:rPr>
        <w:t>ГБОУ ДО СО СОДЭБЦ</w:t>
      </w:r>
      <w:r>
        <w:rPr>
          <w:sz w:val="28"/>
          <w:szCs w:val="28"/>
        </w:rPr>
        <w:t>, МБОУ школы № 35 г.о. Самара, Самарского государственного социально-педагогического университета.</w:t>
      </w:r>
      <w:r w:rsidR="006D40E8">
        <w:rPr>
          <w:sz w:val="28"/>
          <w:szCs w:val="28"/>
        </w:rPr>
        <w:t xml:space="preserve"> Во многом материально-технические вопросы в ходе проекта решаются за счет семейных средств.</w:t>
      </w:r>
    </w:p>
    <w:p w14:paraId="28CC3FFB" w14:textId="0A0C465B" w:rsidR="00D16048" w:rsidRPr="00D16048" w:rsidRDefault="00D16048" w:rsidP="00D16048">
      <w:pPr>
        <w:spacing w:after="0" w:line="240" w:lineRule="auto"/>
        <w:jc w:val="center"/>
        <w:rPr>
          <w:rFonts w:ascii="Times New Roman" w:hAnsi="Times New Roman"/>
          <w:caps/>
          <w:sz w:val="28"/>
          <w:szCs w:val="28"/>
        </w:rPr>
      </w:pPr>
      <w:r w:rsidRPr="00D16048">
        <w:rPr>
          <w:rFonts w:ascii="Times New Roman" w:hAnsi="Times New Roman"/>
          <w:caps/>
          <w:sz w:val="28"/>
          <w:szCs w:val="28"/>
        </w:rPr>
        <w:lastRenderedPageBreak/>
        <w:t>Глава 1. Объект исследования – Жук-олень</w:t>
      </w:r>
    </w:p>
    <w:p w14:paraId="3EBF4831" w14:textId="77777777" w:rsidR="00D16048" w:rsidRDefault="00D16048" w:rsidP="00D16048">
      <w:pPr>
        <w:spacing w:after="0" w:line="240" w:lineRule="auto"/>
        <w:ind w:firstLine="567"/>
        <w:jc w:val="both"/>
        <w:rPr>
          <w:rFonts w:ascii="Times New Roman" w:hAnsi="Times New Roman"/>
          <w:sz w:val="28"/>
          <w:szCs w:val="28"/>
        </w:rPr>
      </w:pPr>
    </w:p>
    <w:p w14:paraId="4B4148A1"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Обыкновенный жук-олень </w:t>
      </w:r>
      <w:proofErr w:type="spellStart"/>
      <w:r>
        <w:rPr>
          <w:rFonts w:ascii="Times New Roman" w:hAnsi="Times New Roman"/>
          <w:i/>
          <w:sz w:val="28"/>
          <w:szCs w:val="28"/>
        </w:rPr>
        <w:t>Lucanus</w:t>
      </w:r>
      <w:proofErr w:type="spellEnd"/>
      <w:r>
        <w:rPr>
          <w:rFonts w:ascii="Times New Roman" w:hAnsi="Times New Roman"/>
          <w:i/>
          <w:sz w:val="28"/>
          <w:szCs w:val="28"/>
        </w:rPr>
        <w:t xml:space="preserve"> </w:t>
      </w:r>
      <w:proofErr w:type="spellStart"/>
      <w:r>
        <w:rPr>
          <w:rFonts w:ascii="Times New Roman" w:hAnsi="Times New Roman"/>
          <w:i/>
          <w:sz w:val="28"/>
          <w:szCs w:val="28"/>
        </w:rPr>
        <w:t>cervus</w:t>
      </w:r>
      <w:proofErr w:type="spellEnd"/>
      <w:r>
        <w:rPr>
          <w:rFonts w:ascii="Times New Roman" w:hAnsi="Times New Roman"/>
          <w:sz w:val="28"/>
          <w:szCs w:val="28"/>
        </w:rPr>
        <w:t xml:space="preserve"> (</w:t>
      </w:r>
      <w:proofErr w:type="spellStart"/>
      <w:r>
        <w:rPr>
          <w:rFonts w:ascii="Times New Roman" w:hAnsi="Times New Roman"/>
          <w:sz w:val="28"/>
          <w:szCs w:val="28"/>
        </w:rPr>
        <w:t>Linnaeus</w:t>
      </w:r>
      <w:proofErr w:type="spellEnd"/>
      <w:r>
        <w:rPr>
          <w:rFonts w:ascii="Times New Roman" w:hAnsi="Times New Roman"/>
          <w:sz w:val="28"/>
          <w:szCs w:val="28"/>
        </w:rPr>
        <w:t xml:space="preserve">, 1758) является представителем насекомых </w:t>
      </w:r>
      <w:proofErr w:type="spellStart"/>
      <w:r>
        <w:rPr>
          <w:rFonts w:ascii="Times New Roman" w:hAnsi="Times New Roman"/>
          <w:sz w:val="28"/>
          <w:szCs w:val="28"/>
          <w:lang w:val="en-US"/>
        </w:rPr>
        <w:t>Insecta</w:t>
      </w:r>
      <w:proofErr w:type="spellEnd"/>
      <w:r w:rsidRPr="00D16048">
        <w:rPr>
          <w:rFonts w:ascii="Times New Roman" w:hAnsi="Times New Roman"/>
          <w:sz w:val="28"/>
          <w:szCs w:val="28"/>
        </w:rPr>
        <w:t xml:space="preserve"> </w:t>
      </w:r>
      <w:r>
        <w:rPr>
          <w:rFonts w:ascii="Times New Roman" w:hAnsi="Times New Roman"/>
          <w:sz w:val="28"/>
          <w:szCs w:val="28"/>
        </w:rPr>
        <w:t xml:space="preserve">Отряда Жесткокрылые </w:t>
      </w:r>
      <w:proofErr w:type="spellStart"/>
      <w:r>
        <w:rPr>
          <w:rFonts w:ascii="Times New Roman" w:hAnsi="Times New Roman"/>
          <w:sz w:val="28"/>
          <w:szCs w:val="28"/>
        </w:rPr>
        <w:t>Coleoptera</w:t>
      </w:r>
      <w:proofErr w:type="spellEnd"/>
      <w:r>
        <w:rPr>
          <w:rFonts w:ascii="Times New Roman" w:hAnsi="Times New Roman"/>
          <w:sz w:val="28"/>
          <w:szCs w:val="28"/>
        </w:rPr>
        <w:t xml:space="preserve"> семейства Рогачи </w:t>
      </w:r>
      <w:proofErr w:type="spellStart"/>
      <w:r>
        <w:rPr>
          <w:rFonts w:ascii="Times New Roman" w:hAnsi="Times New Roman"/>
          <w:sz w:val="28"/>
          <w:szCs w:val="28"/>
        </w:rPr>
        <w:t>Lucanidae</w:t>
      </w:r>
      <w:proofErr w:type="spellEnd"/>
      <w:r>
        <w:rPr>
          <w:rFonts w:ascii="Times New Roman" w:hAnsi="Times New Roman"/>
          <w:sz w:val="28"/>
          <w:szCs w:val="28"/>
        </w:rPr>
        <w:t xml:space="preserve"> (рис. 1). Считается реликтовым (очень древним) видом для Жигулей.</w:t>
      </w:r>
    </w:p>
    <w:p w14:paraId="08323FAE" w14:textId="77777777" w:rsidR="00D16048" w:rsidRDefault="00D16048" w:rsidP="00D16048">
      <w:pPr>
        <w:spacing w:after="0" w:line="240" w:lineRule="auto"/>
        <w:ind w:firstLine="567"/>
        <w:jc w:val="both"/>
        <w:rPr>
          <w:rFonts w:ascii="Times New Roman" w:hAnsi="Times New Roman"/>
          <w:sz w:val="28"/>
          <w:szCs w:val="28"/>
        </w:rPr>
      </w:pPr>
    </w:p>
    <w:p w14:paraId="228C379C" w14:textId="4B1F3AE3" w:rsidR="00D16048" w:rsidRDefault="00D16048" w:rsidP="00D16048">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378A1EE0" wp14:editId="2E04D280">
            <wp:extent cx="5885886" cy="4648200"/>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86320" cy="4648543"/>
                    </a:xfrm>
                    <a:prstGeom prst="rect">
                      <a:avLst/>
                    </a:prstGeom>
                    <a:noFill/>
                    <a:ln>
                      <a:noFill/>
                    </a:ln>
                  </pic:spPr>
                </pic:pic>
              </a:graphicData>
            </a:graphic>
          </wp:inline>
        </w:drawing>
      </w:r>
    </w:p>
    <w:p w14:paraId="783E1D75" w14:textId="77777777" w:rsidR="00D16048" w:rsidRDefault="00D16048" w:rsidP="00D16048">
      <w:pPr>
        <w:spacing w:after="0" w:line="240" w:lineRule="auto"/>
        <w:jc w:val="both"/>
        <w:rPr>
          <w:rFonts w:ascii="Times New Roman" w:hAnsi="Times New Roman"/>
          <w:sz w:val="28"/>
          <w:szCs w:val="28"/>
        </w:rPr>
      </w:pPr>
      <w:r>
        <w:rPr>
          <w:rFonts w:ascii="Times New Roman" w:hAnsi="Times New Roman"/>
          <w:sz w:val="28"/>
          <w:szCs w:val="28"/>
        </w:rPr>
        <w:t>Рис. 1. Жук-олень (</w:t>
      </w:r>
      <w:hyperlink r:id="rId10" w:history="1">
        <w:r>
          <w:rPr>
            <w:rStyle w:val="ac"/>
            <w:rFonts w:ascii="Times New Roman" w:hAnsi="Times New Roman"/>
            <w:sz w:val="28"/>
            <w:szCs w:val="28"/>
          </w:rPr>
          <w:t>http://zverosite.ru/t.php?id=66</w:t>
        </w:r>
      </w:hyperlink>
      <w:r>
        <w:rPr>
          <w:rFonts w:ascii="Times New Roman" w:hAnsi="Times New Roman"/>
          <w:sz w:val="28"/>
          <w:szCs w:val="28"/>
        </w:rPr>
        <w:t>)</w:t>
      </w:r>
    </w:p>
    <w:p w14:paraId="01FCFDC8" w14:textId="77777777" w:rsidR="00D16048" w:rsidRDefault="00D16048" w:rsidP="00D16048">
      <w:pPr>
        <w:spacing w:after="0" w:line="240" w:lineRule="auto"/>
        <w:jc w:val="both"/>
        <w:rPr>
          <w:rFonts w:ascii="Times New Roman" w:hAnsi="Times New Roman"/>
          <w:sz w:val="28"/>
          <w:szCs w:val="28"/>
        </w:rPr>
      </w:pPr>
    </w:p>
    <w:p w14:paraId="61A080E6"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Охраняется на территории России. Категория и статус редкости: 2 – сокращающийся в численности и/или распространении вид (в Красной книге Российской Федерации 2001 г. – 2, сокращающийся в численности вид); И – исчезающий (в России по шкале – EN B2b(</w:t>
      </w:r>
      <w:proofErr w:type="spellStart"/>
      <w:proofErr w:type="gramStart"/>
      <w:r>
        <w:rPr>
          <w:rFonts w:ascii="Times New Roman" w:hAnsi="Times New Roman"/>
          <w:sz w:val="28"/>
          <w:szCs w:val="28"/>
        </w:rPr>
        <w:t>i,ii</w:t>
      </w:r>
      <w:proofErr w:type="spellEnd"/>
      <w:proofErr w:type="gramEnd"/>
      <w:r>
        <w:rPr>
          <w:rFonts w:ascii="Times New Roman" w:hAnsi="Times New Roman"/>
          <w:sz w:val="28"/>
          <w:szCs w:val="28"/>
        </w:rPr>
        <w:t>)c(</w:t>
      </w:r>
      <w:proofErr w:type="spellStart"/>
      <w:r>
        <w:rPr>
          <w:rFonts w:ascii="Times New Roman" w:hAnsi="Times New Roman"/>
          <w:sz w:val="28"/>
          <w:szCs w:val="28"/>
        </w:rPr>
        <w:t>ii</w:t>
      </w:r>
      <w:proofErr w:type="spellEnd"/>
      <w:r>
        <w:rPr>
          <w:rFonts w:ascii="Times New Roman" w:hAnsi="Times New Roman"/>
          <w:sz w:val="28"/>
          <w:szCs w:val="28"/>
        </w:rPr>
        <w:t xml:space="preserve">); в Красном списке МСОП – NT (в Европе)); III приоритет природоохранных мер. </w:t>
      </w:r>
    </w:p>
    <w:p w14:paraId="657DEDF1"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Широко распространён в Европе, известен из Грузии, Казахстана и Передней Азии. В России обитает преимущественно в зоне широколиственных и горных лесов европейской части, на Западном Кавказе. Обитает от Псковской и Кировской области на севере до юга Краснодарского края и от западных границ России до Урала. На Кавказе распространен по Черноморскому побережью и в северных отрогах на западе Главного Кавказского хребта (Красная книга…, 2021; Никитский, Шохин, 2021). </w:t>
      </w:r>
    </w:p>
    <w:p w14:paraId="2B1E2718"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 xml:space="preserve">В России известен из республик Адыгея, Башкортостан, Марий Эл, Калмыкия, Карачаево-Черкесия, Крым, Мордовия, Татарстан, Удмуртия, Чувашия; Астраханской, Белгородской, Брянской, Владимирской, Волгоградской, Воронежской, Липецкой, Калининградской, Кировской, Курской, Липецкой, Московской, Нижегородской, Оренбургской, Орловской, Пензенской, Псковской, Ростовской, Самарской, Саратовской, Тамбовской, Тульской, Ульяновской, Челябинской областей. </w:t>
      </w:r>
    </w:p>
    <w:p w14:paraId="3ECE96D1"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Обитатель преимущественно зрелых дубовых лесов. Лёт имаго происходит в мае – июле. Днем жуков можно встретить на стволах дуба около повреждений, где они питаются вытекающим соком. Самки откладывают яйца в загнивающей дубовой древесине – обычно в старых пнях, дуплах деревьев, подгнивших стволах. Есть данные о том, что развивается личинка преимущественно в подземной части дерева, в том числе в крупных корнях. Отмечен на разных древесных породах, включая плодовые, но преимущественно в дубе (Жизнь животных, 1984; Павлов, 1988). </w:t>
      </w:r>
    </w:p>
    <w:p w14:paraId="167C9443"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Личинка развивается 4–6 лет. В последний год перед вылетом имаго зимует обычно жук. Вид, преимущественно, с летной активностью в тёмное время суток (Никитский, 2016). Хотя в Самарской области активный лёт происходит в светлое время суток.</w:t>
      </w:r>
    </w:p>
    <w:p w14:paraId="44509AFE"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По всему ареалу происходит неуклонное снижение численности, особенно в западной части Европы. На территории России в местах обитания численность часто рассматривается как стабильная, хотя в некоторых регионах за последние десятилетия не обнаруживается, а в ряде мест стал явно более редок. </w:t>
      </w:r>
    </w:p>
    <w:p w14:paraId="6356D524"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Кроме естественных дубрав жуки заселяют лесополосы и лесхозы с большими массивами дуба, а местами отмечены в плодовых садах. Локально отмечается сокращение численности в связи с лесозаготовками и вырубками лесных массивов. Уязвимым моментом в биологии вида является длительное развитие личинок. В период </w:t>
      </w:r>
      <w:proofErr w:type="spellStart"/>
      <w:r>
        <w:rPr>
          <w:rFonts w:ascii="Times New Roman" w:hAnsi="Times New Roman"/>
          <w:sz w:val="28"/>
          <w:szCs w:val="28"/>
        </w:rPr>
        <w:t>лëта</w:t>
      </w:r>
      <w:proofErr w:type="spellEnd"/>
      <w:r>
        <w:rPr>
          <w:rFonts w:ascii="Times New Roman" w:hAnsi="Times New Roman"/>
          <w:sz w:val="28"/>
          <w:szCs w:val="28"/>
        </w:rPr>
        <w:t xml:space="preserve"> жук может отмечаться в массе. Вред от вылова коллекционерами также существует, однако еще больше жуков гибнет от столкновения с автотранспортом (Мартынов, </w:t>
      </w:r>
      <w:proofErr w:type="spellStart"/>
      <w:r>
        <w:rPr>
          <w:rFonts w:ascii="Times New Roman" w:hAnsi="Times New Roman"/>
          <w:sz w:val="28"/>
          <w:szCs w:val="28"/>
        </w:rPr>
        <w:t>Мосякин</w:t>
      </w:r>
      <w:proofErr w:type="spellEnd"/>
      <w:r>
        <w:rPr>
          <w:rFonts w:ascii="Times New Roman" w:hAnsi="Times New Roman"/>
          <w:sz w:val="28"/>
          <w:szCs w:val="28"/>
        </w:rPr>
        <w:t xml:space="preserve">, 2015) или даже их случайно давят люди при ходьбе. </w:t>
      </w:r>
    </w:p>
    <w:p w14:paraId="153BC23D"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Лимитирующие факторы: вырубка старых деревьев и массивов леса, а также очистки лесов от гниющей древесины, пней, старых деревьев, где происходит развитие личинки, применение инсектицидов, пожары (Красная книга России, 2021). </w:t>
      </w:r>
    </w:p>
    <w:p w14:paraId="309750D0"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Принятые меры охраны. Включен в Красные книги 35 субъектов Российской Федерации. Охраняется в многочисленных ООПТ на территории ареала вида, в том числе в заповедниках «Белогорье», «Брянский лес», «Жигулевский», «Кавказский», «</w:t>
      </w:r>
      <w:proofErr w:type="spellStart"/>
      <w:r>
        <w:rPr>
          <w:rFonts w:ascii="Times New Roman" w:hAnsi="Times New Roman"/>
          <w:sz w:val="28"/>
          <w:szCs w:val="28"/>
        </w:rPr>
        <w:t>Карадагский</w:t>
      </w:r>
      <w:proofErr w:type="spellEnd"/>
      <w:r>
        <w:rPr>
          <w:rFonts w:ascii="Times New Roman" w:hAnsi="Times New Roman"/>
          <w:sz w:val="28"/>
          <w:szCs w:val="28"/>
        </w:rPr>
        <w:t>», «Приволжская лесостепь», «</w:t>
      </w:r>
      <w:proofErr w:type="spellStart"/>
      <w:r>
        <w:rPr>
          <w:rFonts w:ascii="Times New Roman" w:hAnsi="Times New Roman"/>
          <w:sz w:val="28"/>
          <w:szCs w:val="28"/>
        </w:rPr>
        <w:t>Утриш</w:t>
      </w:r>
      <w:proofErr w:type="spellEnd"/>
      <w:r>
        <w:rPr>
          <w:rFonts w:ascii="Times New Roman" w:hAnsi="Times New Roman"/>
          <w:sz w:val="28"/>
          <w:szCs w:val="28"/>
        </w:rPr>
        <w:t>», «</w:t>
      </w:r>
      <w:proofErr w:type="spellStart"/>
      <w:r>
        <w:rPr>
          <w:rFonts w:ascii="Times New Roman" w:hAnsi="Times New Roman"/>
          <w:sz w:val="28"/>
          <w:szCs w:val="28"/>
        </w:rPr>
        <w:t>Хоперский</w:t>
      </w:r>
      <w:proofErr w:type="spellEnd"/>
      <w:r>
        <w:rPr>
          <w:rFonts w:ascii="Times New Roman" w:hAnsi="Times New Roman"/>
          <w:sz w:val="28"/>
          <w:szCs w:val="28"/>
        </w:rPr>
        <w:t xml:space="preserve">», «Центрально-Черноземный», Ялтинском </w:t>
      </w:r>
      <w:proofErr w:type="gramStart"/>
      <w:r>
        <w:rPr>
          <w:rFonts w:ascii="Times New Roman" w:hAnsi="Times New Roman"/>
          <w:sz w:val="28"/>
          <w:szCs w:val="28"/>
        </w:rPr>
        <w:t>горно-лесном</w:t>
      </w:r>
      <w:proofErr w:type="gramEnd"/>
      <w:r>
        <w:rPr>
          <w:rFonts w:ascii="Times New Roman" w:hAnsi="Times New Roman"/>
          <w:sz w:val="28"/>
          <w:szCs w:val="28"/>
        </w:rPr>
        <w:t>, национальных парках «Крымский», «Самарская Лука», «</w:t>
      </w:r>
      <w:proofErr w:type="spellStart"/>
      <w:r>
        <w:rPr>
          <w:rFonts w:ascii="Times New Roman" w:hAnsi="Times New Roman"/>
          <w:sz w:val="28"/>
          <w:szCs w:val="28"/>
        </w:rPr>
        <w:t>Сенгилеевские</w:t>
      </w:r>
      <w:proofErr w:type="spellEnd"/>
      <w:r>
        <w:rPr>
          <w:rFonts w:ascii="Times New Roman" w:hAnsi="Times New Roman"/>
          <w:sz w:val="28"/>
          <w:szCs w:val="28"/>
        </w:rPr>
        <w:t xml:space="preserve"> горы», Тебердинский, Сочинский, «</w:t>
      </w:r>
      <w:proofErr w:type="spellStart"/>
      <w:r>
        <w:rPr>
          <w:rFonts w:ascii="Times New Roman" w:hAnsi="Times New Roman"/>
          <w:sz w:val="28"/>
          <w:szCs w:val="28"/>
        </w:rPr>
        <w:t>Хвалынский</w:t>
      </w:r>
      <w:proofErr w:type="spellEnd"/>
      <w:r>
        <w:rPr>
          <w:rFonts w:ascii="Times New Roman" w:hAnsi="Times New Roman"/>
          <w:sz w:val="28"/>
          <w:szCs w:val="28"/>
        </w:rPr>
        <w:t>».</w:t>
      </w:r>
    </w:p>
    <w:p w14:paraId="38040D4F"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Жук-олень изучается на территории России в различных регионах (</w:t>
      </w:r>
      <w:proofErr w:type="spellStart"/>
      <w:r>
        <w:rPr>
          <w:rFonts w:ascii="Times New Roman" w:hAnsi="Times New Roman"/>
          <w:sz w:val="28"/>
          <w:szCs w:val="28"/>
        </w:rPr>
        <w:t>Снегин</w:t>
      </w:r>
      <w:proofErr w:type="spellEnd"/>
      <w:r>
        <w:rPr>
          <w:rFonts w:ascii="Times New Roman" w:hAnsi="Times New Roman"/>
          <w:sz w:val="28"/>
          <w:szCs w:val="28"/>
        </w:rPr>
        <w:t xml:space="preserve">, 2011; Никитский, 2016). Однако не везде численность особей высокая, скорее находки единичны. </w:t>
      </w:r>
    </w:p>
    <w:p w14:paraId="0E7F700F"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Жук-олень в Жигулях фиксировался исследователями ежегодно, с 1987-2016 гг. (и далее) этот вид отмечался на территории Жигулевского заповедника в достаточно большом количестве (</w:t>
      </w:r>
      <w:proofErr w:type="spellStart"/>
      <w:r>
        <w:rPr>
          <w:rFonts w:ascii="Times New Roman" w:hAnsi="Times New Roman"/>
          <w:sz w:val="28"/>
          <w:szCs w:val="28"/>
        </w:rPr>
        <w:t>Любвина</w:t>
      </w:r>
      <w:proofErr w:type="spellEnd"/>
      <w:r>
        <w:rPr>
          <w:rFonts w:ascii="Times New Roman" w:hAnsi="Times New Roman"/>
          <w:sz w:val="28"/>
          <w:szCs w:val="28"/>
        </w:rPr>
        <w:t xml:space="preserve">, </w:t>
      </w:r>
      <w:proofErr w:type="spellStart"/>
      <w:r>
        <w:rPr>
          <w:rFonts w:ascii="Times New Roman" w:hAnsi="Times New Roman"/>
          <w:sz w:val="28"/>
          <w:szCs w:val="28"/>
        </w:rPr>
        <w:t>Краснобаева</w:t>
      </w:r>
      <w:proofErr w:type="spellEnd"/>
      <w:r>
        <w:rPr>
          <w:rFonts w:ascii="Times New Roman" w:hAnsi="Times New Roman"/>
          <w:sz w:val="28"/>
          <w:szCs w:val="28"/>
        </w:rPr>
        <w:t>, 2018). Дата самой ранней встречи за многолетний период приходится на 24 апреля 2005 г., а самой поздней – на 30 августа 1990 г. Авторами статьи было зарегистрировано 616 особей, а среднее многолетнее количество встреченных особей составило 20,5 экз./год. Из них 346 экз. (или 56,2 %) были отмечены в окрестностях поселков вдоль Волги по границе заповедника, 262 экз. (или 42,5 %) – в опушечных биотопах. Значительно меньше жуков был встречено на каменистых степях по границе с лесом (5 экз., 0,8 %) и в пойме Волги (3 экз., 0,5 %). Установлено достаточно быстрое нарастание числа встреченных особей с середины мая до конца июня, где достигнут максимум в 141 экз., а затем такой же резкий спад числа отмеченных особей: к середине июля вдвое, а к концу июля – в 9 раз от максимума (16 экз.). Продолжительность наблюдаемого активного периода имаго жука-оленя (с первой до последней встречи) составляет 13 декад (с конца апреля до конца августа) и имеет один период подъема.</w:t>
      </w:r>
    </w:p>
    <w:p w14:paraId="49FAB98E"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На левом берегу Волги в Сокольих горах также встречаются особи жука-оленя (Головлев, 2015), но в небольшом количестве.</w:t>
      </w:r>
    </w:p>
    <w:p w14:paraId="32AD48B7"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Интересные факты о жуке-олене: </w:t>
      </w:r>
    </w:p>
    <w:p w14:paraId="3CCB5CF0" w14:textId="77777777" w:rsidR="00D16048" w:rsidRDefault="00D16048" w:rsidP="00D16048">
      <w:pPr>
        <w:pStyle w:val="aa"/>
        <w:numPr>
          <w:ilvl w:val="0"/>
          <w:numId w:val="9"/>
        </w:numPr>
        <w:spacing w:after="0" w:line="240" w:lineRule="auto"/>
        <w:jc w:val="both"/>
        <w:rPr>
          <w:rFonts w:ascii="Times New Roman" w:hAnsi="Times New Roman"/>
          <w:color w:val="181818"/>
          <w:sz w:val="28"/>
          <w:szCs w:val="28"/>
        </w:rPr>
      </w:pPr>
      <w:r>
        <w:rPr>
          <w:rFonts w:ascii="Times New Roman" w:hAnsi="Times New Roman"/>
          <w:color w:val="181818"/>
          <w:sz w:val="28"/>
          <w:szCs w:val="28"/>
        </w:rPr>
        <w:t>в старину в Германии жуков-оленей часто привлекали лесные костры, на</w:t>
      </w:r>
      <w:r>
        <w:rPr>
          <w:rFonts w:ascii="Times New Roman" w:hAnsi="Times New Roman"/>
          <w:sz w:val="28"/>
          <w:szCs w:val="28"/>
        </w:rPr>
        <w:t xml:space="preserve"> </w:t>
      </w:r>
      <w:r>
        <w:rPr>
          <w:rFonts w:ascii="Times New Roman" w:hAnsi="Times New Roman"/>
          <w:color w:val="181818"/>
          <w:sz w:val="28"/>
          <w:szCs w:val="28"/>
        </w:rPr>
        <w:t>которых обжигали древесный уголь. Среди угольщиков бытовало поверье, что эти насекомые разносят на своих рогах огонь и поджигают дома, крытые соломой; в Германии жук-олень является аксессуаром к традиционному костюму Баварии;</w:t>
      </w:r>
    </w:p>
    <w:p w14:paraId="60B92F76" w14:textId="77777777" w:rsidR="00D16048" w:rsidRDefault="00D16048" w:rsidP="00D16048">
      <w:pPr>
        <w:pStyle w:val="aa"/>
        <w:numPr>
          <w:ilvl w:val="0"/>
          <w:numId w:val="9"/>
        </w:numPr>
        <w:spacing w:after="0" w:line="240" w:lineRule="auto"/>
        <w:jc w:val="both"/>
        <w:rPr>
          <w:rFonts w:ascii="Times New Roman" w:hAnsi="Times New Roman"/>
          <w:color w:val="181818"/>
          <w:sz w:val="28"/>
          <w:szCs w:val="28"/>
        </w:rPr>
      </w:pPr>
      <w:r>
        <w:rPr>
          <w:rFonts w:ascii="Times New Roman" w:hAnsi="Times New Roman"/>
          <w:color w:val="181818"/>
          <w:sz w:val="28"/>
          <w:szCs w:val="28"/>
        </w:rPr>
        <w:t>древние римляне и греки носили засушенные головы жуков на шее в качестве амулетов, а также надевали их на детей для защиты от болезней;</w:t>
      </w:r>
    </w:p>
    <w:p w14:paraId="3B5EBEA0" w14:textId="77777777" w:rsidR="00D16048" w:rsidRDefault="00D16048" w:rsidP="00D16048">
      <w:pPr>
        <w:pStyle w:val="aa"/>
        <w:numPr>
          <w:ilvl w:val="0"/>
          <w:numId w:val="9"/>
        </w:numPr>
        <w:spacing w:after="0" w:line="240" w:lineRule="auto"/>
        <w:jc w:val="both"/>
        <w:rPr>
          <w:rFonts w:ascii="Times New Roman" w:hAnsi="Times New Roman"/>
          <w:color w:val="181818"/>
          <w:sz w:val="28"/>
          <w:szCs w:val="28"/>
        </w:rPr>
      </w:pPr>
      <w:r>
        <w:rPr>
          <w:rFonts w:ascii="Times New Roman" w:hAnsi="Times New Roman"/>
          <w:color w:val="181818"/>
          <w:sz w:val="28"/>
          <w:szCs w:val="28"/>
        </w:rPr>
        <w:t>в средневековой Англии жука-оленя боялись крестьяне, которые считали, что он может принести с собой непогоду и погубить тем самым урожай;</w:t>
      </w:r>
    </w:p>
    <w:p w14:paraId="3CC3C429" w14:textId="77777777" w:rsidR="00D16048" w:rsidRDefault="00D16048" w:rsidP="00D16048">
      <w:pPr>
        <w:pStyle w:val="aa"/>
        <w:numPr>
          <w:ilvl w:val="0"/>
          <w:numId w:val="9"/>
        </w:numPr>
        <w:spacing w:after="0" w:line="240" w:lineRule="auto"/>
        <w:jc w:val="both"/>
        <w:rPr>
          <w:rFonts w:ascii="Times New Roman" w:hAnsi="Times New Roman"/>
          <w:color w:val="181818"/>
          <w:sz w:val="28"/>
          <w:szCs w:val="28"/>
        </w:rPr>
      </w:pPr>
      <w:r>
        <w:rPr>
          <w:rFonts w:ascii="Times New Roman" w:hAnsi="Times New Roman"/>
          <w:color w:val="181818"/>
          <w:sz w:val="28"/>
          <w:szCs w:val="28"/>
        </w:rPr>
        <w:t>в 1997 году в Польше была выпущена монета номиналом 2 злотых, изготовленная из бронзы, с изображением жука-оленя. Также существует разновидность монеты с таким изображением, изготовленная из серебра, номиналом 20 злотых; в Приднестровье в 2006 году была выпущена серебряная монета достоинством 100 рублей с изображением самца и самки жука-оленя.</w:t>
      </w:r>
    </w:p>
    <w:p w14:paraId="3D493009" w14:textId="77777777" w:rsidR="00D16048" w:rsidRDefault="00D16048" w:rsidP="00D16048">
      <w:pPr>
        <w:spacing w:after="0" w:line="240" w:lineRule="auto"/>
        <w:jc w:val="both"/>
        <w:rPr>
          <w:rFonts w:ascii="Times New Roman" w:hAnsi="Times New Roman"/>
          <w:sz w:val="28"/>
          <w:szCs w:val="28"/>
        </w:rPr>
      </w:pPr>
    </w:p>
    <w:p w14:paraId="3BC4ACA0" w14:textId="77777777" w:rsidR="00D16048" w:rsidRDefault="00D16048" w:rsidP="00D16048">
      <w:pPr>
        <w:spacing w:after="0" w:line="240" w:lineRule="auto"/>
        <w:jc w:val="both"/>
        <w:rPr>
          <w:rFonts w:ascii="Times New Roman" w:hAnsi="Times New Roman"/>
          <w:sz w:val="28"/>
          <w:szCs w:val="28"/>
        </w:rPr>
      </w:pPr>
    </w:p>
    <w:p w14:paraId="031F4A6C" w14:textId="77777777" w:rsidR="00D16048" w:rsidRDefault="00D16048" w:rsidP="00D16048">
      <w:pPr>
        <w:spacing w:after="0" w:line="240" w:lineRule="auto"/>
        <w:rPr>
          <w:rFonts w:ascii="Times New Roman" w:hAnsi="Times New Roman"/>
          <w:b/>
          <w:sz w:val="28"/>
          <w:szCs w:val="28"/>
        </w:rPr>
        <w:sectPr w:rsidR="00D16048" w:rsidSect="00D16048">
          <w:pgSz w:w="11906" w:h="16838"/>
          <w:pgMar w:top="1134" w:right="850" w:bottom="1134" w:left="1701" w:header="454" w:footer="680" w:gutter="0"/>
          <w:cols w:space="720"/>
          <w:docGrid w:linePitch="299"/>
        </w:sectPr>
      </w:pPr>
    </w:p>
    <w:p w14:paraId="6276D1F8" w14:textId="77777777" w:rsidR="00D16048" w:rsidRPr="00D16048" w:rsidRDefault="00D16048" w:rsidP="00D16048">
      <w:pPr>
        <w:spacing w:after="0" w:line="240" w:lineRule="auto"/>
        <w:ind w:firstLine="567"/>
        <w:jc w:val="center"/>
        <w:rPr>
          <w:rFonts w:ascii="Times New Roman" w:hAnsi="Times New Roman"/>
          <w:caps/>
          <w:sz w:val="28"/>
          <w:szCs w:val="28"/>
        </w:rPr>
      </w:pPr>
      <w:r w:rsidRPr="00D16048">
        <w:rPr>
          <w:rFonts w:ascii="Times New Roman" w:hAnsi="Times New Roman"/>
          <w:caps/>
          <w:sz w:val="28"/>
          <w:szCs w:val="28"/>
        </w:rPr>
        <w:lastRenderedPageBreak/>
        <w:t>Глава 2. Территория и методы исследования</w:t>
      </w:r>
    </w:p>
    <w:p w14:paraId="036214E8" w14:textId="77777777" w:rsidR="00D16048" w:rsidRPr="00D16048" w:rsidRDefault="00D16048" w:rsidP="00D16048">
      <w:pPr>
        <w:spacing w:after="0" w:line="240" w:lineRule="auto"/>
        <w:ind w:firstLine="567"/>
        <w:jc w:val="center"/>
        <w:rPr>
          <w:rFonts w:ascii="Times New Roman" w:hAnsi="Times New Roman"/>
          <w:caps/>
          <w:sz w:val="28"/>
          <w:szCs w:val="28"/>
        </w:rPr>
      </w:pPr>
      <w:r w:rsidRPr="00D16048">
        <w:rPr>
          <w:rFonts w:ascii="Times New Roman" w:hAnsi="Times New Roman"/>
          <w:caps/>
          <w:sz w:val="28"/>
          <w:szCs w:val="28"/>
        </w:rPr>
        <w:t>2.1. Характеристика Самарской Луки</w:t>
      </w:r>
    </w:p>
    <w:p w14:paraId="64C8AB6C" w14:textId="77777777" w:rsidR="00D16048" w:rsidRDefault="00D16048" w:rsidP="00D16048">
      <w:pPr>
        <w:spacing w:after="0" w:line="240" w:lineRule="auto"/>
        <w:ind w:firstLine="567"/>
        <w:jc w:val="center"/>
        <w:rPr>
          <w:rFonts w:ascii="Times New Roman" w:hAnsi="Times New Roman"/>
          <w:b/>
          <w:sz w:val="28"/>
          <w:szCs w:val="28"/>
        </w:rPr>
      </w:pPr>
    </w:p>
    <w:p w14:paraId="01652F58"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Самарская Лука с Жигулями является наиболее высокой частью Приволжской возвышенности, образующей резкий выступ к востоку. Она представляет собой единый массив, обособленный от других районов Приволжской возвышенности. Высоты на Самарской Луке также уменьшаются с востока на запад (Мильков, 1953; Природа…, 1990). </w:t>
      </w:r>
    </w:p>
    <w:p w14:paraId="21D60608"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Жигули протянулись более чем на 70 км от с. Усолье до с. </w:t>
      </w:r>
      <w:proofErr w:type="spellStart"/>
      <w:r>
        <w:rPr>
          <w:rFonts w:ascii="Times New Roman" w:hAnsi="Times New Roman"/>
          <w:sz w:val="28"/>
          <w:szCs w:val="28"/>
        </w:rPr>
        <w:t>Подгоры</w:t>
      </w:r>
      <w:proofErr w:type="spellEnd"/>
      <w:r>
        <w:rPr>
          <w:rFonts w:ascii="Times New Roman" w:hAnsi="Times New Roman"/>
          <w:sz w:val="28"/>
          <w:szCs w:val="28"/>
        </w:rPr>
        <w:t xml:space="preserve"> – ниже Жигулевских ворот. Максимальные высоты их располагаются в районе пос. Зольное и достигают 300-700 м. Восточнее и западнее они снижаются. Жигули сложены палеозойскими породами. На вершинах их лежат пермские отложения, возраст которых не менее 240 млн. лет. Они представлены доломитами светло-серого цвета. В верхней части появляются доломиты. В западных районах Жигулей можно встретить прослойки гипса. Таким образом, Жигули от вершины до подножья сложены карбонатными породами, что обусловливает легкость их разработки. Горный массив Жигулей издавна использовался для добычи камня, используемого для производства строительных материалов, но ранее разработки велись закрытым способом при помощи штолен, это хотя бы сохраняло внешние формы Жигулей (Тезикова, 1979; Горелов, 1990; </w:t>
      </w:r>
      <w:proofErr w:type="spellStart"/>
      <w:r>
        <w:rPr>
          <w:rFonts w:ascii="Times New Roman" w:hAnsi="Times New Roman"/>
          <w:sz w:val="28"/>
          <w:szCs w:val="28"/>
        </w:rPr>
        <w:t>Обедиентова</w:t>
      </w:r>
      <w:proofErr w:type="spellEnd"/>
      <w:r>
        <w:rPr>
          <w:rFonts w:ascii="Times New Roman" w:hAnsi="Times New Roman"/>
          <w:sz w:val="28"/>
          <w:szCs w:val="28"/>
        </w:rPr>
        <w:t>, 1990). Сейчас облик Жигулей нарушен открытыми карьерами. При этом нарушается растительный покров и уязвимым становится животный мир, известные своей уникальностью (Плаксина, 1977; Бирюкова и др., 1986; Павлов, 2007).</w:t>
      </w:r>
    </w:p>
    <w:p w14:paraId="2AB22A30"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sz w:val="28"/>
          <w:szCs w:val="28"/>
        </w:rPr>
        <w:t>Самарская Лука расположена в зоне с резко континентальным климатом.</w:t>
      </w:r>
      <w:r>
        <w:rPr>
          <w:rFonts w:ascii="Times New Roman" w:hAnsi="Times New Roman"/>
          <w:color w:val="000000"/>
          <w:sz w:val="28"/>
          <w:szCs w:val="28"/>
        </w:rPr>
        <w:t xml:space="preserve"> Жигулевские горы, хотя и незначительны по своей абсолютной высоте, вносят существенные изменения в климат местности. </w:t>
      </w:r>
      <w:r>
        <w:rPr>
          <w:rFonts w:ascii="Times New Roman" w:hAnsi="Times New Roman"/>
          <w:sz w:val="28"/>
          <w:szCs w:val="28"/>
        </w:rPr>
        <w:t>Общими чертами климата являются жаркое, засушливое лето, суровая зима, большие суточные и годовые амплитуды температуры, быстрая смена зимних морозов летней жарой. Абсолютная амплитуда температур достигает в течение года 60-70</w:t>
      </w:r>
      <w:r>
        <w:rPr>
          <w:rFonts w:ascii="Times New Roman" w:hAnsi="Times New Roman"/>
          <w:sz w:val="28"/>
          <w:szCs w:val="28"/>
        </w:rPr>
        <w:sym w:font="Symbol" w:char="F0B0"/>
      </w:r>
      <w:r>
        <w:rPr>
          <w:rFonts w:ascii="Times New Roman" w:hAnsi="Times New Roman"/>
          <w:sz w:val="28"/>
          <w:szCs w:val="28"/>
        </w:rPr>
        <w:t xml:space="preserve">. Особенно неустойчивым в температурном отношении является весенний период, когда морозы быстро сменяются положительными температурами. На плато наступление весны отстает по сравнению с побережьем Волги на 5-7 дней. Например, в долине </w:t>
      </w:r>
      <w:proofErr w:type="spellStart"/>
      <w:r>
        <w:rPr>
          <w:rFonts w:ascii="Times New Roman" w:hAnsi="Times New Roman"/>
          <w:sz w:val="28"/>
          <w:szCs w:val="28"/>
        </w:rPr>
        <w:t>Бахиловой</w:t>
      </w:r>
      <w:proofErr w:type="spellEnd"/>
      <w:r>
        <w:rPr>
          <w:rFonts w:ascii="Times New Roman" w:hAnsi="Times New Roman"/>
          <w:sz w:val="28"/>
          <w:szCs w:val="28"/>
        </w:rPr>
        <w:t xml:space="preserve"> Поляны весенние морозы прекращаются в мае, осенние наступают в конце сентября. На возвышенности же безморозный период значительно короче. Суточная амплитуда температур увеличивается с высотой и по мере удаления от Волги. В долине Волги сказывается смягчающее влияние реки.</w:t>
      </w:r>
      <w:r>
        <w:rPr>
          <w:rFonts w:ascii="Times New Roman" w:hAnsi="Times New Roman"/>
          <w:color w:val="000000"/>
          <w:sz w:val="28"/>
          <w:szCs w:val="28"/>
        </w:rPr>
        <w:t xml:space="preserve"> </w:t>
      </w:r>
      <w:r>
        <w:rPr>
          <w:rFonts w:ascii="Times New Roman" w:hAnsi="Times New Roman"/>
          <w:sz w:val="28"/>
          <w:szCs w:val="28"/>
        </w:rPr>
        <w:t xml:space="preserve">Осенние заморозки особенно рано наступают в долинных понижениях, оврагах они наблюдаются уже в августе. В понижениях задерживается холодный воздух. Тепловой режим воздуха отражается на температуре почв.  В зависимости от их физических свойств, характера и густоты растительного покрова колебания температуры варьируют. Особенно резким изменениям температурного режима подвергаются скалистые участки. Самарская Лука отличается высокой </w:t>
      </w:r>
      <w:r>
        <w:rPr>
          <w:rFonts w:ascii="Times New Roman" w:hAnsi="Times New Roman"/>
          <w:sz w:val="28"/>
          <w:szCs w:val="28"/>
        </w:rPr>
        <w:lastRenderedPageBreak/>
        <w:t xml:space="preserve">степенью солнечной инсоляции. По годовой сумме часов солнечного сияния она приближается к Нижнему Поволжью и Крыму. </w:t>
      </w:r>
    </w:p>
    <w:p w14:paraId="10094B25" w14:textId="77777777"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Самарская Лука расположена в зоне, бедной атмосферными осадками (Природа…, 1990). Характерна крайняя неравномерность в их выпадении как по отдельным месяцам, так и по годам. Тем не менее, в возвышенной части обычно фиксируется большее количество осадков по сравнению с прилежащими районами. В низких участках в засушливые годы осадков также бывает меньше нормы.  Максимум осадков приходится на август и сентябрь. Зимой их выпадает меньше и особенно мало весной. Суточные максимумы приходятся на летние и осенние месяцы. Характерно резкое изменение количества осадков с высотой. Среднее годовое количество осадков на Самарской Луке увеличивается к востоку с возрастанием абсолютной высотой. Летние месяцы отличаются пониженной влажностью воздуха вследствие интенсивности испарения. </w:t>
      </w:r>
    </w:p>
    <w:p w14:paraId="4F948226" w14:textId="0AC1AEDC"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Почвы Самарской Луки отличаются большим разнообразием. В западной, степной части наблюдаются тучные типичные черноземы. Они залегают на глинистых породах. Основные признаки типичных тучных черноземов: очень высокое содержание гумуса (9-15%), зернистая структура, общая мощность гумусового горизонта 50-70 см.  Наиболее распространенным типом почв Самарской Луки являются оподзоленные черноземы, которые обычно характерны для степной зоны и содержат много гумуса. Черноземы оподзоленные также могут формироваться и под разреженными лиственными лесами с плотным травяным покровом. В формировании их в лесостепи определенное значение имела хозяйственная деятельность человека, прежде всего, вырубка лесов. </w:t>
      </w:r>
      <w:proofErr w:type="spellStart"/>
      <w:r>
        <w:rPr>
          <w:rFonts w:ascii="Times New Roman" w:hAnsi="Times New Roman"/>
          <w:sz w:val="28"/>
          <w:szCs w:val="28"/>
        </w:rPr>
        <w:t>Изреживание</w:t>
      </w:r>
      <w:proofErr w:type="spellEnd"/>
      <w:r>
        <w:rPr>
          <w:rFonts w:ascii="Times New Roman" w:hAnsi="Times New Roman"/>
          <w:sz w:val="28"/>
          <w:szCs w:val="28"/>
        </w:rPr>
        <w:t xml:space="preserve"> древостоев обусловливало развитие более мощного травяного покрова и тем самым приводило к замене серых лесных почв черноземами.  В Жигулевской части Луки встречаются и серые лесные почвы. Эти почвы развиты под широколиственными лесами (Бирюкова и др., 1986). </w:t>
      </w:r>
    </w:p>
    <w:p w14:paraId="435DEDB0" w14:textId="4A1D418B" w:rsidR="00D16048"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Интересным типом почв являются </w:t>
      </w:r>
      <w:proofErr w:type="spellStart"/>
      <w:r>
        <w:rPr>
          <w:rFonts w:ascii="Times New Roman" w:hAnsi="Times New Roman"/>
          <w:sz w:val="28"/>
          <w:szCs w:val="28"/>
        </w:rPr>
        <w:t>рендзины</w:t>
      </w:r>
      <w:proofErr w:type="spellEnd"/>
      <w:r>
        <w:rPr>
          <w:rFonts w:ascii="Times New Roman" w:hAnsi="Times New Roman"/>
          <w:sz w:val="28"/>
          <w:szCs w:val="28"/>
        </w:rPr>
        <w:t>, образующиеся на известняковых склонах. Они образуются очень долго, но быстро разрушаются, так как такой слой почвы очень тонкий.</w:t>
      </w:r>
    </w:p>
    <w:p w14:paraId="0F51DABD"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Основным типом леса является широколиственный, состоящий из разных пород. </w:t>
      </w:r>
      <w:r>
        <w:rPr>
          <w:rFonts w:ascii="Times New Roman" w:hAnsi="Times New Roman"/>
          <w:sz w:val="28"/>
          <w:szCs w:val="28"/>
        </w:rPr>
        <w:t xml:space="preserve">На возвышенных участках, где выходы скальных пород отсутствуют встречаются дубравы, растущие в неблагоприятных грунтовых условиях. Их часто называют дубовым криволесьем. </w:t>
      </w:r>
      <w:r>
        <w:rPr>
          <w:rFonts w:ascii="Times New Roman" w:hAnsi="Times New Roman"/>
          <w:color w:val="000000"/>
          <w:sz w:val="28"/>
          <w:szCs w:val="28"/>
        </w:rPr>
        <w:t>Кленово-липовые леса распространены широко и характерны для северных склонов гор и оврагов. Они также покрывают возвышенные нерасчлененные равнины. Нижние части склонов горных оврагов и их днища покрыты липово-вязовыми лесами. Большие площади покрыты вторичными осиновыми лесами, формирующимися на вырубках. Береза встречается исключительно в виде незначительной примеси к другим породам. Из хвойных лесов распространены сосняки, произрастающие по скалистым склонам.</w:t>
      </w:r>
    </w:p>
    <w:p w14:paraId="5241483F" w14:textId="77777777" w:rsidR="00D16048" w:rsidRDefault="00D16048" w:rsidP="00D16048">
      <w:pPr>
        <w:spacing w:after="0" w:line="240" w:lineRule="auto"/>
        <w:rPr>
          <w:rFonts w:ascii="Times New Roman" w:hAnsi="Times New Roman"/>
          <w:b/>
          <w:color w:val="000000"/>
          <w:sz w:val="28"/>
          <w:szCs w:val="28"/>
        </w:rPr>
      </w:pPr>
    </w:p>
    <w:p w14:paraId="3DD96EA0" w14:textId="77777777" w:rsidR="00AE67D1" w:rsidRDefault="00AE67D1" w:rsidP="00D16048">
      <w:pPr>
        <w:spacing w:after="0" w:line="240" w:lineRule="auto"/>
        <w:ind w:firstLine="567"/>
        <w:jc w:val="center"/>
        <w:rPr>
          <w:rFonts w:ascii="Times New Roman" w:hAnsi="Times New Roman"/>
          <w:caps/>
          <w:color w:val="000000"/>
          <w:sz w:val="28"/>
          <w:szCs w:val="28"/>
        </w:rPr>
      </w:pPr>
    </w:p>
    <w:p w14:paraId="2D7D6C95" w14:textId="77777777" w:rsidR="00D16048" w:rsidRPr="00D16048" w:rsidRDefault="00D16048" w:rsidP="00D16048">
      <w:pPr>
        <w:spacing w:after="0" w:line="240" w:lineRule="auto"/>
        <w:ind w:firstLine="567"/>
        <w:jc w:val="center"/>
        <w:rPr>
          <w:rFonts w:ascii="Times New Roman" w:hAnsi="Times New Roman"/>
          <w:caps/>
          <w:color w:val="000000"/>
          <w:sz w:val="28"/>
          <w:szCs w:val="28"/>
        </w:rPr>
      </w:pPr>
      <w:r w:rsidRPr="00D16048">
        <w:rPr>
          <w:rFonts w:ascii="Times New Roman" w:hAnsi="Times New Roman"/>
          <w:caps/>
          <w:color w:val="000000"/>
          <w:sz w:val="28"/>
          <w:szCs w:val="28"/>
        </w:rPr>
        <w:t>2.2. Методы исследования</w:t>
      </w:r>
    </w:p>
    <w:p w14:paraId="3FBB65D9" w14:textId="77777777" w:rsidR="00D16048" w:rsidRDefault="00D16048" w:rsidP="00D16048">
      <w:pPr>
        <w:spacing w:after="0" w:line="240" w:lineRule="auto"/>
        <w:ind w:firstLine="567"/>
        <w:jc w:val="center"/>
        <w:rPr>
          <w:rFonts w:ascii="Times New Roman" w:hAnsi="Times New Roman"/>
          <w:b/>
          <w:color w:val="000000"/>
          <w:sz w:val="28"/>
          <w:szCs w:val="28"/>
        </w:rPr>
      </w:pPr>
    </w:p>
    <w:p w14:paraId="55914755" w14:textId="77777777" w:rsidR="00D67FB5" w:rsidRDefault="00D16048" w:rsidP="00315986">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В связи с редкостью изучаемого вида насекомых отлов жуков-оленей не проводился. Использовались методы полустационарных и маршрутных наблюдений для определения численности и половой принадлежности жуков (Методы…, 2018). Сделаны расчеты средней численности особей в расчете на 1 дерево (1 пень) и на 1 гектар леса. </w:t>
      </w:r>
    </w:p>
    <w:p w14:paraId="643242FC" w14:textId="5C2F4838" w:rsidR="00315986" w:rsidRPr="00315986" w:rsidRDefault="00D16048" w:rsidP="00D67FB5">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Мертвые особи подсчитывались по найденной голове.</w:t>
      </w:r>
      <w:r w:rsidR="00D67FB5">
        <w:rPr>
          <w:rFonts w:ascii="Times New Roman" w:hAnsi="Times New Roman"/>
          <w:color w:val="000000"/>
          <w:sz w:val="28"/>
          <w:szCs w:val="28"/>
        </w:rPr>
        <w:t xml:space="preserve"> </w:t>
      </w:r>
      <w:r w:rsidR="00315986" w:rsidRPr="00315986">
        <w:rPr>
          <w:rFonts w:ascii="Times New Roman" w:hAnsi="Times New Roman"/>
          <w:sz w:val="28"/>
          <w:szCs w:val="28"/>
        </w:rPr>
        <w:t xml:space="preserve">Известно, что у разных видов </w:t>
      </w:r>
      <w:r w:rsidR="00315986">
        <w:rPr>
          <w:rFonts w:ascii="Times New Roman" w:hAnsi="Times New Roman"/>
          <w:sz w:val="28"/>
          <w:szCs w:val="28"/>
        </w:rPr>
        <w:t>хищных птиц</w:t>
      </w:r>
      <w:r w:rsidR="00315986" w:rsidRPr="00315986">
        <w:rPr>
          <w:rFonts w:ascii="Times New Roman" w:hAnsi="Times New Roman"/>
          <w:sz w:val="28"/>
          <w:szCs w:val="28"/>
        </w:rPr>
        <w:t xml:space="preserve"> в качестве объектов питания широко используются крупные насекомые, в том числе жуки-олени. При этом сорокопуты используют для питания, главным образом, брюшко насекомых, как наиболее мягкий отдел тела, наполненный питательными материалами, включающими внутренние органы и жировое тело. Голову с придатками и грудной отдел, покрытые толстым жестким хитином и содержащие мало питательных материалов у крупных насекомых, в том числе жуков-оленей, </w:t>
      </w:r>
      <w:r w:rsidR="00315986">
        <w:rPr>
          <w:rFonts w:ascii="Times New Roman" w:hAnsi="Times New Roman"/>
          <w:sz w:val="28"/>
          <w:szCs w:val="28"/>
        </w:rPr>
        <w:t>птицы</w:t>
      </w:r>
      <w:r w:rsidR="00315986" w:rsidRPr="00315986">
        <w:rPr>
          <w:rFonts w:ascii="Times New Roman" w:hAnsi="Times New Roman"/>
          <w:sz w:val="28"/>
          <w:szCs w:val="28"/>
        </w:rPr>
        <w:t xml:space="preserve"> обычно не используют для питания. В связи с этим под кроной деревьев, на которых </w:t>
      </w:r>
      <w:r w:rsidR="00315986">
        <w:rPr>
          <w:rFonts w:ascii="Times New Roman" w:hAnsi="Times New Roman"/>
          <w:sz w:val="28"/>
          <w:szCs w:val="28"/>
        </w:rPr>
        <w:t xml:space="preserve">живут хищные или </w:t>
      </w:r>
      <w:proofErr w:type="spellStart"/>
      <w:r w:rsidR="00315986">
        <w:rPr>
          <w:rFonts w:ascii="Times New Roman" w:hAnsi="Times New Roman"/>
          <w:sz w:val="28"/>
          <w:szCs w:val="28"/>
        </w:rPr>
        <w:t>врановые</w:t>
      </w:r>
      <w:proofErr w:type="spellEnd"/>
      <w:r w:rsidR="00315986">
        <w:rPr>
          <w:rFonts w:ascii="Times New Roman" w:hAnsi="Times New Roman"/>
          <w:sz w:val="28"/>
          <w:szCs w:val="28"/>
        </w:rPr>
        <w:t xml:space="preserve"> птицы</w:t>
      </w:r>
      <w:r w:rsidR="00315986" w:rsidRPr="00315986">
        <w:rPr>
          <w:rFonts w:ascii="Times New Roman" w:hAnsi="Times New Roman"/>
          <w:sz w:val="28"/>
          <w:szCs w:val="28"/>
        </w:rPr>
        <w:t xml:space="preserve"> устраивают гнёзда и на которых они питаются, можно обнаружить значительное количество голов или грудных отделов</w:t>
      </w:r>
      <w:r w:rsidR="00315986">
        <w:rPr>
          <w:rFonts w:ascii="Times New Roman" w:hAnsi="Times New Roman"/>
          <w:sz w:val="28"/>
          <w:szCs w:val="28"/>
        </w:rPr>
        <w:t xml:space="preserve"> жуков-оленей </w:t>
      </w:r>
      <w:r w:rsidR="00315986" w:rsidRPr="00315986">
        <w:rPr>
          <w:rFonts w:ascii="Times New Roman" w:hAnsi="Times New Roman"/>
          <w:sz w:val="28"/>
          <w:szCs w:val="28"/>
        </w:rPr>
        <w:t>(</w:t>
      </w:r>
      <w:r w:rsidR="00315986">
        <w:rPr>
          <w:rFonts w:ascii="Times New Roman" w:hAnsi="Times New Roman"/>
          <w:sz w:val="28"/>
          <w:szCs w:val="28"/>
        </w:rPr>
        <w:t xml:space="preserve">Голуб и др., </w:t>
      </w:r>
      <w:r w:rsidR="00D67FB5">
        <w:rPr>
          <w:rFonts w:ascii="Times New Roman" w:hAnsi="Times New Roman"/>
          <w:sz w:val="28"/>
          <w:szCs w:val="28"/>
        </w:rPr>
        <w:t>2019</w:t>
      </w:r>
      <w:r w:rsidR="00315986">
        <w:rPr>
          <w:rFonts w:ascii="Times New Roman" w:hAnsi="Times New Roman"/>
          <w:sz w:val="28"/>
          <w:szCs w:val="28"/>
        </w:rPr>
        <w:t>)</w:t>
      </w:r>
      <w:r w:rsidR="00D67FB5">
        <w:rPr>
          <w:rFonts w:ascii="Times New Roman" w:hAnsi="Times New Roman"/>
          <w:sz w:val="28"/>
          <w:szCs w:val="28"/>
        </w:rPr>
        <w:t xml:space="preserve">. </w:t>
      </w:r>
      <w:r w:rsidR="00315986" w:rsidRPr="00315986">
        <w:rPr>
          <w:rFonts w:ascii="Times New Roman" w:hAnsi="Times New Roman"/>
          <w:sz w:val="28"/>
          <w:szCs w:val="28"/>
        </w:rPr>
        <w:t xml:space="preserve"> </w:t>
      </w:r>
    </w:p>
    <w:p w14:paraId="0B09F7D0" w14:textId="77777777" w:rsidR="00D67FB5" w:rsidRDefault="00D16048" w:rsidP="00D16048">
      <w:pPr>
        <w:spacing w:after="0" w:line="240" w:lineRule="auto"/>
        <w:ind w:firstLine="567"/>
        <w:jc w:val="both"/>
        <w:rPr>
          <w:rFonts w:ascii="Times New Roman" w:hAnsi="Times New Roman"/>
          <w:sz w:val="28"/>
          <w:szCs w:val="28"/>
        </w:rPr>
      </w:pPr>
      <w:r>
        <w:rPr>
          <w:rFonts w:ascii="Times New Roman" w:hAnsi="Times New Roman"/>
          <w:sz w:val="28"/>
          <w:szCs w:val="28"/>
        </w:rPr>
        <w:t>Геоботанические описания леса (Учебная…, 2020) выполнены под руководством канд. биол. наук, доцента СГСПУ Ильиной Валентины Николаевны во время экологической смены «</w:t>
      </w:r>
      <w:proofErr w:type="spellStart"/>
      <w:r>
        <w:rPr>
          <w:rFonts w:ascii="Times New Roman" w:hAnsi="Times New Roman"/>
          <w:sz w:val="28"/>
          <w:szCs w:val="28"/>
        </w:rPr>
        <w:t>Экотропы</w:t>
      </w:r>
      <w:proofErr w:type="spellEnd"/>
      <w:r>
        <w:rPr>
          <w:rFonts w:ascii="Times New Roman" w:hAnsi="Times New Roman"/>
          <w:sz w:val="28"/>
          <w:szCs w:val="28"/>
        </w:rPr>
        <w:t xml:space="preserve">» СОДЭБЦ. </w:t>
      </w:r>
    </w:p>
    <w:p w14:paraId="133F07E2" w14:textId="57892841" w:rsidR="00D16048" w:rsidRDefault="00D67FB5" w:rsidP="00D16048">
      <w:pPr>
        <w:spacing w:after="0" w:line="240" w:lineRule="auto"/>
        <w:ind w:firstLine="567"/>
        <w:jc w:val="both"/>
        <w:rPr>
          <w:rFonts w:ascii="Times New Roman" w:hAnsi="Times New Roman"/>
          <w:color w:val="000000"/>
          <w:sz w:val="28"/>
          <w:szCs w:val="28"/>
        </w:rPr>
      </w:pPr>
      <w:r>
        <w:rPr>
          <w:rFonts w:ascii="Times New Roman" w:hAnsi="Times New Roman"/>
          <w:sz w:val="28"/>
          <w:szCs w:val="28"/>
        </w:rPr>
        <w:t xml:space="preserve">С 2021 года в Самарской области к.б.н., </w:t>
      </w:r>
      <w:proofErr w:type="spellStart"/>
      <w:r>
        <w:rPr>
          <w:rFonts w:ascii="Times New Roman" w:hAnsi="Times New Roman"/>
          <w:sz w:val="28"/>
          <w:szCs w:val="28"/>
        </w:rPr>
        <w:t>зам.директора</w:t>
      </w:r>
      <w:proofErr w:type="spellEnd"/>
      <w:r>
        <w:rPr>
          <w:rFonts w:ascii="Times New Roman" w:hAnsi="Times New Roman"/>
          <w:sz w:val="28"/>
          <w:szCs w:val="28"/>
        </w:rPr>
        <w:t xml:space="preserve"> Самарского зоопарка </w:t>
      </w:r>
      <w:proofErr w:type="spellStart"/>
      <w:r>
        <w:rPr>
          <w:rFonts w:ascii="Times New Roman" w:hAnsi="Times New Roman"/>
          <w:sz w:val="28"/>
          <w:szCs w:val="28"/>
        </w:rPr>
        <w:t>Кузовенко</w:t>
      </w:r>
      <w:proofErr w:type="spellEnd"/>
      <w:r>
        <w:rPr>
          <w:rFonts w:ascii="Times New Roman" w:hAnsi="Times New Roman"/>
          <w:sz w:val="28"/>
          <w:szCs w:val="28"/>
        </w:rPr>
        <w:t xml:space="preserve"> А.С. инициировал и развивает проект по подсчету жуков-оленей в Самарской области, в котором я и моя мама принимаем участие и предоставляем данные о находках (Опрос…, 2023; </w:t>
      </w:r>
      <w:proofErr w:type="spellStart"/>
      <w:r>
        <w:rPr>
          <w:rFonts w:ascii="Times New Roman" w:hAnsi="Times New Roman"/>
          <w:sz w:val="28"/>
          <w:szCs w:val="28"/>
        </w:rPr>
        <w:t>Кузовенко</w:t>
      </w:r>
      <w:proofErr w:type="spellEnd"/>
      <w:r>
        <w:rPr>
          <w:rFonts w:ascii="Times New Roman" w:hAnsi="Times New Roman"/>
          <w:sz w:val="28"/>
          <w:szCs w:val="28"/>
        </w:rPr>
        <w:t>, 2024).</w:t>
      </w:r>
      <w:r w:rsidR="00D16048">
        <w:rPr>
          <w:rFonts w:ascii="Times New Roman" w:hAnsi="Times New Roman"/>
          <w:b/>
          <w:color w:val="000000"/>
          <w:sz w:val="28"/>
          <w:szCs w:val="28"/>
        </w:rPr>
        <w:br w:type="page"/>
      </w:r>
    </w:p>
    <w:p w14:paraId="741E189A" w14:textId="77777777" w:rsidR="00D16048" w:rsidRPr="00D16048" w:rsidRDefault="00D16048" w:rsidP="00D16048">
      <w:pPr>
        <w:spacing w:after="0" w:line="240" w:lineRule="auto"/>
        <w:ind w:firstLine="567"/>
        <w:jc w:val="center"/>
        <w:rPr>
          <w:rFonts w:ascii="Times New Roman" w:hAnsi="Times New Roman"/>
          <w:caps/>
          <w:color w:val="000000"/>
          <w:sz w:val="28"/>
          <w:szCs w:val="28"/>
        </w:rPr>
      </w:pPr>
      <w:r w:rsidRPr="00D16048">
        <w:rPr>
          <w:rFonts w:ascii="Times New Roman" w:hAnsi="Times New Roman"/>
          <w:caps/>
          <w:color w:val="000000"/>
          <w:sz w:val="28"/>
          <w:szCs w:val="28"/>
        </w:rPr>
        <w:lastRenderedPageBreak/>
        <w:t>Глава 3. Результаты работы</w:t>
      </w:r>
    </w:p>
    <w:p w14:paraId="41A2D24B" w14:textId="77777777" w:rsidR="00D16048" w:rsidRDefault="00D16048" w:rsidP="00D16048">
      <w:pPr>
        <w:spacing w:after="0" w:line="240" w:lineRule="auto"/>
        <w:ind w:firstLine="567"/>
        <w:jc w:val="center"/>
        <w:rPr>
          <w:rFonts w:ascii="Times New Roman" w:hAnsi="Times New Roman"/>
          <w:b/>
          <w:color w:val="000000"/>
          <w:sz w:val="28"/>
          <w:szCs w:val="28"/>
        </w:rPr>
      </w:pPr>
    </w:p>
    <w:p w14:paraId="3740352C" w14:textId="7F52521E" w:rsidR="00AE67D1" w:rsidRDefault="00AE67D1"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За 4 года проведенных наблюдений оказалось, что число особей жука-оленя непостоянно.</w:t>
      </w:r>
    </w:p>
    <w:p w14:paraId="1E6A54F3" w14:textId="3544AC28"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В начале июля 2022 года проведены исследования популяции жука-оленя в дубравах у подножья Жигулевских гор на территории национального парка «Самарская Лука». В 2022 году меня поразило большое количество жуков-оленей на территории детского оздоровительного лагеря «Жигули», где мы жили и учились. В 2021 году в то же время жуков было очень мало, я видела здесь только несколько особей. В 2023 и 2024 году в те же временные промежутки (первая неделя июля) жуки также активно летами, но их численность была меньше, чем в 2022 году.</w:t>
      </w:r>
    </w:p>
    <w:p w14:paraId="7049AF9D"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Жуки в основном находились на дубах, сидели в дуплах, ползали по стволам, перелетами с высоко расположенных ветвей. В поисках самки самцы ползали по деревьям и пням, устраивали турниры друг с другом. Не найдя самку, самцы уползали на 5-10 метров вверх по стволу и улетали. Редко улетали и самки. </w:t>
      </w:r>
    </w:p>
    <w:p w14:paraId="55E302DC"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Очень часто жуки ползли по земле, видимо в поисках возвышения или дерева дуба. В этом случае им угрожало быть раздавленными. Особенно ночью при передвижении люди не замечали жуков и наступали на них.</w:t>
      </w:r>
    </w:p>
    <w:p w14:paraId="00F19043"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Я подсчитала, сколько самцов и самок находится на деревьях и пеньках дуба. Данные внесены в таблицы 1 и 2.</w:t>
      </w:r>
    </w:p>
    <w:p w14:paraId="55A8116B" w14:textId="77777777" w:rsidR="00D16048" w:rsidRDefault="00D16048" w:rsidP="00D16048">
      <w:pPr>
        <w:spacing w:after="0" w:line="240" w:lineRule="auto"/>
        <w:ind w:firstLine="567"/>
        <w:jc w:val="right"/>
        <w:rPr>
          <w:rFonts w:ascii="Times New Roman" w:hAnsi="Times New Roman"/>
          <w:color w:val="000000"/>
          <w:sz w:val="28"/>
          <w:szCs w:val="28"/>
        </w:rPr>
      </w:pPr>
      <w:r>
        <w:rPr>
          <w:rFonts w:ascii="Times New Roman" w:hAnsi="Times New Roman"/>
          <w:color w:val="000000"/>
          <w:sz w:val="28"/>
          <w:szCs w:val="28"/>
        </w:rPr>
        <w:t>Таблица 1</w:t>
      </w:r>
    </w:p>
    <w:p w14:paraId="2BB1260A" w14:textId="77777777" w:rsidR="00D16048" w:rsidRDefault="00D16048" w:rsidP="00D16048">
      <w:pPr>
        <w:spacing w:after="0" w:line="240" w:lineRule="auto"/>
        <w:ind w:firstLine="567"/>
        <w:jc w:val="center"/>
        <w:rPr>
          <w:rFonts w:ascii="Times New Roman" w:hAnsi="Times New Roman"/>
          <w:color w:val="000000"/>
          <w:sz w:val="28"/>
          <w:szCs w:val="28"/>
        </w:rPr>
      </w:pPr>
      <w:r>
        <w:rPr>
          <w:rFonts w:ascii="Times New Roman" w:hAnsi="Times New Roman"/>
          <w:color w:val="000000"/>
          <w:sz w:val="28"/>
          <w:szCs w:val="28"/>
        </w:rPr>
        <w:t>Количество особей жуков-оленей на пнях дуба в 2022 г.</w:t>
      </w:r>
    </w:p>
    <w:tbl>
      <w:tblPr>
        <w:tblStyle w:val="a3"/>
        <w:tblW w:w="0" w:type="auto"/>
        <w:tblInd w:w="0" w:type="dxa"/>
        <w:tblLook w:val="04A0" w:firstRow="1" w:lastRow="0" w:firstColumn="1" w:lastColumn="0" w:noHBand="0" w:noVBand="1"/>
      </w:tblPr>
      <w:tblGrid>
        <w:gridCol w:w="1091"/>
        <w:gridCol w:w="1267"/>
        <w:gridCol w:w="1566"/>
        <w:gridCol w:w="1676"/>
        <w:gridCol w:w="1875"/>
        <w:gridCol w:w="1870"/>
      </w:tblGrid>
      <w:tr w:rsidR="00D16048" w14:paraId="5CA435B1"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460D244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Номер пня</w:t>
            </w:r>
          </w:p>
        </w:tc>
        <w:tc>
          <w:tcPr>
            <w:tcW w:w="1276" w:type="dxa"/>
            <w:tcBorders>
              <w:top w:val="single" w:sz="4" w:space="0" w:color="auto"/>
              <w:left w:val="single" w:sz="4" w:space="0" w:color="auto"/>
              <w:bottom w:val="single" w:sz="4" w:space="0" w:color="auto"/>
              <w:right w:val="single" w:sz="4" w:space="0" w:color="auto"/>
            </w:tcBorders>
            <w:hideMark/>
          </w:tcPr>
          <w:p w14:paraId="0134843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Диаметр ствола</w:t>
            </w:r>
          </w:p>
        </w:tc>
        <w:tc>
          <w:tcPr>
            <w:tcW w:w="1559" w:type="dxa"/>
            <w:tcBorders>
              <w:top w:val="single" w:sz="4" w:space="0" w:color="auto"/>
              <w:left w:val="single" w:sz="4" w:space="0" w:color="auto"/>
              <w:bottom w:val="single" w:sz="4" w:space="0" w:color="auto"/>
              <w:right w:val="single" w:sz="4" w:space="0" w:color="auto"/>
            </w:tcBorders>
            <w:hideMark/>
          </w:tcPr>
          <w:p w14:paraId="56C0169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Общее количество особей</w:t>
            </w:r>
          </w:p>
        </w:tc>
        <w:tc>
          <w:tcPr>
            <w:tcW w:w="1701" w:type="dxa"/>
            <w:tcBorders>
              <w:top w:val="single" w:sz="4" w:space="0" w:color="auto"/>
              <w:left w:val="single" w:sz="4" w:space="0" w:color="auto"/>
              <w:bottom w:val="single" w:sz="4" w:space="0" w:color="auto"/>
              <w:right w:val="single" w:sz="4" w:space="0" w:color="auto"/>
            </w:tcBorders>
            <w:hideMark/>
          </w:tcPr>
          <w:p w14:paraId="222F103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самок</w:t>
            </w:r>
          </w:p>
        </w:tc>
        <w:tc>
          <w:tcPr>
            <w:tcW w:w="1985" w:type="dxa"/>
            <w:tcBorders>
              <w:top w:val="single" w:sz="4" w:space="0" w:color="auto"/>
              <w:left w:val="single" w:sz="4" w:space="0" w:color="auto"/>
              <w:bottom w:val="single" w:sz="4" w:space="0" w:color="auto"/>
              <w:right w:val="single" w:sz="4" w:space="0" w:color="auto"/>
            </w:tcBorders>
            <w:hideMark/>
          </w:tcPr>
          <w:p w14:paraId="028F161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крупных самцов</w:t>
            </w:r>
          </w:p>
        </w:tc>
        <w:tc>
          <w:tcPr>
            <w:tcW w:w="1978" w:type="dxa"/>
            <w:tcBorders>
              <w:top w:val="single" w:sz="4" w:space="0" w:color="auto"/>
              <w:left w:val="single" w:sz="4" w:space="0" w:color="auto"/>
              <w:bottom w:val="single" w:sz="4" w:space="0" w:color="auto"/>
              <w:right w:val="single" w:sz="4" w:space="0" w:color="auto"/>
            </w:tcBorders>
            <w:hideMark/>
          </w:tcPr>
          <w:p w14:paraId="464EEB4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мелких самцов</w:t>
            </w:r>
          </w:p>
        </w:tc>
      </w:tr>
      <w:tr w:rsidR="00D16048" w14:paraId="48916F17"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22ACBBA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276" w:type="dxa"/>
            <w:tcBorders>
              <w:top w:val="single" w:sz="4" w:space="0" w:color="auto"/>
              <w:left w:val="single" w:sz="4" w:space="0" w:color="auto"/>
              <w:bottom w:val="single" w:sz="4" w:space="0" w:color="auto"/>
              <w:right w:val="single" w:sz="4" w:space="0" w:color="auto"/>
            </w:tcBorders>
            <w:hideMark/>
          </w:tcPr>
          <w:p w14:paraId="57A845F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40</w:t>
            </w:r>
          </w:p>
        </w:tc>
        <w:tc>
          <w:tcPr>
            <w:tcW w:w="1559" w:type="dxa"/>
            <w:tcBorders>
              <w:top w:val="single" w:sz="4" w:space="0" w:color="auto"/>
              <w:left w:val="single" w:sz="4" w:space="0" w:color="auto"/>
              <w:bottom w:val="single" w:sz="4" w:space="0" w:color="auto"/>
              <w:right w:val="single" w:sz="4" w:space="0" w:color="auto"/>
            </w:tcBorders>
            <w:hideMark/>
          </w:tcPr>
          <w:p w14:paraId="6D91136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w:t>
            </w:r>
          </w:p>
        </w:tc>
        <w:tc>
          <w:tcPr>
            <w:tcW w:w="1701" w:type="dxa"/>
            <w:tcBorders>
              <w:top w:val="single" w:sz="4" w:space="0" w:color="auto"/>
              <w:left w:val="single" w:sz="4" w:space="0" w:color="auto"/>
              <w:bottom w:val="single" w:sz="4" w:space="0" w:color="auto"/>
              <w:right w:val="single" w:sz="4" w:space="0" w:color="auto"/>
            </w:tcBorders>
            <w:hideMark/>
          </w:tcPr>
          <w:p w14:paraId="71A3691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85" w:type="dxa"/>
            <w:tcBorders>
              <w:top w:val="single" w:sz="4" w:space="0" w:color="auto"/>
              <w:left w:val="single" w:sz="4" w:space="0" w:color="auto"/>
              <w:bottom w:val="single" w:sz="4" w:space="0" w:color="auto"/>
              <w:right w:val="single" w:sz="4" w:space="0" w:color="auto"/>
            </w:tcBorders>
            <w:hideMark/>
          </w:tcPr>
          <w:p w14:paraId="250329D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978" w:type="dxa"/>
            <w:tcBorders>
              <w:top w:val="single" w:sz="4" w:space="0" w:color="auto"/>
              <w:left w:val="single" w:sz="4" w:space="0" w:color="auto"/>
              <w:bottom w:val="single" w:sz="4" w:space="0" w:color="auto"/>
              <w:right w:val="single" w:sz="4" w:space="0" w:color="auto"/>
            </w:tcBorders>
            <w:hideMark/>
          </w:tcPr>
          <w:p w14:paraId="0569D80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r>
      <w:tr w:rsidR="00D16048" w14:paraId="6FA4CB4B"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0E5FAA7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276" w:type="dxa"/>
            <w:tcBorders>
              <w:top w:val="single" w:sz="4" w:space="0" w:color="auto"/>
              <w:left w:val="single" w:sz="4" w:space="0" w:color="auto"/>
              <w:bottom w:val="single" w:sz="4" w:space="0" w:color="auto"/>
              <w:right w:val="single" w:sz="4" w:space="0" w:color="auto"/>
            </w:tcBorders>
            <w:hideMark/>
          </w:tcPr>
          <w:p w14:paraId="071A3F7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44</w:t>
            </w:r>
          </w:p>
        </w:tc>
        <w:tc>
          <w:tcPr>
            <w:tcW w:w="1559" w:type="dxa"/>
            <w:tcBorders>
              <w:top w:val="single" w:sz="4" w:space="0" w:color="auto"/>
              <w:left w:val="single" w:sz="4" w:space="0" w:color="auto"/>
              <w:bottom w:val="single" w:sz="4" w:space="0" w:color="auto"/>
              <w:right w:val="single" w:sz="4" w:space="0" w:color="auto"/>
            </w:tcBorders>
            <w:hideMark/>
          </w:tcPr>
          <w:p w14:paraId="150080B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701" w:type="dxa"/>
            <w:tcBorders>
              <w:top w:val="single" w:sz="4" w:space="0" w:color="auto"/>
              <w:left w:val="single" w:sz="4" w:space="0" w:color="auto"/>
              <w:bottom w:val="single" w:sz="4" w:space="0" w:color="auto"/>
              <w:right w:val="single" w:sz="4" w:space="0" w:color="auto"/>
            </w:tcBorders>
            <w:hideMark/>
          </w:tcPr>
          <w:p w14:paraId="4F5765F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85" w:type="dxa"/>
            <w:tcBorders>
              <w:top w:val="single" w:sz="4" w:space="0" w:color="auto"/>
              <w:left w:val="single" w:sz="4" w:space="0" w:color="auto"/>
              <w:bottom w:val="single" w:sz="4" w:space="0" w:color="auto"/>
              <w:right w:val="single" w:sz="4" w:space="0" w:color="auto"/>
            </w:tcBorders>
            <w:hideMark/>
          </w:tcPr>
          <w:p w14:paraId="66F095D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78" w:type="dxa"/>
            <w:tcBorders>
              <w:top w:val="single" w:sz="4" w:space="0" w:color="auto"/>
              <w:left w:val="single" w:sz="4" w:space="0" w:color="auto"/>
              <w:bottom w:val="single" w:sz="4" w:space="0" w:color="auto"/>
              <w:right w:val="single" w:sz="4" w:space="0" w:color="auto"/>
            </w:tcBorders>
            <w:hideMark/>
          </w:tcPr>
          <w:p w14:paraId="36B2424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r>
      <w:tr w:rsidR="00D16048" w14:paraId="0564E660"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2017FCF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276" w:type="dxa"/>
            <w:tcBorders>
              <w:top w:val="single" w:sz="4" w:space="0" w:color="auto"/>
              <w:left w:val="single" w:sz="4" w:space="0" w:color="auto"/>
              <w:bottom w:val="single" w:sz="4" w:space="0" w:color="auto"/>
              <w:right w:val="single" w:sz="4" w:space="0" w:color="auto"/>
            </w:tcBorders>
            <w:hideMark/>
          </w:tcPr>
          <w:p w14:paraId="5350B8B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30</w:t>
            </w:r>
          </w:p>
        </w:tc>
        <w:tc>
          <w:tcPr>
            <w:tcW w:w="1559" w:type="dxa"/>
            <w:tcBorders>
              <w:top w:val="single" w:sz="4" w:space="0" w:color="auto"/>
              <w:left w:val="single" w:sz="4" w:space="0" w:color="auto"/>
              <w:bottom w:val="single" w:sz="4" w:space="0" w:color="auto"/>
              <w:right w:val="single" w:sz="4" w:space="0" w:color="auto"/>
            </w:tcBorders>
            <w:hideMark/>
          </w:tcPr>
          <w:p w14:paraId="5ACA4F2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701" w:type="dxa"/>
            <w:tcBorders>
              <w:top w:val="single" w:sz="4" w:space="0" w:color="auto"/>
              <w:left w:val="single" w:sz="4" w:space="0" w:color="auto"/>
              <w:bottom w:val="single" w:sz="4" w:space="0" w:color="auto"/>
              <w:right w:val="single" w:sz="4" w:space="0" w:color="auto"/>
            </w:tcBorders>
            <w:hideMark/>
          </w:tcPr>
          <w:p w14:paraId="1E4B070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c>
          <w:tcPr>
            <w:tcW w:w="1985" w:type="dxa"/>
            <w:tcBorders>
              <w:top w:val="single" w:sz="4" w:space="0" w:color="auto"/>
              <w:left w:val="single" w:sz="4" w:space="0" w:color="auto"/>
              <w:bottom w:val="single" w:sz="4" w:space="0" w:color="auto"/>
              <w:right w:val="single" w:sz="4" w:space="0" w:color="auto"/>
            </w:tcBorders>
            <w:hideMark/>
          </w:tcPr>
          <w:p w14:paraId="3F5A319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978" w:type="dxa"/>
            <w:tcBorders>
              <w:top w:val="single" w:sz="4" w:space="0" w:color="auto"/>
              <w:left w:val="single" w:sz="4" w:space="0" w:color="auto"/>
              <w:bottom w:val="single" w:sz="4" w:space="0" w:color="auto"/>
              <w:right w:val="single" w:sz="4" w:space="0" w:color="auto"/>
            </w:tcBorders>
            <w:hideMark/>
          </w:tcPr>
          <w:p w14:paraId="022CA28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361C7EC4"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0AE69A9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276" w:type="dxa"/>
            <w:tcBorders>
              <w:top w:val="single" w:sz="4" w:space="0" w:color="auto"/>
              <w:left w:val="single" w:sz="4" w:space="0" w:color="auto"/>
              <w:bottom w:val="single" w:sz="4" w:space="0" w:color="auto"/>
              <w:right w:val="single" w:sz="4" w:space="0" w:color="auto"/>
            </w:tcBorders>
            <w:hideMark/>
          </w:tcPr>
          <w:p w14:paraId="4BC64A2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50</w:t>
            </w:r>
          </w:p>
        </w:tc>
        <w:tc>
          <w:tcPr>
            <w:tcW w:w="1559" w:type="dxa"/>
            <w:tcBorders>
              <w:top w:val="single" w:sz="4" w:space="0" w:color="auto"/>
              <w:left w:val="single" w:sz="4" w:space="0" w:color="auto"/>
              <w:bottom w:val="single" w:sz="4" w:space="0" w:color="auto"/>
              <w:right w:val="single" w:sz="4" w:space="0" w:color="auto"/>
            </w:tcBorders>
            <w:hideMark/>
          </w:tcPr>
          <w:p w14:paraId="1118601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8</w:t>
            </w:r>
          </w:p>
        </w:tc>
        <w:tc>
          <w:tcPr>
            <w:tcW w:w="1701" w:type="dxa"/>
            <w:tcBorders>
              <w:top w:val="single" w:sz="4" w:space="0" w:color="auto"/>
              <w:left w:val="single" w:sz="4" w:space="0" w:color="auto"/>
              <w:bottom w:val="single" w:sz="4" w:space="0" w:color="auto"/>
              <w:right w:val="single" w:sz="4" w:space="0" w:color="auto"/>
            </w:tcBorders>
            <w:hideMark/>
          </w:tcPr>
          <w:p w14:paraId="6F2A363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985" w:type="dxa"/>
            <w:tcBorders>
              <w:top w:val="single" w:sz="4" w:space="0" w:color="auto"/>
              <w:left w:val="single" w:sz="4" w:space="0" w:color="auto"/>
              <w:bottom w:val="single" w:sz="4" w:space="0" w:color="auto"/>
              <w:right w:val="single" w:sz="4" w:space="0" w:color="auto"/>
            </w:tcBorders>
            <w:hideMark/>
          </w:tcPr>
          <w:p w14:paraId="416E546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978" w:type="dxa"/>
            <w:tcBorders>
              <w:top w:val="single" w:sz="4" w:space="0" w:color="auto"/>
              <w:left w:val="single" w:sz="4" w:space="0" w:color="auto"/>
              <w:bottom w:val="single" w:sz="4" w:space="0" w:color="auto"/>
              <w:right w:val="single" w:sz="4" w:space="0" w:color="auto"/>
            </w:tcBorders>
            <w:hideMark/>
          </w:tcPr>
          <w:p w14:paraId="40A9332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r>
      <w:tr w:rsidR="00D16048" w14:paraId="4CDA57FB"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7E37FAF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276" w:type="dxa"/>
            <w:tcBorders>
              <w:top w:val="single" w:sz="4" w:space="0" w:color="auto"/>
              <w:left w:val="single" w:sz="4" w:space="0" w:color="auto"/>
              <w:bottom w:val="single" w:sz="4" w:space="0" w:color="auto"/>
              <w:right w:val="single" w:sz="4" w:space="0" w:color="auto"/>
            </w:tcBorders>
            <w:hideMark/>
          </w:tcPr>
          <w:p w14:paraId="44A4E1A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42</w:t>
            </w:r>
          </w:p>
        </w:tc>
        <w:tc>
          <w:tcPr>
            <w:tcW w:w="1559" w:type="dxa"/>
            <w:tcBorders>
              <w:top w:val="single" w:sz="4" w:space="0" w:color="auto"/>
              <w:left w:val="single" w:sz="4" w:space="0" w:color="auto"/>
              <w:bottom w:val="single" w:sz="4" w:space="0" w:color="auto"/>
              <w:right w:val="single" w:sz="4" w:space="0" w:color="auto"/>
            </w:tcBorders>
            <w:hideMark/>
          </w:tcPr>
          <w:p w14:paraId="0471956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701" w:type="dxa"/>
            <w:tcBorders>
              <w:top w:val="single" w:sz="4" w:space="0" w:color="auto"/>
              <w:left w:val="single" w:sz="4" w:space="0" w:color="auto"/>
              <w:bottom w:val="single" w:sz="4" w:space="0" w:color="auto"/>
              <w:right w:val="single" w:sz="4" w:space="0" w:color="auto"/>
            </w:tcBorders>
            <w:hideMark/>
          </w:tcPr>
          <w:p w14:paraId="147DE3D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985" w:type="dxa"/>
            <w:tcBorders>
              <w:top w:val="single" w:sz="4" w:space="0" w:color="auto"/>
              <w:left w:val="single" w:sz="4" w:space="0" w:color="auto"/>
              <w:bottom w:val="single" w:sz="4" w:space="0" w:color="auto"/>
              <w:right w:val="single" w:sz="4" w:space="0" w:color="auto"/>
            </w:tcBorders>
            <w:hideMark/>
          </w:tcPr>
          <w:p w14:paraId="3C9B85C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978" w:type="dxa"/>
            <w:tcBorders>
              <w:top w:val="single" w:sz="4" w:space="0" w:color="auto"/>
              <w:left w:val="single" w:sz="4" w:space="0" w:color="auto"/>
              <w:bottom w:val="single" w:sz="4" w:space="0" w:color="auto"/>
              <w:right w:val="single" w:sz="4" w:space="0" w:color="auto"/>
            </w:tcBorders>
            <w:hideMark/>
          </w:tcPr>
          <w:p w14:paraId="3567093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224AA665"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6F6E047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c>
          <w:tcPr>
            <w:tcW w:w="1276" w:type="dxa"/>
            <w:tcBorders>
              <w:top w:val="single" w:sz="4" w:space="0" w:color="auto"/>
              <w:left w:val="single" w:sz="4" w:space="0" w:color="auto"/>
              <w:bottom w:val="single" w:sz="4" w:space="0" w:color="auto"/>
              <w:right w:val="single" w:sz="4" w:space="0" w:color="auto"/>
            </w:tcBorders>
            <w:hideMark/>
          </w:tcPr>
          <w:p w14:paraId="6AADF94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46</w:t>
            </w:r>
          </w:p>
        </w:tc>
        <w:tc>
          <w:tcPr>
            <w:tcW w:w="1559" w:type="dxa"/>
            <w:tcBorders>
              <w:top w:val="single" w:sz="4" w:space="0" w:color="auto"/>
              <w:left w:val="single" w:sz="4" w:space="0" w:color="auto"/>
              <w:bottom w:val="single" w:sz="4" w:space="0" w:color="auto"/>
              <w:right w:val="single" w:sz="4" w:space="0" w:color="auto"/>
            </w:tcBorders>
            <w:hideMark/>
          </w:tcPr>
          <w:p w14:paraId="2F40437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w:t>
            </w:r>
          </w:p>
        </w:tc>
        <w:tc>
          <w:tcPr>
            <w:tcW w:w="1701" w:type="dxa"/>
            <w:tcBorders>
              <w:top w:val="single" w:sz="4" w:space="0" w:color="auto"/>
              <w:left w:val="single" w:sz="4" w:space="0" w:color="auto"/>
              <w:bottom w:val="single" w:sz="4" w:space="0" w:color="auto"/>
              <w:right w:val="single" w:sz="4" w:space="0" w:color="auto"/>
            </w:tcBorders>
            <w:hideMark/>
          </w:tcPr>
          <w:p w14:paraId="4F6870E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985" w:type="dxa"/>
            <w:tcBorders>
              <w:top w:val="single" w:sz="4" w:space="0" w:color="auto"/>
              <w:left w:val="single" w:sz="4" w:space="0" w:color="auto"/>
              <w:bottom w:val="single" w:sz="4" w:space="0" w:color="auto"/>
              <w:right w:val="single" w:sz="4" w:space="0" w:color="auto"/>
            </w:tcBorders>
            <w:hideMark/>
          </w:tcPr>
          <w:p w14:paraId="74BF93B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c>
          <w:tcPr>
            <w:tcW w:w="1978" w:type="dxa"/>
            <w:tcBorders>
              <w:top w:val="single" w:sz="4" w:space="0" w:color="auto"/>
              <w:left w:val="single" w:sz="4" w:space="0" w:color="auto"/>
              <w:bottom w:val="single" w:sz="4" w:space="0" w:color="auto"/>
              <w:right w:val="single" w:sz="4" w:space="0" w:color="auto"/>
            </w:tcBorders>
            <w:hideMark/>
          </w:tcPr>
          <w:p w14:paraId="74920EB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3A9A56F5"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24DE418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w:t>
            </w:r>
          </w:p>
        </w:tc>
        <w:tc>
          <w:tcPr>
            <w:tcW w:w="1276" w:type="dxa"/>
            <w:tcBorders>
              <w:top w:val="single" w:sz="4" w:space="0" w:color="auto"/>
              <w:left w:val="single" w:sz="4" w:space="0" w:color="auto"/>
              <w:bottom w:val="single" w:sz="4" w:space="0" w:color="auto"/>
              <w:right w:val="single" w:sz="4" w:space="0" w:color="auto"/>
            </w:tcBorders>
            <w:hideMark/>
          </w:tcPr>
          <w:p w14:paraId="7D85249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28</w:t>
            </w:r>
          </w:p>
        </w:tc>
        <w:tc>
          <w:tcPr>
            <w:tcW w:w="1559" w:type="dxa"/>
            <w:tcBorders>
              <w:top w:val="single" w:sz="4" w:space="0" w:color="auto"/>
              <w:left w:val="single" w:sz="4" w:space="0" w:color="auto"/>
              <w:bottom w:val="single" w:sz="4" w:space="0" w:color="auto"/>
              <w:right w:val="single" w:sz="4" w:space="0" w:color="auto"/>
            </w:tcBorders>
            <w:hideMark/>
          </w:tcPr>
          <w:p w14:paraId="77D9D6C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701" w:type="dxa"/>
            <w:tcBorders>
              <w:top w:val="single" w:sz="4" w:space="0" w:color="auto"/>
              <w:left w:val="single" w:sz="4" w:space="0" w:color="auto"/>
              <w:bottom w:val="single" w:sz="4" w:space="0" w:color="auto"/>
              <w:right w:val="single" w:sz="4" w:space="0" w:color="auto"/>
            </w:tcBorders>
            <w:hideMark/>
          </w:tcPr>
          <w:p w14:paraId="7B1157F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c>
          <w:tcPr>
            <w:tcW w:w="1985" w:type="dxa"/>
            <w:tcBorders>
              <w:top w:val="single" w:sz="4" w:space="0" w:color="auto"/>
              <w:left w:val="single" w:sz="4" w:space="0" w:color="auto"/>
              <w:bottom w:val="single" w:sz="4" w:space="0" w:color="auto"/>
              <w:right w:val="single" w:sz="4" w:space="0" w:color="auto"/>
            </w:tcBorders>
            <w:hideMark/>
          </w:tcPr>
          <w:p w14:paraId="6369CB6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978" w:type="dxa"/>
            <w:tcBorders>
              <w:top w:val="single" w:sz="4" w:space="0" w:color="auto"/>
              <w:left w:val="single" w:sz="4" w:space="0" w:color="auto"/>
              <w:bottom w:val="single" w:sz="4" w:space="0" w:color="auto"/>
              <w:right w:val="single" w:sz="4" w:space="0" w:color="auto"/>
            </w:tcBorders>
            <w:hideMark/>
          </w:tcPr>
          <w:p w14:paraId="6CACC1F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61B0F7C5"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4E06C54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8</w:t>
            </w:r>
          </w:p>
        </w:tc>
        <w:tc>
          <w:tcPr>
            <w:tcW w:w="1276" w:type="dxa"/>
            <w:tcBorders>
              <w:top w:val="single" w:sz="4" w:space="0" w:color="auto"/>
              <w:left w:val="single" w:sz="4" w:space="0" w:color="auto"/>
              <w:bottom w:val="single" w:sz="4" w:space="0" w:color="auto"/>
              <w:right w:val="single" w:sz="4" w:space="0" w:color="auto"/>
            </w:tcBorders>
            <w:hideMark/>
          </w:tcPr>
          <w:p w14:paraId="74CA16B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36</w:t>
            </w:r>
          </w:p>
        </w:tc>
        <w:tc>
          <w:tcPr>
            <w:tcW w:w="1559" w:type="dxa"/>
            <w:tcBorders>
              <w:top w:val="single" w:sz="4" w:space="0" w:color="auto"/>
              <w:left w:val="single" w:sz="4" w:space="0" w:color="auto"/>
              <w:bottom w:val="single" w:sz="4" w:space="0" w:color="auto"/>
              <w:right w:val="single" w:sz="4" w:space="0" w:color="auto"/>
            </w:tcBorders>
            <w:hideMark/>
          </w:tcPr>
          <w:p w14:paraId="07D57A7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c>
          <w:tcPr>
            <w:tcW w:w="1701" w:type="dxa"/>
            <w:tcBorders>
              <w:top w:val="single" w:sz="4" w:space="0" w:color="auto"/>
              <w:left w:val="single" w:sz="4" w:space="0" w:color="auto"/>
              <w:bottom w:val="single" w:sz="4" w:space="0" w:color="auto"/>
              <w:right w:val="single" w:sz="4" w:space="0" w:color="auto"/>
            </w:tcBorders>
            <w:hideMark/>
          </w:tcPr>
          <w:p w14:paraId="23C7EBF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985" w:type="dxa"/>
            <w:tcBorders>
              <w:top w:val="single" w:sz="4" w:space="0" w:color="auto"/>
              <w:left w:val="single" w:sz="4" w:space="0" w:color="auto"/>
              <w:bottom w:val="single" w:sz="4" w:space="0" w:color="auto"/>
              <w:right w:val="single" w:sz="4" w:space="0" w:color="auto"/>
            </w:tcBorders>
            <w:hideMark/>
          </w:tcPr>
          <w:p w14:paraId="47B345A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78" w:type="dxa"/>
            <w:tcBorders>
              <w:top w:val="single" w:sz="4" w:space="0" w:color="auto"/>
              <w:left w:val="single" w:sz="4" w:space="0" w:color="auto"/>
              <w:bottom w:val="single" w:sz="4" w:space="0" w:color="auto"/>
              <w:right w:val="single" w:sz="4" w:space="0" w:color="auto"/>
            </w:tcBorders>
            <w:hideMark/>
          </w:tcPr>
          <w:p w14:paraId="438508D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115C9946"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5D1E2E5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9</w:t>
            </w:r>
          </w:p>
        </w:tc>
        <w:tc>
          <w:tcPr>
            <w:tcW w:w="1276" w:type="dxa"/>
            <w:tcBorders>
              <w:top w:val="single" w:sz="4" w:space="0" w:color="auto"/>
              <w:left w:val="single" w:sz="4" w:space="0" w:color="auto"/>
              <w:bottom w:val="single" w:sz="4" w:space="0" w:color="auto"/>
              <w:right w:val="single" w:sz="4" w:space="0" w:color="auto"/>
            </w:tcBorders>
            <w:hideMark/>
          </w:tcPr>
          <w:p w14:paraId="69E4770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42</w:t>
            </w:r>
          </w:p>
        </w:tc>
        <w:tc>
          <w:tcPr>
            <w:tcW w:w="1559" w:type="dxa"/>
            <w:tcBorders>
              <w:top w:val="single" w:sz="4" w:space="0" w:color="auto"/>
              <w:left w:val="single" w:sz="4" w:space="0" w:color="auto"/>
              <w:bottom w:val="single" w:sz="4" w:space="0" w:color="auto"/>
              <w:right w:val="single" w:sz="4" w:space="0" w:color="auto"/>
            </w:tcBorders>
            <w:hideMark/>
          </w:tcPr>
          <w:p w14:paraId="7CB8177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701" w:type="dxa"/>
            <w:tcBorders>
              <w:top w:val="single" w:sz="4" w:space="0" w:color="auto"/>
              <w:left w:val="single" w:sz="4" w:space="0" w:color="auto"/>
              <w:bottom w:val="single" w:sz="4" w:space="0" w:color="auto"/>
              <w:right w:val="single" w:sz="4" w:space="0" w:color="auto"/>
            </w:tcBorders>
            <w:hideMark/>
          </w:tcPr>
          <w:p w14:paraId="3D68559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985" w:type="dxa"/>
            <w:tcBorders>
              <w:top w:val="single" w:sz="4" w:space="0" w:color="auto"/>
              <w:left w:val="single" w:sz="4" w:space="0" w:color="auto"/>
              <w:bottom w:val="single" w:sz="4" w:space="0" w:color="auto"/>
              <w:right w:val="single" w:sz="4" w:space="0" w:color="auto"/>
            </w:tcBorders>
            <w:hideMark/>
          </w:tcPr>
          <w:p w14:paraId="66A77DE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78" w:type="dxa"/>
            <w:tcBorders>
              <w:top w:val="single" w:sz="4" w:space="0" w:color="auto"/>
              <w:left w:val="single" w:sz="4" w:space="0" w:color="auto"/>
              <w:bottom w:val="single" w:sz="4" w:space="0" w:color="auto"/>
              <w:right w:val="single" w:sz="4" w:space="0" w:color="auto"/>
            </w:tcBorders>
            <w:hideMark/>
          </w:tcPr>
          <w:p w14:paraId="42960C2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6DC4F543"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2870BDE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10</w:t>
            </w:r>
          </w:p>
        </w:tc>
        <w:tc>
          <w:tcPr>
            <w:tcW w:w="1276" w:type="dxa"/>
            <w:tcBorders>
              <w:top w:val="single" w:sz="4" w:space="0" w:color="auto"/>
              <w:left w:val="single" w:sz="4" w:space="0" w:color="auto"/>
              <w:bottom w:val="single" w:sz="4" w:space="0" w:color="auto"/>
              <w:right w:val="single" w:sz="4" w:space="0" w:color="auto"/>
            </w:tcBorders>
            <w:hideMark/>
          </w:tcPr>
          <w:p w14:paraId="083194C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46</w:t>
            </w:r>
          </w:p>
        </w:tc>
        <w:tc>
          <w:tcPr>
            <w:tcW w:w="1559" w:type="dxa"/>
            <w:tcBorders>
              <w:top w:val="single" w:sz="4" w:space="0" w:color="auto"/>
              <w:left w:val="single" w:sz="4" w:space="0" w:color="auto"/>
              <w:bottom w:val="single" w:sz="4" w:space="0" w:color="auto"/>
              <w:right w:val="single" w:sz="4" w:space="0" w:color="auto"/>
            </w:tcBorders>
            <w:hideMark/>
          </w:tcPr>
          <w:p w14:paraId="7125F5B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701" w:type="dxa"/>
            <w:tcBorders>
              <w:top w:val="single" w:sz="4" w:space="0" w:color="auto"/>
              <w:left w:val="single" w:sz="4" w:space="0" w:color="auto"/>
              <w:bottom w:val="single" w:sz="4" w:space="0" w:color="auto"/>
              <w:right w:val="single" w:sz="4" w:space="0" w:color="auto"/>
            </w:tcBorders>
            <w:hideMark/>
          </w:tcPr>
          <w:p w14:paraId="5850D36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985" w:type="dxa"/>
            <w:tcBorders>
              <w:top w:val="single" w:sz="4" w:space="0" w:color="auto"/>
              <w:left w:val="single" w:sz="4" w:space="0" w:color="auto"/>
              <w:bottom w:val="single" w:sz="4" w:space="0" w:color="auto"/>
              <w:right w:val="single" w:sz="4" w:space="0" w:color="auto"/>
            </w:tcBorders>
            <w:hideMark/>
          </w:tcPr>
          <w:p w14:paraId="2FCC34B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78" w:type="dxa"/>
            <w:tcBorders>
              <w:top w:val="single" w:sz="4" w:space="0" w:color="auto"/>
              <w:left w:val="single" w:sz="4" w:space="0" w:color="auto"/>
              <w:bottom w:val="single" w:sz="4" w:space="0" w:color="auto"/>
              <w:right w:val="single" w:sz="4" w:space="0" w:color="auto"/>
            </w:tcBorders>
            <w:hideMark/>
          </w:tcPr>
          <w:p w14:paraId="480E75A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5CDE0D44" w14:textId="77777777" w:rsidTr="00D16048">
        <w:tc>
          <w:tcPr>
            <w:tcW w:w="2405" w:type="dxa"/>
            <w:gridSpan w:val="2"/>
            <w:tcBorders>
              <w:top w:val="single" w:sz="4" w:space="0" w:color="auto"/>
              <w:left w:val="single" w:sz="4" w:space="0" w:color="auto"/>
              <w:bottom w:val="single" w:sz="4" w:space="0" w:color="auto"/>
              <w:right w:val="single" w:sz="4" w:space="0" w:color="auto"/>
            </w:tcBorders>
            <w:hideMark/>
          </w:tcPr>
          <w:p w14:paraId="38020AD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Среднее количество особей</w:t>
            </w:r>
          </w:p>
        </w:tc>
        <w:tc>
          <w:tcPr>
            <w:tcW w:w="1559" w:type="dxa"/>
            <w:tcBorders>
              <w:top w:val="single" w:sz="4" w:space="0" w:color="auto"/>
              <w:left w:val="single" w:sz="4" w:space="0" w:color="auto"/>
              <w:bottom w:val="single" w:sz="4" w:space="0" w:color="auto"/>
              <w:right w:val="single" w:sz="4" w:space="0" w:color="auto"/>
            </w:tcBorders>
            <w:hideMark/>
          </w:tcPr>
          <w:p w14:paraId="4167C67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4,8</w:t>
            </w:r>
          </w:p>
        </w:tc>
        <w:tc>
          <w:tcPr>
            <w:tcW w:w="1701" w:type="dxa"/>
            <w:tcBorders>
              <w:top w:val="single" w:sz="4" w:space="0" w:color="auto"/>
              <w:left w:val="single" w:sz="4" w:space="0" w:color="auto"/>
              <w:bottom w:val="single" w:sz="4" w:space="0" w:color="auto"/>
              <w:right w:val="single" w:sz="4" w:space="0" w:color="auto"/>
            </w:tcBorders>
            <w:hideMark/>
          </w:tcPr>
          <w:p w14:paraId="453642B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1,5</w:t>
            </w:r>
          </w:p>
        </w:tc>
        <w:tc>
          <w:tcPr>
            <w:tcW w:w="1985" w:type="dxa"/>
            <w:tcBorders>
              <w:top w:val="single" w:sz="4" w:space="0" w:color="auto"/>
              <w:left w:val="single" w:sz="4" w:space="0" w:color="auto"/>
              <w:bottom w:val="single" w:sz="4" w:space="0" w:color="auto"/>
              <w:right w:val="single" w:sz="4" w:space="0" w:color="auto"/>
            </w:tcBorders>
            <w:hideMark/>
          </w:tcPr>
          <w:p w14:paraId="4DAB0F4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3,0</w:t>
            </w:r>
          </w:p>
        </w:tc>
        <w:tc>
          <w:tcPr>
            <w:tcW w:w="1978" w:type="dxa"/>
            <w:tcBorders>
              <w:top w:val="single" w:sz="4" w:space="0" w:color="auto"/>
              <w:left w:val="single" w:sz="4" w:space="0" w:color="auto"/>
              <w:bottom w:val="single" w:sz="4" w:space="0" w:color="auto"/>
              <w:right w:val="single" w:sz="4" w:space="0" w:color="auto"/>
            </w:tcBorders>
            <w:hideMark/>
          </w:tcPr>
          <w:p w14:paraId="3675B64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0,3</w:t>
            </w:r>
          </w:p>
        </w:tc>
      </w:tr>
      <w:tr w:rsidR="00D16048" w14:paraId="112E9579" w14:textId="77777777" w:rsidTr="00D16048">
        <w:tc>
          <w:tcPr>
            <w:tcW w:w="2405" w:type="dxa"/>
            <w:gridSpan w:val="2"/>
            <w:tcBorders>
              <w:top w:val="single" w:sz="4" w:space="0" w:color="auto"/>
              <w:left w:val="single" w:sz="4" w:space="0" w:color="auto"/>
              <w:bottom w:val="single" w:sz="4" w:space="0" w:color="auto"/>
              <w:right w:val="single" w:sz="4" w:space="0" w:color="auto"/>
            </w:tcBorders>
            <w:hideMark/>
          </w:tcPr>
          <w:p w14:paraId="4DAFDD3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Общее количество особей</w:t>
            </w:r>
          </w:p>
        </w:tc>
        <w:tc>
          <w:tcPr>
            <w:tcW w:w="1559" w:type="dxa"/>
            <w:tcBorders>
              <w:top w:val="single" w:sz="4" w:space="0" w:color="auto"/>
              <w:left w:val="single" w:sz="4" w:space="0" w:color="auto"/>
              <w:bottom w:val="single" w:sz="4" w:space="0" w:color="auto"/>
              <w:right w:val="single" w:sz="4" w:space="0" w:color="auto"/>
            </w:tcBorders>
            <w:hideMark/>
          </w:tcPr>
          <w:p w14:paraId="6EC770C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48,0</w:t>
            </w:r>
          </w:p>
        </w:tc>
        <w:tc>
          <w:tcPr>
            <w:tcW w:w="1701" w:type="dxa"/>
            <w:tcBorders>
              <w:top w:val="single" w:sz="4" w:space="0" w:color="auto"/>
              <w:left w:val="single" w:sz="4" w:space="0" w:color="auto"/>
              <w:bottom w:val="single" w:sz="4" w:space="0" w:color="auto"/>
              <w:right w:val="single" w:sz="4" w:space="0" w:color="auto"/>
            </w:tcBorders>
            <w:hideMark/>
          </w:tcPr>
          <w:p w14:paraId="743F948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15,0</w:t>
            </w:r>
          </w:p>
        </w:tc>
        <w:tc>
          <w:tcPr>
            <w:tcW w:w="1985" w:type="dxa"/>
            <w:tcBorders>
              <w:top w:val="single" w:sz="4" w:space="0" w:color="auto"/>
              <w:left w:val="single" w:sz="4" w:space="0" w:color="auto"/>
              <w:bottom w:val="single" w:sz="4" w:space="0" w:color="auto"/>
              <w:right w:val="single" w:sz="4" w:space="0" w:color="auto"/>
            </w:tcBorders>
            <w:hideMark/>
          </w:tcPr>
          <w:p w14:paraId="46311AD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30,0</w:t>
            </w:r>
          </w:p>
        </w:tc>
        <w:tc>
          <w:tcPr>
            <w:tcW w:w="1978" w:type="dxa"/>
            <w:tcBorders>
              <w:top w:val="single" w:sz="4" w:space="0" w:color="auto"/>
              <w:left w:val="single" w:sz="4" w:space="0" w:color="auto"/>
              <w:bottom w:val="single" w:sz="4" w:space="0" w:color="auto"/>
              <w:right w:val="single" w:sz="4" w:space="0" w:color="auto"/>
            </w:tcBorders>
            <w:hideMark/>
          </w:tcPr>
          <w:p w14:paraId="64E06FD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3,0</w:t>
            </w:r>
          </w:p>
        </w:tc>
      </w:tr>
    </w:tbl>
    <w:p w14:paraId="4328EFB0" w14:textId="77777777" w:rsidR="00D16048" w:rsidRDefault="00D16048" w:rsidP="00D16048">
      <w:pPr>
        <w:spacing w:after="0" w:line="240" w:lineRule="auto"/>
        <w:ind w:firstLine="567"/>
        <w:jc w:val="both"/>
        <w:rPr>
          <w:rFonts w:ascii="Times New Roman" w:hAnsi="Times New Roman"/>
          <w:color w:val="000000"/>
          <w:sz w:val="28"/>
          <w:szCs w:val="28"/>
        </w:rPr>
      </w:pPr>
    </w:p>
    <w:p w14:paraId="5A405138" w14:textId="77777777"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lastRenderedPageBreak/>
        <w:t>Подсчеты проводились в течении примерно двух часов, чтобы снизить вероятность повторного учета жуков при их перемещении.</w:t>
      </w:r>
    </w:p>
    <w:p w14:paraId="14801DA3"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На пнях дуба (и около них – учитывалось расстояние до 25 см от пня) отмечено 48 жуков, среди которых 33 были самцами, а только 15 – самками. Таким образом большинство самцов активно передвигалось по пню или около него. Три некрупных самца в турнирах не участвовали, турниров между крупными самцами отмечено 6 случаев.</w:t>
      </w:r>
    </w:p>
    <w:p w14:paraId="08C0711D" w14:textId="77777777" w:rsidR="00D16048" w:rsidRDefault="00D16048" w:rsidP="00D16048">
      <w:pPr>
        <w:spacing w:after="0" w:line="240" w:lineRule="auto"/>
        <w:ind w:firstLine="567"/>
        <w:jc w:val="right"/>
        <w:rPr>
          <w:rFonts w:ascii="Times New Roman" w:hAnsi="Times New Roman"/>
          <w:color w:val="000000"/>
          <w:sz w:val="28"/>
          <w:szCs w:val="28"/>
        </w:rPr>
      </w:pPr>
    </w:p>
    <w:p w14:paraId="59C0182F" w14:textId="77777777" w:rsidR="00D16048" w:rsidRDefault="00D16048" w:rsidP="00D16048">
      <w:pPr>
        <w:spacing w:after="0" w:line="240" w:lineRule="auto"/>
        <w:ind w:firstLine="567"/>
        <w:jc w:val="right"/>
        <w:rPr>
          <w:rFonts w:ascii="Times New Roman" w:hAnsi="Times New Roman"/>
          <w:color w:val="000000"/>
          <w:sz w:val="28"/>
          <w:szCs w:val="28"/>
        </w:rPr>
      </w:pPr>
      <w:r>
        <w:rPr>
          <w:rFonts w:ascii="Times New Roman" w:hAnsi="Times New Roman"/>
          <w:color w:val="000000"/>
          <w:sz w:val="28"/>
          <w:szCs w:val="28"/>
        </w:rPr>
        <w:t>Таблица 2</w:t>
      </w:r>
    </w:p>
    <w:p w14:paraId="396CBB2F" w14:textId="77777777" w:rsidR="00D16048" w:rsidRDefault="00D16048" w:rsidP="00D16048">
      <w:pPr>
        <w:spacing w:after="0" w:line="240" w:lineRule="auto"/>
        <w:ind w:firstLine="567"/>
        <w:jc w:val="center"/>
        <w:rPr>
          <w:rFonts w:ascii="Times New Roman" w:hAnsi="Times New Roman"/>
          <w:color w:val="000000"/>
          <w:sz w:val="28"/>
          <w:szCs w:val="28"/>
        </w:rPr>
      </w:pPr>
      <w:r>
        <w:rPr>
          <w:rFonts w:ascii="Times New Roman" w:hAnsi="Times New Roman"/>
          <w:color w:val="000000"/>
          <w:sz w:val="28"/>
          <w:szCs w:val="28"/>
        </w:rPr>
        <w:t>Количество особей жуков-оленей на деревьях дуба</w:t>
      </w:r>
    </w:p>
    <w:tbl>
      <w:tblPr>
        <w:tblStyle w:val="a3"/>
        <w:tblW w:w="0" w:type="auto"/>
        <w:tblInd w:w="0" w:type="dxa"/>
        <w:tblLook w:val="04A0" w:firstRow="1" w:lastRow="0" w:firstColumn="1" w:lastColumn="0" w:noHBand="0" w:noVBand="1"/>
      </w:tblPr>
      <w:tblGrid>
        <w:gridCol w:w="1091"/>
        <w:gridCol w:w="1267"/>
        <w:gridCol w:w="1566"/>
        <w:gridCol w:w="1676"/>
        <w:gridCol w:w="1875"/>
        <w:gridCol w:w="1870"/>
      </w:tblGrid>
      <w:tr w:rsidR="00D16048" w14:paraId="78022788"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1B55DA6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Номер дерева</w:t>
            </w:r>
          </w:p>
        </w:tc>
        <w:tc>
          <w:tcPr>
            <w:tcW w:w="1276" w:type="dxa"/>
            <w:tcBorders>
              <w:top w:val="single" w:sz="4" w:space="0" w:color="auto"/>
              <w:left w:val="single" w:sz="4" w:space="0" w:color="auto"/>
              <w:bottom w:val="single" w:sz="4" w:space="0" w:color="auto"/>
              <w:right w:val="single" w:sz="4" w:space="0" w:color="auto"/>
            </w:tcBorders>
            <w:hideMark/>
          </w:tcPr>
          <w:p w14:paraId="47A99E6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Диаметр ствола, см</w:t>
            </w:r>
          </w:p>
        </w:tc>
        <w:tc>
          <w:tcPr>
            <w:tcW w:w="1559" w:type="dxa"/>
            <w:tcBorders>
              <w:top w:val="single" w:sz="4" w:space="0" w:color="auto"/>
              <w:left w:val="single" w:sz="4" w:space="0" w:color="auto"/>
              <w:bottom w:val="single" w:sz="4" w:space="0" w:color="auto"/>
              <w:right w:val="single" w:sz="4" w:space="0" w:color="auto"/>
            </w:tcBorders>
            <w:hideMark/>
          </w:tcPr>
          <w:p w14:paraId="512FAE1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Общее количество особей</w:t>
            </w:r>
          </w:p>
        </w:tc>
        <w:tc>
          <w:tcPr>
            <w:tcW w:w="1701" w:type="dxa"/>
            <w:tcBorders>
              <w:top w:val="single" w:sz="4" w:space="0" w:color="auto"/>
              <w:left w:val="single" w:sz="4" w:space="0" w:color="auto"/>
              <w:bottom w:val="single" w:sz="4" w:space="0" w:color="auto"/>
              <w:right w:val="single" w:sz="4" w:space="0" w:color="auto"/>
            </w:tcBorders>
            <w:hideMark/>
          </w:tcPr>
          <w:p w14:paraId="2D3670D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самок</w:t>
            </w:r>
          </w:p>
        </w:tc>
        <w:tc>
          <w:tcPr>
            <w:tcW w:w="1985" w:type="dxa"/>
            <w:tcBorders>
              <w:top w:val="single" w:sz="4" w:space="0" w:color="auto"/>
              <w:left w:val="single" w:sz="4" w:space="0" w:color="auto"/>
              <w:bottom w:val="single" w:sz="4" w:space="0" w:color="auto"/>
              <w:right w:val="single" w:sz="4" w:space="0" w:color="auto"/>
            </w:tcBorders>
            <w:hideMark/>
          </w:tcPr>
          <w:p w14:paraId="1C92A7D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крупных самцов</w:t>
            </w:r>
          </w:p>
        </w:tc>
        <w:tc>
          <w:tcPr>
            <w:tcW w:w="1978" w:type="dxa"/>
            <w:tcBorders>
              <w:top w:val="single" w:sz="4" w:space="0" w:color="auto"/>
              <w:left w:val="single" w:sz="4" w:space="0" w:color="auto"/>
              <w:bottom w:val="single" w:sz="4" w:space="0" w:color="auto"/>
              <w:right w:val="single" w:sz="4" w:space="0" w:color="auto"/>
            </w:tcBorders>
            <w:hideMark/>
          </w:tcPr>
          <w:p w14:paraId="413DB97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мелких самцов</w:t>
            </w:r>
          </w:p>
        </w:tc>
      </w:tr>
      <w:tr w:rsidR="00D16048" w14:paraId="7321C0D3"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05B389E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276" w:type="dxa"/>
            <w:tcBorders>
              <w:top w:val="single" w:sz="4" w:space="0" w:color="auto"/>
              <w:left w:val="single" w:sz="4" w:space="0" w:color="auto"/>
              <w:bottom w:val="single" w:sz="4" w:space="0" w:color="auto"/>
              <w:right w:val="single" w:sz="4" w:space="0" w:color="auto"/>
            </w:tcBorders>
            <w:hideMark/>
          </w:tcPr>
          <w:p w14:paraId="53BE931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30</w:t>
            </w:r>
          </w:p>
        </w:tc>
        <w:tc>
          <w:tcPr>
            <w:tcW w:w="1559" w:type="dxa"/>
            <w:tcBorders>
              <w:top w:val="single" w:sz="4" w:space="0" w:color="auto"/>
              <w:left w:val="single" w:sz="4" w:space="0" w:color="auto"/>
              <w:bottom w:val="single" w:sz="4" w:space="0" w:color="auto"/>
              <w:right w:val="single" w:sz="4" w:space="0" w:color="auto"/>
            </w:tcBorders>
            <w:hideMark/>
          </w:tcPr>
          <w:p w14:paraId="511D1B2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14</w:t>
            </w:r>
          </w:p>
        </w:tc>
        <w:tc>
          <w:tcPr>
            <w:tcW w:w="1701" w:type="dxa"/>
            <w:tcBorders>
              <w:top w:val="single" w:sz="4" w:space="0" w:color="auto"/>
              <w:left w:val="single" w:sz="4" w:space="0" w:color="auto"/>
              <w:bottom w:val="single" w:sz="4" w:space="0" w:color="auto"/>
              <w:right w:val="single" w:sz="4" w:space="0" w:color="auto"/>
            </w:tcBorders>
            <w:hideMark/>
          </w:tcPr>
          <w:p w14:paraId="64A7FD3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c>
          <w:tcPr>
            <w:tcW w:w="1985" w:type="dxa"/>
            <w:tcBorders>
              <w:top w:val="single" w:sz="4" w:space="0" w:color="auto"/>
              <w:left w:val="single" w:sz="4" w:space="0" w:color="auto"/>
              <w:bottom w:val="single" w:sz="4" w:space="0" w:color="auto"/>
              <w:right w:val="single" w:sz="4" w:space="0" w:color="auto"/>
            </w:tcBorders>
            <w:hideMark/>
          </w:tcPr>
          <w:p w14:paraId="1BAAE4F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w:t>
            </w:r>
          </w:p>
        </w:tc>
        <w:tc>
          <w:tcPr>
            <w:tcW w:w="1978" w:type="dxa"/>
            <w:tcBorders>
              <w:top w:val="single" w:sz="4" w:space="0" w:color="auto"/>
              <w:left w:val="single" w:sz="4" w:space="0" w:color="auto"/>
              <w:bottom w:val="single" w:sz="4" w:space="0" w:color="auto"/>
              <w:right w:val="single" w:sz="4" w:space="0" w:color="auto"/>
            </w:tcBorders>
            <w:hideMark/>
          </w:tcPr>
          <w:p w14:paraId="061F202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r>
      <w:tr w:rsidR="00D16048" w14:paraId="5D91A91D"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70EF491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276" w:type="dxa"/>
            <w:tcBorders>
              <w:top w:val="single" w:sz="4" w:space="0" w:color="auto"/>
              <w:left w:val="single" w:sz="4" w:space="0" w:color="auto"/>
              <w:bottom w:val="single" w:sz="4" w:space="0" w:color="auto"/>
              <w:right w:val="single" w:sz="4" w:space="0" w:color="auto"/>
            </w:tcBorders>
            <w:hideMark/>
          </w:tcPr>
          <w:p w14:paraId="26D52ED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45</w:t>
            </w:r>
          </w:p>
        </w:tc>
        <w:tc>
          <w:tcPr>
            <w:tcW w:w="1559" w:type="dxa"/>
            <w:tcBorders>
              <w:top w:val="single" w:sz="4" w:space="0" w:color="auto"/>
              <w:left w:val="single" w:sz="4" w:space="0" w:color="auto"/>
              <w:bottom w:val="single" w:sz="4" w:space="0" w:color="auto"/>
              <w:right w:val="single" w:sz="4" w:space="0" w:color="auto"/>
            </w:tcBorders>
            <w:hideMark/>
          </w:tcPr>
          <w:p w14:paraId="5B71A17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11</w:t>
            </w:r>
          </w:p>
        </w:tc>
        <w:tc>
          <w:tcPr>
            <w:tcW w:w="1701" w:type="dxa"/>
            <w:tcBorders>
              <w:top w:val="single" w:sz="4" w:space="0" w:color="auto"/>
              <w:left w:val="single" w:sz="4" w:space="0" w:color="auto"/>
              <w:bottom w:val="single" w:sz="4" w:space="0" w:color="auto"/>
              <w:right w:val="single" w:sz="4" w:space="0" w:color="auto"/>
            </w:tcBorders>
            <w:hideMark/>
          </w:tcPr>
          <w:p w14:paraId="314C9CD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985" w:type="dxa"/>
            <w:tcBorders>
              <w:top w:val="single" w:sz="4" w:space="0" w:color="auto"/>
              <w:left w:val="single" w:sz="4" w:space="0" w:color="auto"/>
              <w:bottom w:val="single" w:sz="4" w:space="0" w:color="auto"/>
              <w:right w:val="single" w:sz="4" w:space="0" w:color="auto"/>
            </w:tcBorders>
            <w:hideMark/>
          </w:tcPr>
          <w:p w14:paraId="63299D9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w:t>
            </w:r>
          </w:p>
        </w:tc>
        <w:tc>
          <w:tcPr>
            <w:tcW w:w="1978" w:type="dxa"/>
            <w:tcBorders>
              <w:top w:val="single" w:sz="4" w:space="0" w:color="auto"/>
              <w:left w:val="single" w:sz="4" w:space="0" w:color="auto"/>
              <w:bottom w:val="single" w:sz="4" w:space="0" w:color="auto"/>
              <w:right w:val="single" w:sz="4" w:space="0" w:color="auto"/>
            </w:tcBorders>
            <w:hideMark/>
          </w:tcPr>
          <w:p w14:paraId="4E8EF67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6044B689"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3811A9B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276" w:type="dxa"/>
            <w:tcBorders>
              <w:top w:val="single" w:sz="4" w:space="0" w:color="auto"/>
              <w:left w:val="single" w:sz="4" w:space="0" w:color="auto"/>
              <w:bottom w:val="single" w:sz="4" w:space="0" w:color="auto"/>
              <w:right w:val="single" w:sz="4" w:space="0" w:color="auto"/>
            </w:tcBorders>
            <w:hideMark/>
          </w:tcPr>
          <w:p w14:paraId="18A94FD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35</w:t>
            </w:r>
          </w:p>
        </w:tc>
        <w:tc>
          <w:tcPr>
            <w:tcW w:w="1559" w:type="dxa"/>
            <w:tcBorders>
              <w:top w:val="single" w:sz="4" w:space="0" w:color="auto"/>
              <w:left w:val="single" w:sz="4" w:space="0" w:color="auto"/>
              <w:bottom w:val="single" w:sz="4" w:space="0" w:color="auto"/>
              <w:right w:val="single" w:sz="4" w:space="0" w:color="auto"/>
            </w:tcBorders>
            <w:hideMark/>
          </w:tcPr>
          <w:p w14:paraId="32699E7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701" w:type="dxa"/>
            <w:tcBorders>
              <w:top w:val="single" w:sz="4" w:space="0" w:color="auto"/>
              <w:left w:val="single" w:sz="4" w:space="0" w:color="auto"/>
              <w:bottom w:val="single" w:sz="4" w:space="0" w:color="auto"/>
              <w:right w:val="single" w:sz="4" w:space="0" w:color="auto"/>
            </w:tcBorders>
            <w:hideMark/>
          </w:tcPr>
          <w:p w14:paraId="18F0F22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85" w:type="dxa"/>
            <w:tcBorders>
              <w:top w:val="single" w:sz="4" w:space="0" w:color="auto"/>
              <w:left w:val="single" w:sz="4" w:space="0" w:color="auto"/>
              <w:bottom w:val="single" w:sz="4" w:space="0" w:color="auto"/>
              <w:right w:val="single" w:sz="4" w:space="0" w:color="auto"/>
            </w:tcBorders>
            <w:hideMark/>
          </w:tcPr>
          <w:p w14:paraId="6E86A17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978" w:type="dxa"/>
            <w:tcBorders>
              <w:top w:val="single" w:sz="4" w:space="0" w:color="auto"/>
              <w:left w:val="single" w:sz="4" w:space="0" w:color="auto"/>
              <w:bottom w:val="single" w:sz="4" w:space="0" w:color="auto"/>
              <w:right w:val="single" w:sz="4" w:space="0" w:color="auto"/>
            </w:tcBorders>
            <w:hideMark/>
          </w:tcPr>
          <w:p w14:paraId="3DEDA0F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3ECCAD5B"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471B965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276" w:type="dxa"/>
            <w:tcBorders>
              <w:top w:val="single" w:sz="4" w:space="0" w:color="auto"/>
              <w:left w:val="single" w:sz="4" w:space="0" w:color="auto"/>
              <w:bottom w:val="single" w:sz="4" w:space="0" w:color="auto"/>
              <w:right w:val="single" w:sz="4" w:space="0" w:color="auto"/>
            </w:tcBorders>
            <w:hideMark/>
          </w:tcPr>
          <w:p w14:paraId="08624E2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37</w:t>
            </w:r>
          </w:p>
        </w:tc>
        <w:tc>
          <w:tcPr>
            <w:tcW w:w="1559" w:type="dxa"/>
            <w:tcBorders>
              <w:top w:val="single" w:sz="4" w:space="0" w:color="auto"/>
              <w:left w:val="single" w:sz="4" w:space="0" w:color="auto"/>
              <w:bottom w:val="single" w:sz="4" w:space="0" w:color="auto"/>
              <w:right w:val="single" w:sz="4" w:space="0" w:color="auto"/>
            </w:tcBorders>
            <w:hideMark/>
          </w:tcPr>
          <w:p w14:paraId="3E5D3F3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w:t>
            </w:r>
          </w:p>
        </w:tc>
        <w:tc>
          <w:tcPr>
            <w:tcW w:w="1701" w:type="dxa"/>
            <w:tcBorders>
              <w:top w:val="single" w:sz="4" w:space="0" w:color="auto"/>
              <w:left w:val="single" w:sz="4" w:space="0" w:color="auto"/>
              <w:bottom w:val="single" w:sz="4" w:space="0" w:color="auto"/>
              <w:right w:val="single" w:sz="4" w:space="0" w:color="auto"/>
            </w:tcBorders>
            <w:hideMark/>
          </w:tcPr>
          <w:p w14:paraId="1A4F871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85" w:type="dxa"/>
            <w:tcBorders>
              <w:top w:val="single" w:sz="4" w:space="0" w:color="auto"/>
              <w:left w:val="single" w:sz="4" w:space="0" w:color="auto"/>
              <w:bottom w:val="single" w:sz="4" w:space="0" w:color="auto"/>
              <w:right w:val="single" w:sz="4" w:space="0" w:color="auto"/>
            </w:tcBorders>
            <w:hideMark/>
          </w:tcPr>
          <w:p w14:paraId="77FE29D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978" w:type="dxa"/>
            <w:tcBorders>
              <w:top w:val="single" w:sz="4" w:space="0" w:color="auto"/>
              <w:left w:val="single" w:sz="4" w:space="0" w:color="auto"/>
              <w:bottom w:val="single" w:sz="4" w:space="0" w:color="auto"/>
              <w:right w:val="single" w:sz="4" w:space="0" w:color="auto"/>
            </w:tcBorders>
            <w:hideMark/>
          </w:tcPr>
          <w:p w14:paraId="6C98D91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176CC98C"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4D2354D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276" w:type="dxa"/>
            <w:tcBorders>
              <w:top w:val="single" w:sz="4" w:space="0" w:color="auto"/>
              <w:left w:val="single" w:sz="4" w:space="0" w:color="auto"/>
              <w:bottom w:val="single" w:sz="4" w:space="0" w:color="auto"/>
              <w:right w:val="single" w:sz="4" w:space="0" w:color="auto"/>
            </w:tcBorders>
            <w:hideMark/>
          </w:tcPr>
          <w:p w14:paraId="5F7AEC0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w:t>
            </w:r>
          </w:p>
        </w:tc>
        <w:tc>
          <w:tcPr>
            <w:tcW w:w="1559" w:type="dxa"/>
            <w:tcBorders>
              <w:top w:val="single" w:sz="4" w:space="0" w:color="auto"/>
              <w:left w:val="single" w:sz="4" w:space="0" w:color="auto"/>
              <w:bottom w:val="single" w:sz="4" w:space="0" w:color="auto"/>
              <w:right w:val="single" w:sz="4" w:space="0" w:color="auto"/>
            </w:tcBorders>
            <w:hideMark/>
          </w:tcPr>
          <w:p w14:paraId="09BE01F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701" w:type="dxa"/>
            <w:tcBorders>
              <w:top w:val="single" w:sz="4" w:space="0" w:color="auto"/>
              <w:left w:val="single" w:sz="4" w:space="0" w:color="auto"/>
              <w:bottom w:val="single" w:sz="4" w:space="0" w:color="auto"/>
              <w:right w:val="single" w:sz="4" w:space="0" w:color="auto"/>
            </w:tcBorders>
            <w:hideMark/>
          </w:tcPr>
          <w:p w14:paraId="595F364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c>
          <w:tcPr>
            <w:tcW w:w="1985" w:type="dxa"/>
            <w:tcBorders>
              <w:top w:val="single" w:sz="4" w:space="0" w:color="auto"/>
              <w:left w:val="single" w:sz="4" w:space="0" w:color="auto"/>
              <w:bottom w:val="single" w:sz="4" w:space="0" w:color="auto"/>
              <w:right w:val="single" w:sz="4" w:space="0" w:color="auto"/>
            </w:tcBorders>
            <w:hideMark/>
          </w:tcPr>
          <w:p w14:paraId="34B1324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78" w:type="dxa"/>
            <w:tcBorders>
              <w:top w:val="single" w:sz="4" w:space="0" w:color="auto"/>
              <w:left w:val="single" w:sz="4" w:space="0" w:color="auto"/>
              <w:bottom w:val="single" w:sz="4" w:space="0" w:color="auto"/>
              <w:right w:val="single" w:sz="4" w:space="0" w:color="auto"/>
            </w:tcBorders>
            <w:hideMark/>
          </w:tcPr>
          <w:p w14:paraId="0CE3BA3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754EC259"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437CBE5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c>
          <w:tcPr>
            <w:tcW w:w="1276" w:type="dxa"/>
            <w:tcBorders>
              <w:top w:val="single" w:sz="4" w:space="0" w:color="auto"/>
              <w:left w:val="single" w:sz="4" w:space="0" w:color="auto"/>
              <w:bottom w:val="single" w:sz="4" w:space="0" w:color="auto"/>
              <w:right w:val="single" w:sz="4" w:space="0" w:color="auto"/>
            </w:tcBorders>
            <w:hideMark/>
          </w:tcPr>
          <w:p w14:paraId="239F48E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60</w:t>
            </w:r>
          </w:p>
        </w:tc>
        <w:tc>
          <w:tcPr>
            <w:tcW w:w="1559" w:type="dxa"/>
            <w:tcBorders>
              <w:top w:val="single" w:sz="4" w:space="0" w:color="auto"/>
              <w:left w:val="single" w:sz="4" w:space="0" w:color="auto"/>
              <w:bottom w:val="single" w:sz="4" w:space="0" w:color="auto"/>
              <w:right w:val="single" w:sz="4" w:space="0" w:color="auto"/>
            </w:tcBorders>
            <w:hideMark/>
          </w:tcPr>
          <w:p w14:paraId="30BCA75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9</w:t>
            </w:r>
          </w:p>
        </w:tc>
        <w:tc>
          <w:tcPr>
            <w:tcW w:w="1701" w:type="dxa"/>
            <w:tcBorders>
              <w:top w:val="single" w:sz="4" w:space="0" w:color="auto"/>
              <w:left w:val="single" w:sz="4" w:space="0" w:color="auto"/>
              <w:bottom w:val="single" w:sz="4" w:space="0" w:color="auto"/>
              <w:right w:val="single" w:sz="4" w:space="0" w:color="auto"/>
            </w:tcBorders>
            <w:hideMark/>
          </w:tcPr>
          <w:p w14:paraId="506BFA1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985" w:type="dxa"/>
            <w:tcBorders>
              <w:top w:val="single" w:sz="4" w:space="0" w:color="auto"/>
              <w:left w:val="single" w:sz="4" w:space="0" w:color="auto"/>
              <w:bottom w:val="single" w:sz="4" w:space="0" w:color="auto"/>
              <w:right w:val="single" w:sz="4" w:space="0" w:color="auto"/>
            </w:tcBorders>
            <w:hideMark/>
          </w:tcPr>
          <w:p w14:paraId="5965FD2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978" w:type="dxa"/>
            <w:tcBorders>
              <w:top w:val="single" w:sz="4" w:space="0" w:color="auto"/>
              <w:left w:val="single" w:sz="4" w:space="0" w:color="auto"/>
              <w:bottom w:val="single" w:sz="4" w:space="0" w:color="auto"/>
              <w:right w:val="single" w:sz="4" w:space="0" w:color="auto"/>
            </w:tcBorders>
            <w:hideMark/>
          </w:tcPr>
          <w:p w14:paraId="38AD8ED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r>
      <w:tr w:rsidR="00D16048" w14:paraId="0D51C859"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6982B92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w:t>
            </w:r>
          </w:p>
        </w:tc>
        <w:tc>
          <w:tcPr>
            <w:tcW w:w="1276" w:type="dxa"/>
            <w:tcBorders>
              <w:top w:val="single" w:sz="4" w:space="0" w:color="auto"/>
              <w:left w:val="single" w:sz="4" w:space="0" w:color="auto"/>
              <w:bottom w:val="single" w:sz="4" w:space="0" w:color="auto"/>
              <w:right w:val="single" w:sz="4" w:space="0" w:color="auto"/>
            </w:tcBorders>
            <w:hideMark/>
          </w:tcPr>
          <w:p w14:paraId="570611D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45</w:t>
            </w:r>
          </w:p>
        </w:tc>
        <w:tc>
          <w:tcPr>
            <w:tcW w:w="1559" w:type="dxa"/>
            <w:tcBorders>
              <w:top w:val="single" w:sz="4" w:space="0" w:color="auto"/>
              <w:left w:val="single" w:sz="4" w:space="0" w:color="auto"/>
              <w:bottom w:val="single" w:sz="4" w:space="0" w:color="auto"/>
              <w:right w:val="single" w:sz="4" w:space="0" w:color="auto"/>
            </w:tcBorders>
            <w:hideMark/>
          </w:tcPr>
          <w:p w14:paraId="1EE83F6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701" w:type="dxa"/>
            <w:tcBorders>
              <w:top w:val="single" w:sz="4" w:space="0" w:color="auto"/>
              <w:left w:val="single" w:sz="4" w:space="0" w:color="auto"/>
              <w:bottom w:val="single" w:sz="4" w:space="0" w:color="auto"/>
              <w:right w:val="single" w:sz="4" w:space="0" w:color="auto"/>
            </w:tcBorders>
            <w:hideMark/>
          </w:tcPr>
          <w:p w14:paraId="4ED600E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985" w:type="dxa"/>
            <w:tcBorders>
              <w:top w:val="single" w:sz="4" w:space="0" w:color="auto"/>
              <w:left w:val="single" w:sz="4" w:space="0" w:color="auto"/>
              <w:bottom w:val="single" w:sz="4" w:space="0" w:color="auto"/>
              <w:right w:val="single" w:sz="4" w:space="0" w:color="auto"/>
            </w:tcBorders>
            <w:hideMark/>
          </w:tcPr>
          <w:p w14:paraId="02ED82A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978" w:type="dxa"/>
            <w:tcBorders>
              <w:top w:val="single" w:sz="4" w:space="0" w:color="auto"/>
              <w:left w:val="single" w:sz="4" w:space="0" w:color="auto"/>
              <w:bottom w:val="single" w:sz="4" w:space="0" w:color="auto"/>
              <w:right w:val="single" w:sz="4" w:space="0" w:color="auto"/>
            </w:tcBorders>
            <w:hideMark/>
          </w:tcPr>
          <w:p w14:paraId="6CB8EC6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2878FEE9"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157FA6D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8</w:t>
            </w:r>
          </w:p>
        </w:tc>
        <w:tc>
          <w:tcPr>
            <w:tcW w:w="1276" w:type="dxa"/>
            <w:tcBorders>
              <w:top w:val="single" w:sz="4" w:space="0" w:color="auto"/>
              <w:left w:val="single" w:sz="4" w:space="0" w:color="auto"/>
              <w:bottom w:val="single" w:sz="4" w:space="0" w:color="auto"/>
              <w:right w:val="single" w:sz="4" w:space="0" w:color="auto"/>
            </w:tcBorders>
            <w:hideMark/>
          </w:tcPr>
          <w:p w14:paraId="5D3176C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25</w:t>
            </w:r>
          </w:p>
        </w:tc>
        <w:tc>
          <w:tcPr>
            <w:tcW w:w="1559" w:type="dxa"/>
            <w:tcBorders>
              <w:top w:val="single" w:sz="4" w:space="0" w:color="auto"/>
              <w:left w:val="single" w:sz="4" w:space="0" w:color="auto"/>
              <w:bottom w:val="single" w:sz="4" w:space="0" w:color="auto"/>
              <w:right w:val="single" w:sz="4" w:space="0" w:color="auto"/>
            </w:tcBorders>
            <w:hideMark/>
          </w:tcPr>
          <w:p w14:paraId="4DA5975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c>
          <w:tcPr>
            <w:tcW w:w="1701" w:type="dxa"/>
            <w:tcBorders>
              <w:top w:val="single" w:sz="4" w:space="0" w:color="auto"/>
              <w:left w:val="single" w:sz="4" w:space="0" w:color="auto"/>
              <w:bottom w:val="single" w:sz="4" w:space="0" w:color="auto"/>
              <w:right w:val="single" w:sz="4" w:space="0" w:color="auto"/>
            </w:tcBorders>
            <w:hideMark/>
          </w:tcPr>
          <w:p w14:paraId="64ACAF0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985" w:type="dxa"/>
            <w:tcBorders>
              <w:top w:val="single" w:sz="4" w:space="0" w:color="auto"/>
              <w:left w:val="single" w:sz="4" w:space="0" w:color="auto"/>
              <w:bottom w:val="single" w:sz="4" w:space="0" w:color="auto"/>
              <w:right w:val="single" w:sz="4" w:space="0" w:color="auto"/>
            </w:tcBorders>
            <w:hideMark/>
          </w:tcPr>
          <w:p w14:paraId="4FC3EDD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78" w:type="dxa"/>
            <w:tcBorders>
              <w:top w:val="single" w:sz="4" w:space="0" w:color="auto"/>
              <w:left w:val="single" w:sz="4" w:space="0" w:color="auto"/>
              <w:bottom w:val="single" w:sz="4" w:space="0" w:color="auto"/>
              <w:right w:val="single" w:sz="4" w:space="0" w:color="auto"/>
            </w:tcBorders>
            <w:hideMark/>
          </w:tcPr>
          <w:p w14:paraId="2A876D4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6F980450"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44D8059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9</w:t>
            </w:r>
          </w:p>
        </w:tc>
        <w:tc>
          <w:tcPr>
            <w:tcW w:w="1276" w:type="dxa"/>
            <w:tcBorders>
              <w:top w:val="single" w:sz="4" w:space="0" w:color="auto"/>
              <w:left w:val="single" w:sz="4" w:space="0" w:color="auto"/>
              <w:bottom w:val="single" w:sz="4" w:space="0" w:color="auto"/>
              <w:right w:val="single" w:sz="4" w:space="0" w:color="auto"/>
            </w:tcBorders>
            <w:hideMark/>
          </w:tcPr>
          <w:p w14:paraId="2E5C312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30</w:t>
            </w:r>
          </w:p>
        </w:tc>
        <w:tc>
          <w:tcPr>
            <w:tcW w:w="1559" w:type="dxa"/>
            <w:tcBorders>
              <w:top w:val="single" w:sz="4" w:space="0" w:color="auto"/>
              <w:left w:val="single" w:sz="4" w:space="0" w:color="auto"/>
              <w:bottom w:val="single" w:sz="4" w:space="0" w:color="auto"/>
              <w:right w:val="single" w:sz="4" w:space="0" w:color="auto"/>
            </w:tcBorders>
            <w:hideMark/>
          </w:tcPr>
          <w:p w14:paraId="21D5715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w:t>
            </w:r>
          </w:p>
        </w:tc>
        <w:tc>
          <w:tcPr>
            <w:tcW w:w="1701" w:type="dxa"/>
            <w:tcBorders>
              <w:top w:val="single" w:sz="4" w:space="0" w:color="auto"/>
              <w:left w:val="single" w:sz="4" w:space="0" w:color="auto"/>
              <w:bottom w:val="single" w:sz="4" w:space="0" w:color="auto"/>
              <w:right w:val="single" w:sz="4" w:space="0" w:color="auto"/>
            </w:tcBorders>
            <w:hideMark/>
          </w:tcPr>
          <w:p w14:paraId="1469F2D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985" w:type="dxa"/>
            <w:tcBorders>
              <w:top w:val="single" w:sz="4" w:space="0" w:color="auto"/>
              <w:left w:val="single" w:sz="4" w:space="0" w:color="auto"/>
              <w:bottom w:val="single" w:sz="4" w:space="0" w:color="auto"/>
              <w:right w:val="single" w:sz="4" w:space="0" w:color="auto"/>
            </w:tcBorders>
            <w:hideMark/>
          </w:tcPr>
          <w:p w14:paraId="3F9612F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978" w:type="dxa"/>
            <w:tcBorders>
              <w:top w:val="single" w:sz="4" w:space="0" w:color="auto"/>
              <w:left w:val="single" w:sz="4" w:space="0" w:color="auto"/>
              <w:bottom w:val="single" w:sz="4" w:space="0" w:color="auto"/>
              <w:right w:val="single" w:sz="4" w:space="0" w:color="auto"/>
            </w:tcBorders>
            <w:hideMark/>
          </w:tcPr>
          <w:p w14:paraId="7B61BCE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426D3A1B"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35EA659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10</w:t>
            </w:r>
          </w:p>
        </w:tc>
        <w:tc>
          <w:tcPr>
            <w:tcW w:w="1276" w:type="dxa"/>
            <w:tcBorders>
              <w:top w:val="single" w:sz="4" w:space="0" w:color="auto"/>
              <w:left w:val="single" w:sz="4" w:space="0" w:color="auto"/>
              <w:bottom w:val="single" w:sz="4" w:space="0" w:color="auto"/>
              <w:right w:val="single" w:sz="4" w:space="0" w:color="auto"/>
            </w:tcBorders>
            <w:hideMark/>
          </w:tcPr>
          <w:p w14:paraId="7C47A39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44</w:t>
            </w:r>
          </w:p>
        </w:tc>
        <w:tc>
          <w:tcPr>
            <w:tcW w:w="1559" w:type="dxa"/>
            <w:tcBorders>
              <w:top w:val="single" w:sz="4" w:space="0" w:color="auto"/>
              <w:left w:val="single" w:sz="4" w:space="0" w:color="auto"/>
              <w:bottom w:val="single" w:sz="4" w:space="0" w:color="auto"/>
              <w:right w:val="single" w:sz="4" w:space="0" w:color="auto"/>
            </w:tcBorders>
            <w:hideMark/>
          </w:tcPr>
          <w:p w14:paraId="635D083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701" w:type="dxa"/>
            <w:tcBorders>
              <w:top w:val="single" w:sz="4" w:space="0" w:color="auto"/>
              <w:left w:val="single" w:sz="4" w:space="0" w:color="auto"/>
              <w:bottom w:val="single" w:sz="4" w:space="0" w:color="auto"/>
              <w:right w:val="single" w:sz="4" w:space="0" w:color="auto"/>
            </w:tcBorders>
            <w:hideMark/>
          </w:tcPr>
          <w:p w14:paraId="03101C5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85" w:type="dxa"/>
            <w:tcBorders>
              <w:top w:val="single" w:sz="4" w:space="0" w:color="auto"/>
              <w:left w:val="single" w:sz="4" w:space="0" w:color="auto"/>
              <w:bottom w:val="single" w:sz="4" w:space="0" w:color="auto"/>
              <w:right w:val="single" w:sz="4" w:space="0" w:color="auto"/>
            </w:tcBorders>
            <w:hideMark/>
          </w:tcPr>
          <w:p w14:paraId="1C1BF59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978" w:type="dxa"/>
            <w:tcBorders>
              <w:top w:val="single" w:sz="4" w:space="0" w:color="auto"/>
              <w:left w:val="single" w:sz="4" w:space="0" w:color="auto"/>
              <w:bottom w:val="single" w:sz="4" w:space="0" w:color="auto"/>
              <w:right w:val="single" w:sz="4" w:space="0" w:color="auto"/>
            </w:tcBorders>
            <w:hideMark/>
          </w:tcPr>
          <w:p w14:paraId="77A9A6B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6B4FCD9B"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735AFB3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11</w:t>
            </w:r>
          </w:p>
        </w:tc>
        <w:tc>
          <w:tcPr>
            <w:tcW w:w="1276" w:type="dxa"/>
            <w:tcBorders>
              <w:top w:val="single" w:sz="4" w:space="0" w:color="auto"/>
              <w:left w:val="single" w:sz="4" w:space="0" w:color="auto"/>
              <w:bottom w:val="single" w:sz="4" w:space="0" w:color="auto"/>
              <w:right w:val="single" w:sz="4" w:space="0" w:color="auto"/>
            </w:tcBorders>
            <w:hideMark/>
          </w:tcPr>
          <w:p w14:paraId="046566C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43</w:t>
            </w:r>
          </w:p>
        </w:tc>
        <w:tc>
          <w:tcPr>
            <w:tcW w:w="1559" w:type="dxa"/>
            <w:tcBorders>
              <w:top w:val="single" w:sz="4" w:space="0" w:color="auto"/>
              <w:left w:val="single" w:sz="4" w:space="0" w:color="auto"/>
              <w:bottom w:val="single" w:sz="4" w:space="0" w:color="auto"/>
              <w:right w:val="single" w:sz="4" w:space="0" w:color="auto"/>
            </w:tcBorders>
            <w:hideMark/>
          </w:tcPr>
          <w:p w14:paraId="4124671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701" w:type="dxa"/>
            <w:tcBorders>
              <w:top w:val="single" w:sz="4" w:space="0" w:color="auto"/>
              <w:left w:val="single" w:sz="4" w:space="0" w:color="auto"/>
              <w:bottom w:val="single" w:sz="4" w:space="0" w:color="auto"/>
              <w:right w:val="single" w:sz="4" w:space="0" w:color="auto"/>
            </w:tcBorders>
            <w:hideMark/>
          </w:tcPr>
          <w:p w14:paraId="2C948B5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985" w:type="dxa"/>
            <w:tcBorders>
              <w:top w:val="single" w:sz="4" w:space="0" w:color="auto"/>
              <w:left w:val="single" w:sz="4" w:space="0" w:color="auto"/>
              <w:bottom w:val="single" w:sz="4" w:space="0" w:color="auto"/>
              <w:right w:val="single" w:sz="4" w:space="0" w:color="auto"/>
            </w:tcBorders>
            <w:hideMark/>
          </w:tcPr>
          <w:p w14:paraId="59B17CB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978" w:type="dxa"/>
            <w:tcBorders>
              <w:top w:val="single" w:sz="4" w:space="0" w:color="auto"/>
              <w:left w:val="single" w:sz="4" w:space="0" w:color="auto"/>
              <w:bottom w:val="single" w:sz="4" w:space="0" w:color="auto"/>
              <w:right w:val="single" w:sz="4" w:space="0" w:color="auto"/>
            </w:tcBorders>
            <w:hideMark/>
          </w:tcPr>
          <w:p w14:paraId="090A4D9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7B5CDA1D"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6F8FAA2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w:t>
            </w:r>
          </w:p>
        </w:tc>
        <w:tc>
          <w:tcPr>
            <w:tcW w:w="1276" w:type="dxa"/>
            <w:tcBorders>
              <w:top w:val="single" w:sz="4" w:space="0" w:color="auto"/>
              <w:left w:val="single" w:sz="4" w:space="0" w:color="auto"/>
              <w:bottom w:val="single" w:sz="4" w:space="0" w:color="auto"/>
              <w:right w:val="single" w:sz="4" w:space="0" w:color="auto"/>
            </w:tcBorders>
            <w:hideMark/>
          </w:tcPr>
          <w:p w14:paraId="757F2A9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25</w:t>
            </w:r>
          </w:p>
        </w:tc>
        <w:tc>
          <w:tcPr>
            <w:tcW w:w="1559" w:type="dxa"/>
            <w:tcBorders>
              <w:top w:val="single" w:sz="4" w:space="0" w:color="auto"/>
              <w:left w:val="single" w:sz="4" w:space="0" w:color="auto"/>
              <w:bottom w:val="single" w:sz="4" w:space="0" w:color="auto"/>
              <w:right w:val="single" w:sz="4" w:space="0" w:color="auto"/>
            </w:tcBorders>
            <w:hideMark/>
          </w:tcPr>
          <w:p w14:paraId="2A91413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w:t>
            </w:r>
          </w:p>
        </w:tc>
        <w:tc>
          <w:tcPr>
            <w:tcW w:w="1701" w:type="dxa"/>
            <w:tcBorders>
              <w:top w:val="single" w:sz="4" w:space="0" w:color="auto"/>
              <w:left w:val="single" w:sz="4" w:space="0" w:color="auto"/>
              <w:bottom w:val="single" w:sz="4" w:space="0" w:color="auto"/>
              <w:right w:val="single" w:sz="4" w:space="0" w:color="auto"/>
            </w:tcBorders>
            <w:hideMark/>
          </w:tcPr>
          <w:p w14:paraId="217F9F8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85" w:type="dxa"/>
            <w:tcBorders>
              <w:top w:val="single" w:sz="4" w:space="0" w:color="auto"/>
              <w:left w:val="single" w:sz="4" w:space="0" w:color="auto"/>
              <w:bottom w:val="single" w:sz="4" w:space="0" w:color="auto"/>
              <w:right w:val="single" w:sz="4" w:space="0" w:color="auto"/>
            </w:tcBorders>
            <w:hideMark/>
          </w:tcPr>
          <w:p w14:paraId="381852B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978" w:type="dxa"/>
            <w:tcBorders>
              <w:top w:val="single" w:sz="4" w:space="0" w:color="auto"/>
              <w:left w:val="single" w:sz="4" w:space="0" w:color="auto"/>
              <w:bottom w:val="single" w:sz="4" w:space="0" w:color="auto"/>
              <w:right w:val="single" w:sz="4" w:space="0" w:color="auto"/>
            </w:tcBorders>
            <w:hideMark/>
          </w:tcPr>
          <w:p w14:paraId="182916D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r>
      <w:tr w:rsidR="00D16048" w14:paraId="070DBA07"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34287F5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13</w:t>
            </w:r>
          </w:p>
        </w:tc>
        <w:tc>
          <w:tcPr>
            <w:tcW w:w="1276" w:type="dxa"/>
            <w:tcBorders>
              <w:top w:val="single" w:sz="4" w:space="0" w:color="auto"/>
              <w:left w:val="single" w:sz="4" w:space="0" w:color="auto"/>
              <w:bottom w:val="single" w:sz="4" w:space="0" w:color="auto"/>
              <w:right w:val="single" w:sz="4" w:space="0" w:color="auto"/>
            </w:tcBorders>
            <w:hideMark/>
          </w:tcPr>
          <w:p w14:paraId="10AA5A1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41</w:t>
            </w:r>
          </w:p>
        </w:tc>
        <w:tc>
          <w:tcPr>
            <w:tcW w:w="1559" w:type="dxa"/>
            <w:tcBorders>
              <w:top w:val="single" w:sz="4" w:space="0" w:color="auto"/>
              <w:left w:val="single" w:sz="4" w:space="0" w:color="auto"/>
              <w:bottom w:val="single" w:sz="4" w:space="0" w:color="auto"/>
              <w:right w:val="single" w:sz="4" w:space="0" w:color="auto"/>
            </w:tcBorders>
            <w:hideMark/>
          </w:tcPr>
          <w:p w14:paraId="724E04C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w:t>
            </w:r>
          </w:p>
        </w:tc>
        <w:tc>
          <w:tcPr>
            <w:tcW w:w="1701" w:type="dxa"/>
            <w:tcBorders>
              <w:top w:val="single" w:sz="4" w:space="0" w:color="auto"/>
              <w:left w:val="single" w:sz="4" w:space="0" w:color="auto"/>
              <w:bottom w:val="single" w:sz="4" w:space="0" w:color="auto"/>
              <w:right w:val="single" w:sz="4" w:space="0" w:color="auto"/>
            </w:tcBorders>
            <w:hideMark/>
          </w:tcPr>
          <w:p w14:paraId="3619645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985" w:type="dxa"/>
            <w:tcBorders>
              <w:top w:val="single" w:sz="4" w:space="0" w:color="auto"/>
              <w:left w:val="single" w:sz="4" w:space="0" w:color="auto"/>
              <w:bottom w:val="single" w:sz="4" w:space="0" w:color="auto"/>
              <w:right w:val="single" w:sz="4" w:space="0" w:color="auto"/>
            </w:tcBorders>
            <w:hideMark/>
          </w:tcPr>
          <w:p w14:paraId="072C0E3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c>
          <w:tcPr>
            <w:tcW w:w="1978" w:type="dxa"/>
            <w:tcBorders>
              <w:top w:val="single" w:sz="4" w:space="0" w:color="auto"/>
              <w:left w:val="single" w:sz="4" w:space="0" w:color="auto"/>
              <w:bottom w:val="single" w:sz="4" w:space="0" w:color="auto"/>
              <w:right w:val="single" w:sz="4" w:space="0" w:color="auto"/>
            </w:tcBorders>
            <w:hideMark/>
          </w:tcPr>
          <w:p w14:paraId="40292F7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r>
      <w:tr w:rsidR="00D16048" w14:paraId="234141DE"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34A645F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14</w:t>
            </w:r>
          </w:p>
        </w:tc>
        <w:tc>
          <w:tcPr>
            <w:tcW w:w="1276" w:type="dxa"/>
            <w:tcBorders>
              <w:top w:val="single" w:sz="4" w:space="0" w:color="auto"/>
              <w:left w:val="single" w:sz="4" w:space="0" w:color="auto"/>
              <w:bottom w:val="single" w:sz="4" w:space="0" w:color="auto"/>
              <w:right w:val="single" w:sz="4" w:space="0" w:color="auto"/>
            </w:tcBorders>
            <w:hideMark/>
          </w:tcPr>
          <w:p w14:paraId="69D6904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51</w:t>
            </w:r>
          </w:p>
        </w:tc>
        <w:tc>
          <w:tcPr>
            <w:tcW w:w="1559" w:type="dxa"/>
            <w:tcBorders>
              <w:top w:val="single" w:sz="4" w:space="0" w:color="auto"/>
              <w:left w:val="single" w:sz="4" w:space="0" w:color="auto"/>
              <w:bottom w:val="single" w:sz="4" w:space="0" w:color="auto"/>
              <w:right w:val="single" w:sz="4" w:space="0" w:color="auto"/>
            </w:tcBorders>
            <w:hideMark/>
          </w:tcPr>
          <w:p w14:paraId="676B0B6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10</w:t>
            </w:r>
          </w:p>
        </w:tc>
        <w:tc>
          <w:tcPr>
            <w:tcW w:w="1701" w:type="dxa"/>
            <w:tcBorders>
              <w:top w:val="single" w:sz="4" w:space="0" w:color="auto"/>
              <w:left w:val="single" w:sz="4" w:space="0" w:color="auto"/>
              <w:bottom w:val="single" w:sz="4" w:space="0" w:color="auto"/>
              <w:right w:val="single" w:sz="4" w:space="0" w:color="auto"/>
            </w:tcBorders>
            <w:hideMark/>
          </w:tcPr>
          <w:p w14:paraId="10A14D0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85" w:type="dxa"/>
            <w:tcBorders>
              <w:top w:val="single" w:sz="4" w:space="0" w:color="auto"/>
              <w:left w:val="single" w:sz="4" w:space="0" w:color="auto"/>
              <w:bottom w:val="single" w:sz="4" w:space="0" w:color="auto"/>
              <w:right w:val="single" w:sz="4" w:space="0" w:color="auto"/>
            </w:tcBorders>
            <w:hideMark/>
          </w:tcPr>
          <w:p w14:paraId="1715D56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8</w:t>
            </w:r>
          </w:p>
        </w:tc>
        <w:tc>
          <w:tcPr>
            <w:tcW w:w="1978" w:type="dxa"/>
            <w:tcBorders>
              <w:top w:val="single" w:sz="4" w:space="0" w:color="auto"/>
              <w:left w:val="single" w:sz="4" w:space="0" w:color="auto"/>
              <w:bottom w:val="single" w:sz="4" w:space="0" w:color="auto"/>
              <w:right w:val="single" w:sz="4" w:space="0" w:color="auto"/>
            </w:tcBorders>
            <w:hideMark/>
          </w:tcPr>
          <w:p w14:paraId="3BA77BB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2869B42C"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1988B23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15</w:t>
            </w:r>
          </w:p>
        </w:tc>
        <w:tc>
          <w:tcPr>
            <w:tcW w:w="1276" w:type="dxa"/>
            <w:tcBorders>
              <w:top w:val="single" w:sz="4" w:space="0" w:color="auto"/>
              <w:left w:val="single" w:sz="4" w:space="0" w:color="auto"/>
              <w:bottom w:val="single" w:sz="4" w:space="0" w:color="auto"/>
              <w:right w:val="single" w:sz="4" w:space="0" w:color="auto"/>
            </w:tcBorders>
            <w:hideMark/>
          </w:tcPr>
          <w:p w14:paraId="2C290C1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w:t>
            </w:r>
          </w:p>
        </w:tc>
        <w:tc>
          <w:tcPr>
            <w:tcW w:w="1559" w:type="dxa"/>
            <w:tcBorders>
              <w:top w:val="single" w:sz="4" w:space="0" w:color="auto"/>
              <w:left w:val="single" w:sz="4" w:space="0" w:color="auto"/>
              <w:bottom w:val="single" w:sz="4" w:space="0" w:color="auto"/>
              <w:right w:val="single" w:sz="4" w:space="0" w:color="auto"/>
            </w:tcBorders>
            <w:hideMark/>
          </w:tcPr>
          <w:p w14:paraId="3DC2C09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701" w:type="dxa"/>
            <w:tcBorders>
              <w:top w:val="single" w:sz="4" w:space="0" w:color="auto"/>
              <w:left w:val="single" w:sz="4" w:space="0" w:color="auto"/>
              <w:bottom w:val="single" w:sz="4" w:space="0" w:color="auto"/>
              <w:right w:val="single" w:sz="4" w:space="0" w:color="auto"/>
            </w:tcBorders>
            <w:hideMark/>
          </w:tcPr>
          <w:p w14:paraId="7362B3E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c>
          <w:tcPr>
            <w:tcW w:w="1985" w:type="dxa"/>
            <w:tcBorders>
              <w:top w:val="single" w:sz="4" w:space="0" w:color="auto"/>
              <w:left w:val="single" w:sz="4" w:space="0" w:color="auto"/>
              <w:bottom w:val="single" w:sz="4" w:space="0" w:color="auto"/>
              <w:right w:val="single" w:sz="4" w:space="0" w:color="auto"/>
            </w:tcBorders>
            <w:hideMark/>
          </w:tcPr>
          <w:p w14:paraId="2C9C58F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78" w:type="dxa"/>
            <w:tcBorders>
              <w:top w:val="single" w:sz="4" w:space="0" w:color="auto"/>
              <w:left w:val="single" w:sz="4" w:space="0" w:color="auto"/>
              <w:bottom w:val="single" w:sz="4" w:space="0" w:color="auto"/>
              <w:right w:val="single" w:sz="4" w:space="0" w:color="auto"/>
            </w:tcBorders>
            <w:hideMark/>
          </w:tcPr>
          <w:p w14:paraId="050EEB6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73D09386"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7A31C91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16</w:t>
            </w:r>
          </w:p>
        </w:tc>
        <w:tc>
          <w:tcPr>
            <w:tcW w:w="1276" w:type="dxa"/>
            <w:tcBorders>
              <w:top w:val="single" w:sz="4" w:space="0" w:color="auto"/>
              <w:left w:val="single" w:sz="4" w:space="0" w:color="auto"/>
              <w:bottom w:val="single" w:sz="4" w:space="0" w:color="auto"/>
              <w:right w:val="single" w:sz="4" w:space="0" w:color="auto"/>
            </w:tcBorders>
            <w:hideMark/>
          </w:tcPr>
          <w:p w14:paraId="62FC274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24</w:t>
            </w:r>
          </w:p>
        </w:tc>
        <w:tc>
          <w:tcPr>
            <w:tcW w:w="1559" w:type="dxa"/>
            <w:tcBorders>
              <w:top w:val="single" w:sz="4" w:space="0" w:color="auto"/>
              <w:left w:val="single" w:sz="4" w:space="0" w:color="auto"/>
              <w:bottom w:val="single" w:sz="4" w:space="0" w:color="auto"/>
              <w:right w:val="single" w:sz="4" w:space="0" w:color="auto"/>
            </w:tcBorders>
            <w:hideMark/>
          </w:tcPr>
          <w:p w14:paraId="7E7CE52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701" w:type="dxa"/>
            <w:tcBorders>
              <w:top w:val="single" w:sz="4" w:space="0" w:color="auto"/>
              <w:left w:val="single" w:sz="4" w:space="0" w:color="auto"/>
              <w:bottom w:val="single" w:sz="4" w:space="0" w:color="auto"/>
              <w:right w:val="single" w:sz="4" w:space="0" w:color="auto"/>
            </w:tcBorders>
            <w:hideMark/>
          </w:tcPr>
          <w:p w14:paraId="186EFE4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c>
          <w:tcPr>
            <w:tcW w:w="1985" w:type="dxa"/>
            <w:tcBorders>
              <w:top w:val="single" w:sz="4" w:space="0" w:color="auto"/>
              <w:left w:val="single" w:sz="4" w:space="0" w:color="auto"/>
              <w:bottom w:val="single" w:sz="4" w:space="0" w:color="auto"/>
              <w:right w:val="single" w:sz="4" w:space="0" w:color="auto"/>
            </w:tcBorders>
            <w:hideMark/>
          </w:tcPr>
          <w:p w14:paraId="751CC06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78" w:type="dxa"/>
            <w:tcBorders>
              <w:top w:val="single" w:sz="4" w:space="0" w:color="auto"/>
              <w:left w:val="single" w:sz="4" w:space="0" w:color="auto"/>
              <w:bottom w:val="single" w:sz="4" w:space="0" w:color="auto"/>
              <w:right w:val="single" w:sz="4" w:space="0" w:color="auto"/>
            </w:tcBorders>
            <w:hideMark/>
          </w:tcPr>
          <w:p w14:paraId="6B0D2EF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r>
      <w:tr w:rsidR="00D16048" w14:paraId="76C0798B"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23B8600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17</w:t>
            </w:r>
          </w:p>
        </w:tc>
        <w:tc>
          <w:tcPr>
            <w:tcW w:w="1276" w:type="dxa"/>
            <w:tcBorders>
              <w:top w:val="single" w:sz="4" w:space="0" w:color="auto"/>
              <w:left w:val="single" w:sz="4" w:space="0" w:color="auto"/>
              <w:bottom w:val="single" w:sz="4" w:space="0" w:color="auto"/>
              <w:right w:val="single" w:sz="4" w:space="0" w:color="auto"/>
            </w:tcBorders>
            <w:hideMark/>
          </w:tcPr>
          <w:p w14:paraId="73480EF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29</w:t>
            </w:r>
          </w:p>
        </w:tc>
        <w:tc>
          <w:tcPr>
            <w:tcW w:w="1559" w:type="dxa"/>
            <w:tcBorders>
              <w:top w:val="single" w:sz="4" w:space="0" w:color="auto"/>
              <w:left w:val="single" w:sz="4" w:space="0" w:color="auto"/>
              <w:bottom w:val="single" w:sz="4" w:space="0" w:color="auto"/>
              <w:right w:val="single" w:sz="4" w:space="0" w:color="auto"/>
            </w:tcBorders>
            <w:hideMark/>
          </w:tcPr>
          <w:p w14:paraId="2E72ABD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701" w:type="dxa"/>
            <w:tcBorders>
              <w:top w:val="single" w:sz="4" w:space="0" w:color="auto"/>
              <w:left w:val="single" w:sz="4" w:space="0" w:color="auto"/>
              <w:bottom w:val="single" w:sz="4" w:space="0" w:color="auto"/>
              <w:right w:val="single" w:sz="4" w:space="0" w:color="auto"/>
            </w:tcBorders>
            <w:hideMark/>
          </w:tcPr>
          <w:p w14:paraId="003815A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c>
          <w:tcPr>
            <w:tcW w:w="1985" w:type="dxa"/>
            <w:tcBorders>
              <w:top w:val="single" w:sz="4" w:space="0" w:color="auto"/>
              <w:left w:val="single" w:sz="4" w:space="0" w:color="auto"/>
              <w:bottom w:val="single" w:sz="4" w:space="0" w:color="auto"/>
              <w:right w:val="single" w:sz="4" w:space="0" w:color="auto"/>
            </w:tcBorders>
            <w:hideMark/>
          </w:tcPr>
          <w:p w14:paraId="02A27AE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978" w:type="dxa"/>
            <w:tcBorders>
              <w:top w:val="single" w:sz="4" w:space="0" w:color="auto"/>
              <w:left w:val="single" w:sz="4" w:space="0" w:color="auto"/>
              <w:bottom w:val="single" w:sz="4" w:space="0" w:color="auto"/>
              <w:right w:val="single" w:sz="4" w:space="0" w:color="auto"/>
            </w:tcBorders>
            <w:hideMark/>
          </w:tcPr>
          <w:p w14:paraId="2E510F3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r>
      <w:tr w:rsidR="00D16048" w14:paraId="310E7B6C"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5103B0A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18</w:t>
            </w:r>
          </w:p>
        </w:tc>
        <w:tc>
          <w:tcPr>
            <w:tcW w:w="1276" w:type="dxa"/>
            <w:tcBorders>
              <w:top w:val="single" w:sz="4" w:space="0" w:color="auto"/>
              <w:left w:val="single" w:sz="4" w:space="0" w:color="auto"/>
              <w:bottom w:val="single" w:sz="4" w:space="0" w:color="auto"/>
              <w:right w:val="single" w:sz="4" w:space="0" w:color="auto"/>
            </w:tcBorders>
            <w:hideMark/>
          </w:tcPr>
          <w:p w14:paraId="159C251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37</w:t>
            </w:r>
          </w:p>
        </w:tc>
        <w:tc>
          <w:tcPr>
            <w:tcW w:w="1559" w:type="dxa"/>
            <w:tcBorders>
              <w:top w:val="single" w:sz="4" w:space="0" w:color="auto"/>
              <w:left w:val="single" w:sz="4" w:space="0" w:color="auto"/>
              <w:bottom w:val="single" w:sz="4" w:space="0" w:color="auto"/>
              <w:right w:val="single" w:sz="4" w:space="0" w:color="auto"/>
            </w:tcBorders>
            <w:hideMark/>
          </w:tcPr>
          <w:p w14:paraId="224704C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701" w:type="dxa"/>
            <w:tcBorders>
              <w:top w:val="single" w:sz="4" w:space="0" w:color="auto"/>
              <w:left w:val="single" w:sz="4" w:space="0" w:color="auto"/>
              <w:bottom w:val="single" w:sz="4" w:space="0" w:color="auto"/>
              <w:right w:val="single" w:sz="4" w:space="0" w:color="auto"/>
            </w:tcBorders>
            <w:hideMark/>
          </w:tcPr>
          <w:p w14:paraId="198FD71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985" w:type="dxa"/>
            <w:tcBorders>
              <w:top w:val="single" w:sz="4" w:space="0" w:color="auto"/>
              <w:left w:val="single" w:sz="4" w:space="0" w:color="auto"/>
              <w:bottom w:val="single" w:sz="4" w:space="0" w:color="auto"/>
              <w:right w:val="single" w:sz="4" w:space="0" w:color="auto"/>
            </w:tcBorders>
            <w:hideMark/>
          </w:tcPr>
          <w:p w14:paraId="3E3C0E3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978" w:type="dxa"/>
            <w:tcBorders>
              <w:top w:val="single" w:sz="4" w:space="0" w:color="auto"/>
              <w:left w:val="single" w:sz="4" w:space="0" w:color="auto"/>
              <w:bottom w:val="single" w:sz="4" w:space="0" w:color="auto"/>
              <w:right w:val="single" w:sz="4" w:space="0" w:color="auto"/>
            </w:tcBorders>
            <w:hideMark/>
          </w:tcPr>
          <w:p w14:paraId="20F9FA9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r>
      <w:tr w:rsidR="00D16048" w14:paraId="05D6C7C9"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13A1A38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19</w:t>
            </w:r>
          </w:p>
        </w:tc>
        <w:tc>
          <w:tcPr>
            <w:tcW w:w="1276" w:type="dxa"/>
            <w:tcBorders>
              <w:top w:val="single" w:sz="4" w:space="0" w:color="auto"/>
              <w:left w:val="single" w:sz="4" w:space="0" w:color="auto"/>
              <w:bottom w:val="single" w:sz="4" w:space="0" w:color="auto"/>
              <w:right w:val="single" w:sz="4" w:space="0" w:color="auto"/>
            </w:tcBorders>
            <w:hideMark/>
          </w:tcPr>
          <w:p w14:paraId="3B0BE60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40</w:t>
            </w:r>
          </w:p>
        </w:tc>
        <w:tc>
          <w:tcPr>
            <w:tcW w:w="1559" w:type="dxa"/>
            <w:tcBorders>
              <w:top w:val="single" w:sz="4" w:space="0" w:color="auto"/>
              <w:left w:val="single" w:sz="4" w:space="0" w:color="auto"/>
              <w:bottom w:val="single" w:sz="4" w:space="0" w:color="auto"/>
              <w:right w:val="single" w:sz="4" w:space="0" w:color="auto"/>
            </w:tcBorders>
            <w:hideMark/>
          </w:tcPr>
          <w:p w14:paraId="5283C4C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1701" w:type="dxa"/>
            <w:tcBorders>
              <w:top w:val="single" w:sz="4" w:space="0" w:color="auto"/>
              <w:left w:val="single" w:sz="4" w:space="0" w:color="auto"/>
              <w:bottom w:val="single" w:sz="4" w:space="0" w:color="auto"/>
              <w:right w:val="single" w:sz="4" w:space="0" w:color="auto"/>
            </w:tcBorders>
            <w:hideMark/>
          </w:tcPr>
          <w:p w14:paraId="241FD46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85" w:type="dxa"/>
            <w:tcBorders>
              <w:top w:val="single" w:sz="4" w:space="0" w:color="auto"/>
              <w:left w:val="single" w:sz="4" w:space="0" w:color="auto"/>
              <w:bottom w:val="single" w:sz="4" w:space="0" w:color="auto"/>
              <w:right w:val="single" w:sz="4" w:space="0" w:color="auto"/>
            </w:tcBorders>
            <w:hideMark/>
          </w:tcPr>
          <w:p w14:paraId="7424B81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978" w:type="dxa"/>
            <w:tcBorders>
              <w:top w:val="single" w:sz="4" w:space="0" w:color="auto"/>
              <w:left w:val="single" w:sz="4" w:space="0" w:color="auto"/>
              <w:bottom w:val="single" w:sz="4" w:space="0" w:color="auto"/>
              <w:right w:val="single" w:sz="4" w:space="0" w:color="auto"/>
            </w:tcBorders>
            <w:hideMark/>
          </w:tcPr>
          <w:p w14:paraId="3FB7B63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25663BD7" w14:textId="77777777" w:rsidTr="00D16048">
        <w:tc>
          <w:tcPr>
            <w:tcW w:w="1129" w:type="dxa"/>
            <w:tcBorders>
              <w:top w:val="single" w:sz="4" w:space="0" w:color="auto"/>
              <w:left w:val="single" w:sz="4" w:space="0" w:color="auto"/>
              <w:bottom w:val="single" w:sz="4" w:space="0" w:color="auto"/>
              <w:right w:val="single" w:sz="4" w:space="0" w:color="auto"/>
            </w:tcBorders>
            <w:hideMark/>
          </w:tcPr>
          <w:p w14:paraId="1BBB0F0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w:t>
            </w:r>
          </w:p>
        </w:tc>
        <w:tc>
          <w:tcPr>
            <w:tcW w:w="1276" w:type="dxa"/>
            <w:tcBorders>
              <w:top w:val="single" w:sz="4" w:space="0" w:color="auto"/>
              <w:left w:val="single" w:sz="4" w:space="0" w:color="auto"/>
              <w:bottom w:val="single" w:sz="4" w:space="0" w:color="auto"/>
              <w:right w:val="single" w:sz="4" w:space="0" w:color="auto"/>
            </w:tcBorders>
            <w:hideMark/>
          </w:tcPr>
          <w:p w14:paraId="723C9BC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38</w:t>
            </w:r>
          </w:p>
        </w:tc>
        <w:tc>
          <w:tcPr>
            <w:tcW w:w="1559" w:type="dxa"/>
            <w:tcBorders>
              <w:top w:val="single" w:sz="4" w:space="0" w:color="auto"/>
              <w:left w:val="single" w:sz="4" w:space="0" w:color="auto"/>
              <w:bottom w:val="single" w:sz="4" w:space="0" w:color="auto"/>
              <w:right w:val="single" w:sz="4" w:space="0" w:color="auto"/>
            </w:tcBorders>
            <w:hideMark/>
          </w:tcPr>
          <w:p w14:paraId="1A30A3B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1701" w:type="dxa"/>
            <w:tcBorders>
              <w:top w:val="single" w:sz="4" w:space="0" w:color="auto"/>
              <w:left w:val="single" w:sz="4" w:space="0" w:color="auto"/>
              <w:bottom w:val="single" w:sz="4" w:space="0" w:color="auto"/>
              <w:right w:val="single" w:sz="4" w:space="0" w:color="auto"/>
            </w:tcBorders>
            <w:hideMark/>
          </w:tcPr>
          <w:p w14:paraId="57048FF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1985" w:type="dxa"/>
            <w:tcBorders>
              <w:top w:val="single" w:sz="4" w:space="0" w:color="auto"/>
              <w:left w:val="single" w:sz="4" w:space="0" w:color="auto"/>
              <w:bottom w:val="single" w:sz="4" w:space="0" w:color="auto"/>
              <w:right w:val="single" w:sz="4" w:space="0" w:color="auto"/>
            </w:tcBorders>
            <w:hideMark/>
          </w:tcPr>
          <w:p w14:paraId="65131E2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c>
          <w:tcPr>
            <w:tcW w:w="1978" w:type="dxa"/>
            <w:tcBorders>
              <w:top w:val="single" w:sz="4" w:space="0" w:color="auto"/>
              <w:left w:val="single" w:sz="4" w:space="0" w:color="auto"/>
              <w:bottom w:val="single" w:sz="4" w:space="0" w:color="auto"/>
              <w:right w:val="single" w:sz="4" w:space="0" w:color="auto"/>
            </w:tcBorders>
            <w:hideMark/>
          </w:tcPr>
          <w:p w14:paraId="297916A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5038D39D" w14:textId="77777777" w:rsidTr="00D16048">
        <w:tc>
          <w:tcPr>
            <w:tcW w:w="2405" w:type="dxa"/>
            <w:gridSpan w:val="2"/>
            <w:tcBorders>
              <w:top w:val="single" w:sz="4" w:space="0" w:color="auto"/>
              <w:left w:val="single" w:sz="4" w:space="0" w:color="auto"/>
              <w:bottom w:val="single" w:sz="4" w:space="0" w:color="auto"/>
              <w:right w:val="single" w:sz="4" w:space="0" w:color="auto"/>
            </w:tcBorders>
            <w:hideMark/>
          </w:tcPr>
          <w:p w14:paraId="5E126BA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Среднее количество особей</w:t>
            </w:r>
          </w:p>
        </w:tc>
        <w:tc>
          <w:tcPr>
            <w:tcW w:w="1559" w:type="dxa"/>
            <w:tcBorders>
              <w:top w:val="single" w:sz="4" w:space="0" w:color="auto"/>
              <w:left w:val="single" w:sz="4" w:space="0" w:color="auto"/>
              <w:bottom w:val="single" w:sz="4" w:space="0" w:color="auto"/>
              <w:right w:val="single" w:sz="4" w:space="0" w:color="auto"/>
            </w:tcBorders>
            <w:hideMark/>
          </w:tcPr>
          <w:p w14:paraId="03B93A5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6,3</w:t>
            </w:r>
          </w:p>
        </w:tc>
        <w:tc>
          <w:tcPr>
            <w:tcW w:w="1701" w:type="dxa"/>
            <w:tcBorders>
              <w:top w:val="single" w:sz="4" w:space="0" w:color="auto"/>
              <w:left w:val="single" w:sz="4" w:space="0" w:color="auto"/>
              <w:bottom w:val="single" w:sz="4" w:space="0" w:color="auto"/>
              <w:right w:val="single" w:sz="4" w:space="0" w:color="auto"/>
            </w:tcBorders>
            <w:hideMark/>
          </w:tcPr>
          <w:p w14:paraId="73FEFBE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2,2</w:t>
            </w:r>
          </w:p>
        </w:tc>
        <w:tc>
          <w:tcPr>
            <w:tcW w:w="1985" w:type="dxa"/>
            <w:tcBorders>
              <w:top w:val="single" w:sz="4" w:space="0" w:color="auto"/>
              <w:left w:val="single" w:sz="4" w:space="0" w:color="auto"/>
              <w:bottom w:val="single" w:sz="4" w:space="0" w:color="auto"/>
              <w:right w:val="single" w:sz="4" w:space="0" w:color="auto"/>
            </w:tcBorders>
            <w:hideMark/>
          </w:tcPr>
          <w:p w14:paraId="1813D6B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3,6</w:t>
            </w:r>
          </w:p>
        </w:tc>
        <w:tc>
          <w:tcPr>
            <w:tcW w:w="1978" w:type="dxa"/>
            <w:tcBorders>
              <w:top w:val="single" w:sz="4" w:space="0" w:color="auto"/>
              <w:left w:val="single" w:sz="4" w:space="0" w:color="auto"/>
              <w:bottom w:val="single" w:sz="4" w:space="0" w:color="auto"/>
              <w:right w:val="single" w:sz="4" w:space="0" w:color="auto"/>
            </w:tcBorders>
            <w:hideMark/>
          </w:tcPr>
          <w:p w14:paraId="4C22057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0,5</w:t>
            </w:r>
          </w:p>
        </w:tc>
      </w:tr>
      <w:tr w:rsidR="00D16048" w14:paraId="5E21164C" w14:textId="77777777" w:rsidTr="00D16048">
        <w:tc>
          <w:tcPr>
            <w:tcW w:w="2405" w:type="dxa"/>
            <w:gridSpan w:val="2"/>
            <w:tcBorders>
              <w:top w:val="single" w:sz="4" w:space="0" w:color="auto"/>
              <w:left w:val="single" w:sz="4" w:space="0" w:color="auto"/>
              <w:bottom w:val="single" w:sz="4" w:space="0" w:color="auto"/>
              <w:right w:val="single" w:sz="4" w:space="0" w:color="auto"/>
            </w:tcBorders>
            <w:hideMark/>
          </w:tcPr>
          <w:p w14:paraId="2F1B140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Общее количество особей</w:t>
            </w:r>
          </w:p>
        </w:tc>
        <w:tc>
          <w:tcPr>
            <w:tcW w:w="1559" w:type="dxa"/>
            <w:tcBorders>
              <w:top w:val="single" w:sz="4" w:space="0" w:color="auto"/>
              <w:left w:val="single" w:sz="4" w:space="0" w:color="auto"/>
              <w:bottom w:val="single" w:sz="4" w:space="0" w:color="auto"/>
              <w:right w:val="single" w:sz="4" w:space="0" w:color="auto"/>
            </w:tcBorders>
            <w:hideMark/>
          </w:tcPr>
          <w:p w14:paraId="3CDB991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125,0</w:t>
            </w:r>
          </w:p>
        </w:tc>
        <w:tc>
          <w:tcPr>
            <w:tcW w:w="1701" w:type="dxa"/>
            <w:tcBorders>
              <w:top w:val="single" w:sz="4" w:space="0" w:color="auto"/>
              <w:left w:val="single" w:sz="4" w:space="0" w:color="auto"/>
              <w:bottom w:val="single" w:sz="4" w:space="0" w:color="auto"/>
              <w:right w:val="single" w:sz="4" w:space="0" w:color="auto"/>
            </w:tcBorders>
            <w:hideMark/>
          </w:tcPr>
          <w:p w14:paraId="4F8D1E0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43</w:t>
            </w:r>
          </w:p>
        </w:tc>
        <w:tc>
          <w:tcPr>
            <w:tcW w:w="1985" w:type="dxa"/>
            <w:tcBorders>
              <w:top w:val="single" w:sz="4" w:space="0" w:color="auto"/>
              <w:left w:val="single" w:sz="4" w:space="0" w:color="auto"/>
              <w:bottom w:val="single" w:sz="4" w:space="0" w:color="auto"/>
              <w:right w:val="single" w:sz="4" w:space="0" w:color="auto"/>
            </w:tcBorders>
            <w:hideMark/>
          </w:tcPr>
          <w:p w14:paraId="73C623D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73</w:t>
            </w:r>
          </w:p>
        </w:tc>
        <w:tc>
          <w:tcPr>
            <w:tcW w:w="1978" w:type="dxa"/>
            <w:tcBorders>
              <w:top w:val="single" w:sz="4" w:space="0" w:color="auto"/>
              <w:left w:val="single" w:sz="4" w:space="0" w:color="auto"/>
              <w:bottom w:val="single" w:sz="4" w:space="0" w:color="auto"/>
              <w:right w:val="single" w:sz="4" w:space="0" w:color="auto"/>
            </w:tcBorders>
            <w:hideMark/>
          </w:tcPr>
          <w:p w14:paraId="1359265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9</w:t>
            </w:r>
          </w:p>
        </w:tc>
      </w:tr>
    </w:tbl>
    <w:p w14:paraId="36614604" w14:textId="77777777" w:rsidR="00D16048" w:rsidRDefault="00D16048" w:rsidP="00D16048">
      <w:pPr>
        <w:spacing w:after="0" w:line="240" w:lineRule="auto"/>
        <w:ind w:firstLine="567"/>
        <w:jc w:val="both"/>
        <w:rPr>
          <w:rFonts w:ascii="Times New Roman" w:hAnsi="Times New Roman"/>
          <w:color w:val="000000"/>
          <w:sz w:val="28"/>
          <w:szCs w:val="28"/>
        </w:rPr>
      </w:pPr>
    </w:p>
    <w:p w14:paraId="0D3B2A2C" w14:textId="77777777"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А взрослых дубах жуков быто еще больше. Всего подсчитаны жуки на 20 деревьях – их было 125. Также самок отмечено меньше – всего 43, а самцов – 82 (из них 73 крупных). Отмечено 16 турниров, в них участвовали в основном крупные жуки, но 3 раза я видела, как они сбросили мелких.</w:t>
      </w:r>
    </w:p>
    <w:p w14:paraId="31CD94CE" w14:textId="4A9A3A66"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lastRenderedPageBreak/>
        <w:t>Таким образом, нами отмечено 173 жука на стволах и пнях, а также 24 особи (20 крупных самцов и 4 самки) на почве между ними. На территории примерно в 0,5 га я нашла 197 жуков (самок – 62, крупных самцов – 123, мелких самцов – 12). В пересчете на 1 га жуков может оказаться около 400 особей (396 шт.). Еще встречались жуки-</w:t>
      </w:r>
      <w:proofErr w:type="spellStart"/>
      <w:r>
        <w:rPr>
          <w:rFonts w:ascii="Times New Roman" w:hAnsi="Times New Roman"/>
          <w:color w:val="000000"/>
          <w:sz w:val="28"/>
          <w:szCs w:val="28"/>
        </w:rPr>
        <w:t>оленьки</w:t>
      </w:r>
      <w:proofErr w:type="spellEnd"/>
      <w:r>
        <w:rPr>
          <w:rFonts w:ascii="Times New Roman" w:hAnsi="Times New Roman"/>
          <w:color w:val="000000"/>
          <w:sz w:val="28"/>
          <w:szCs w:val="28"/>
        </w:rPr>
        <w:t xml:space="preserve">, но нас научили их отличать </w:t>
      </w:r>
      <w:proofErr w:type="gramStart"/>
      <w:r>
        <w:rPr>
          <w:rFonts w:ascii="Times New Roman" w:hAnsi="Times New Roman"/>
          <w:color w:val="000000"/>
          <w:sz w:val="28"/>
          <w:szCs w:val="28"/>
        </w:rPr>
        <w:t>во время</w:t>
      </w:r>
      <w:proofErr w:type="gramEnd"/>
      <w:r>
        <w:rPr>
          <w:rFonts w:ascii="Times New Roman" w:hAnsi="Times New Roman"/>
          <w:color w:val="000000"/>
          <w:sz w:val="28"/>
          <w:szCs w:val="28"/>
        </w:rPr>
        <w:t xml:space="preserve"> </w:t>
      </w:r>
      <w:proofErr w:type="spellStart"/>
      <w:r>
        <w:rPr>
          <w:rFonts w:ascii="Times New Roman" w:hAnsi="Times New Roman"/>
          <w:color w:val="000000"/>
          <w:sz w:val="28"/>
          <w:szCs w:val="28"/>
        </w:rPr>
        <w:t>экотроп</w:t>
      </w:r>
      <w:proofErr w:type="spellEnd"/>
      <w:r>
        <w:rPr>
          <w:rFonts w:ascii="Times New Roman" w:hAnsi="Times New Roman"/>
          <w:color w:val="000000"/>
          <w:sz w:val="28"/>
          <w:szCs w:val="28"/>
        </w:rPr>
        <w:t>.</w:t>
      </w:r>
    </w:p>
    <w:p w14:paraId="27A573C1" w14:textId="77777777" w:rsidR="00D16048" w:rsidRDefault="00D16048" w:rsidP="00D16048">
      <w:pPr>
        <w:spacing w:after="0" w:line="240" w:lineRule="auto"/>
        <w:jc w:val="both"/>
        <w:rPr>
          <w:rFonts w:ascii="Times New Roman" w:hAnsi="Times New Roman"/>
          <w:noProof/>
          <w:color w:val="000000"/>
          <w:sz w:val="28"/>
          <w:szCs w:val="28"/>
          <w:lang w:eastAsia="ru-RU"/>
        </w:rPr>
      </w:pPr>
    </w:p>
    <w:p w14:paraId="11566971" w14:textId="25D21FE7" w:rsidR="00D16048" w:rsidRDefault="00D16048" w:rsidP="00D16048">
      <w:pPr>
        <w:spacing w:after="0" w:line="240" w:lineRule="auto"/>
        <w:jc w:val="both"/>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48CF5975" wp14:editId="78350A1E">
            <wp:extent cx="5543550" cy="41529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43550" cy="4152900"/>
                    </a:xfrm>
                    <a:prstGeom prst="rect">
                      <a:avLst/>
                    </a:prstGeom>
                    <a:noFill/>
                    <a:ln>
                      <a:noFill/>
                    </a:ln>
                  </pic:spPr>
                </pic:pic>
              </a:graphicData>
            </a:graphic>
          </wp:inline>
        </w:drawing>
      </w:r>
    </w:p>
    <w:p w14:paraId="3B17BB9D"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Рис. 2. Жуки в дупле дуба </w:t>
      </w:r>
    </w:p>
    <w:p w14:paraId="18854C48" w14:textId="77777777" w:rsidR="00D16048" w:rsidRDefault="00D16048" w:rsidP="00D16048">
      <w:pPr>
        <w:spacing w:after="0" w:line="240" w:lineRule="auto"/>
        <w:ind w:firstLine="567"/>
        <w:jc w:val="both"/>
        <w:rPr>
          <w:rFonts w:ascii="Times New Roman" w:hAnsi="Times New Roman"/>
          <w:color w:val="000000"/>
          <w:sz w:val="28"/>
          <w:szCs w:val="28"/>
        </w:rPr>
      </w:pPr>
    </w:p>
    <w:p w14:paraId="0057CF6D" w14:textId="77777777"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Самцы, не нашедшие самку, передвигались по стволам, ветвям, пням, почве около деревьев. Некоторые из них стремились быстрее уползти вверх, чтобы взлететь и перелететь на другое место. Однако на территории лагеря жуки встретили непреодолимое препятствие в виде обмотанного вокруг ствола липкого скотча. Так как жуки имеют крупные размеры, то они не могли проползти в щель между корой и лентой, а переползти через ленту тоже не получалось, так как не смогли зацепиться – лента для них была нешуточной преградой. Я следила за одним жуком – он ползал по кругу 12 минут, потом упал на землю и стал подниматься по тому же стволу. Тут я решила, что необходимо очистить стволы, чтобы скотч не мешал жукам подниматься вверх. Я сняла ленту с 23 деревьев – она была старой, возможно висела несколько лет; на ней приклеились и погибли разные насекомые – клопы, муравьи и некоторые другие.  Потом мне помогали другие школьники – участники нашей </w:t>
      </w:r>
      <w:proofErr w:type="spellStart"/>
      <w:r>
        <w:rPr>
          <w:rFonts w:ascii="Times New Roman" w:hAnsi="Times New Roman"/>
          <w:color w:val="000000"/>
          <w:sz w:val="28"/>
          <w:szCs w:val="28"/>
        </w:rPr>
        <w:t>экосмены</w:t>
      </w:r>
      <w:proofErr w:type="spellEnd"/>
      <w:r>
        <w:rPr>
          <w:rFonts w:ascii="Times New Roman" w:hAnsi="Times New Roman"/>
          <w:color w:val="000000"/>
          <w:sz w:val="28"/>
          <w:szCs w:val="28"/>
        </w:rPr>
        <w:t>. Без такой преграды жуки быстро ползли вверх и взлетали примерно на высоте 4-7 м.</w:t>
      </w:r>
    </w:p>
    <w:p w14:paraId="4CCC1C41"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lastRenderedPageBreak/>
        <w:t xml:space="preserve">В таблицах 3 и 4 приведены данные учета числа особей в 2021-2024 гг. Мы обнаружили, что численность особей жука, обнаруженных на пеньках деревьев, меняется от года к году. Определив среднее значение, получилось, что близким к среднему показателю стал 2024 год, в 2022 году число особей выше среднего значения в 2 раза, а в 2021 году – в 2 раза ниже. Это могло быть связано как с годом </w:t>
      </w:r>
      <w:proofErr w:type="gramStart"/>
      <w:r>
        <w:rPr>
          <w:rFonts w:ascii="Times New Roman" w:hAnsi="Times New Roman"/>
          <w:color w:val="000000"/>
          <w:sz w:val="28"/>
          <w:szCs w:val="28"/>
        </w:rPr>
        <w:t>и</w:t>
      </w:r>
      <w:proofErr w:type="gramEnd"/>
      <w:r>
        <w:rPr>
          <w:rFonts w:ascii="Times New Roman" w:hAnsi="Times New Roman"/>
          <w:color w:val="000000"/>
          <w:sz w:val="28"/>
          <w:szCs w:val="28"/>
        </w:rPr>
        <w:t xml:space="preserve"> так и с самими пеньками, некоторые из них были от недавно срубленных деревьев.</w:t>
      </w:r>
    </w:p>
    <w:p w14:paraId="4D64C8FF" w14:textId="77777777" w:rsidR="00D16048" w:rsidRDefault="00D16048" w:rsidP="00D16048">
      <w:pPr>
        <w:spacing w:after="0" w:line="240" w:lineRule="auto"/>
        <w:ind w:firstLine="567"/>
        <w:jc w:val="both"/>
        <w:rPr>
          <w:rFonts w:ascii="Times New Roman" w:hAnsi="Times New Roman"/>
          <w:color w:val="000000"/>
          <w:sz w:val="28"/>
          <w:szCs w:val="28"/>
        </w:rPr>
      </w:pPr>
    </w:p>
    <w:p w14:paraId="2E7FC13E" w14:textId="00878AD9" w:rsidR="00D16048" w:rsidRDefault="00D16048" w:rsidP="00D16048">
      <w:pPr>
        <w:spacing w:after="0" w:line="240" w:lineRule="auto"/>
        <w:jc w:val="both"/>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55A7AE6D" wp14:editId="6A008BA0">
            <wp:extent cx="5943600" cy="4095161"/>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9266" cy="4099065"/>
                    </a:xfrm>
                    <a:prstGeom prst="rect">
                      <a:avLst/>
                    </a:prstGeom>
                    <a:noFill/>
                    <a:ln>
                      <a:noFill/>
                    </a:ln>
                  </pic:spPr>
                </pic:pic>
              </a:graphicData>
            </a:graphic>
          </wp:inline>
        </w:drawing>
      </w:r>
    </w:p>
    <w:p w14:paraId="31F9653F" w14:textId="77777777" w:rsidR="00AE67D1" w:rsidRDefault="00AE67D1" w:rsidP="00D16048">
      <w:pPr>
        <w:spacing w:after="0" w:line="240" w:lineRule="auto"/>
        <w:ind w:firstLine="567"/>
        <w:jc w:val="both"/>
        <w:rPr>
          <w:rFonts w:ascii="Times New Roman" w:hAnsi="Times New Roman"/>
          <w:color w:val="000000"/>
          <w:sz w:val="28"/>
          <w:szCs w:val="28"/>
        </w:rPr>
      </w:pPr>
    </w:p>
    <w:p w14:paraId="762542DC"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Рис. 3. Подсчет жуков на пне дуба</w:t>
      </w:r>
    </w:p>
    <w:p w14:paraId="19BF3978" w14:textId="77777777" w:rsidR="00AE67D1" w:rsidRDefault="00AE67D1" w:rsidP="00D16048">
      <w:pPr>
        <w:spacing w:after="0" w:line="240" w:lineRule="auto"/>
        <w:ind w:firstLine="567"/>
        <w:jc w:val="right"/>
        <w:rPr>
          <w:rFonts w:ascii="Times New Roman" w:hAnsi="Times New Roman"/>
          <w:color w:val="000000"/>
          <w:sz w:val="28"/>
          <w:szCs w:val="28"/>
        </w:rPr>
      </w:pPr>
    </w:p>
    <w:p w14:paraId="0E82DBE0" w14:textId="77777777" w:rsidR="00D16048" w:rsidRDefault="00D16048" w:rsidP="00D16048">
      <w:pPr>
        <w:spacing w:after="0" w:line="240" w:lineRule="auto"/>
        <w:ind w:firstLine="567"/>
        <w:jc w:val="right"/>
        <w:rPr>
          <w:rFonts w:ascii="Times New Roman" w:hAnsi="Times New Roman"/>
          <w:color w:val="000000"/>
          <w:sz w:val="28"/>
          <w:szCs w:val="28"/>
        </w:rPr>
      </w:pPr>
      <w:r>
        <w:rPr>
          <w:rFonts w:ascii="Times New Roman" w:hAnsi="Times New Roman"/>
          <w:color w:val="000000"/>
          <w:sz w:val="28"/>
          <w:szCs w:val="28"/>
        </w:rPr>
        <w:t>Таблица 3</w:t>
      </w:r>
    </w:p>
    <w:p w14:paraId="4D39CDDB" w14:textId="77777777" w:rsidR="00D16048" w:rsidRDefault="00D16048" w:rsidP="00D16048">
      <w:pPr>
        <w:spacing w:after="0" w:line="240" w:lineRule="auto"/>
        <w:ind w:firstLine="567"/>
        <w:jc w:val="center"/>
        <w:rPr>
          <w:rFonts w:ascii="Times New Roman" w:hAnsi="Times New Roman"/>
          <w:color w:val="000000"/>
          <w:sz w:val="28"/>
          <w:szCs w:val="28"/>
        </w:rPr>
      </w:pPr>
      <w:r>
        <w:rPr>
          <w:rFonts w:ascii="Times New Roman" w:hAnsi="Times New Roman"/>
          <w:color w:val="000000"/>
          <w:sz w:val="28"/>
          <w:szCs w:val="28"/>
        </w:rPr>
        <w:t>Количество особей жуков-оленей на пнях дуба в 2021-2024 г.</w:t>
      </w:r>
    </w:p>
    <w:tbl>
      <w:tblPr>
        <w:tblStyle w:val="a3"/>
        <w:tblW w:w="0" w:type="auto"/>
        <w:tblInd w:w="0" w:type="dxa"/>
        <w:tblLook w:val="04A0" w:firstRow="1" w:lastRow="0" w:firstColumn="1" w:lastColumn="0" w:noHBand="0" w:noVBand="1"/>
      </w:tblPr>
      <w:tblGrid>
        <w:gridCol w:w="1867"/>
        <w:gridCol w:w="1854"/>
        <w:gridCol w:w="1617"/>
        <w:gridCol w:w="2053"/>
        <w:gridCol w:w="1954"/>
      </w:tblGrid>
      <w:tr w:rsidR="00D16048" w14:paraId="045FCC2F" w14:textId="77777777" w:rsidTr="00D16048">
        <w:trPr>
          <w:trHeight w:val="746"/>
        </w:trPr>
        <w:tc>
          <w:tcPr>
            <w:tcW w:w="1705" w:type="dxa"/>
            <w:tcBorders>
              <w:top w:val="single" w:sz="4" w:space="0" w:color="auto"/>
              <w:left w:val="single" w:sz="4" w:space="0" w:color="auto"/>
              <w:bottom w:val="single" w:sz="4" w:space="0" w:color="auto"/>
              <w:right w:val="single" w:sz="4" w:space="0" w:color="auto"/>
            </w:tcBorders>
            <w:hideMark/>
          </w:tcPr>
          <w:p w14:paraId="3D9B2E3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Год исследований</w:t>
            </w:r>
          </w:p>
        </w:tc>
        <w:tc>
          <w:tcPr>
            <w:tcW w:w="1976" w:type="dxa"/>
            <w:tcBorders>
              <w:top w:val="single" w:sz="4" w:space="0" w:color="auto"/>
              <w:left w:val="single" w:sz="4" w:space="0" w:color="auto"/>
              <w:bottom w:val="single" w:sz="4" w:space="0" w:color="auto"/>
              <w:right w:val="single" w:sz="4" w:space="0" w:color="auto"/>
            </w:tcBorders>
            <w:hideMark/>
          </w:tcPr>
          <w:p w14:paraId="0548BDC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Общее количество особей</w:t>
            </w:r>
          </w:p>
        </w:tc>
        <w:tc>
          <w:tcPr>
            <w:tcW w:w="1589" w:type="dxa"/>
            <w:tcBorders>
              <w:top w:val="single" w:sz="4" w:space="0" w:color="auto"/>
              <w:left w:val="single" w:sz="4" w:space="0" w:color="auto"/>
              <w:bottom w:val="single" w:sz="4" w:space="0" w:color="auto"/>
              <w:right w:val="single" w:sz="4" w:space="0" w:color="auto"/>
            </w:tcBorders>
            <w:hideMark/>
          </w:tcPr>
          <w:p w14:paraId="52A59EA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самок</w:t>
            </w:r>
          </w:p>
        </w:tc>
        <w:tc>
          <w:tcPr>
            <w:tcW w:w="2238" w:type="dxa"/>
            <w:tcBorders>
              <w:top w:val="single" w:sz="4" w:space="0" w:color="auto"/>
              <w:left w:val="single" w:sz="4" w:space="0" w:color="auto"/>
              <w:bottom w:val="single" w:sz="4" w:space="0" w:color="auto"/>
              <w:right w:val="single" w:sz="4" w:space="0" w:color="auto"/>
            </w:tcBorders>
            <w:hideMark/>
          </w:tcPr>
          <w:p w14:paraId="36C3AC2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крупных самцов</w:t>
            </w:r>
          </w:p>
        </w:tc>
        <w:tc>
          <w:tcPr>
            <w:tcW w:w="2096" w:type="dxa"/>
            <w:tcBorders>
              <w:top w:val="single" w:sz="4" w:space="0" w:color="auto"/>
              <w:left w:val="single" w:sz="4" w:space="0" w:color="auto"/>
              <w:bottom w:val="single" w:sz="4" w:space="0" w:color="auto"/>
              <w:right w:val="single" w:sz="4" w:space="0" w:color="auto"/>
            </w:tcBorders>
            <w:hideMark/>
          </w:tcPr>
          <w:p w14:paraId="0BB0455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мелких самцов</w:t>
            </w:r>
          </w:p>
        </w:tc>
      </w:tr>
      <w:tr w:rsidR="00D16048" w14:paraId="30A1A4A8" w14:textId="77777777" w:rsidTr="00D16048">
        <w:trPr>
          <w:trHeight w:val="309"/>
        </w:trPr>
        <w:tc>
          <w:tcPr>
            <w:tcW w:w="1705" w:type="dxa"/>
            <w:tcBorders>
              <w:top w:val="single" w:sz="4" w:space="0" w:color="auto"/>
              <w:left w:val="single" w:sz="4" w:space="0" w:color="auto"/>
              <w:bottom w:val="single" w:sz="4" w:space="0" w:color="auto"/>
              <w:right w:val="single" w:sz="4" w:space="0" w:color="auto"/>
            </w:tcBorders>
            <w:hideMark/>
          </w:tcPr>
          <w:p w14:paraId="6A28CA7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2021</w:t>
            </w:r>
          </w:p>
        </w:tc>
        <w:tc>
          <w:tcPr>
            <w:tcW w:w="1976" w:type="dxa"/>
            <w:tcBorders>
              <w:top w:val="single" w:sz="4" w:space="0" w:color="auto"/>
              <w:left w:val="single" w:sz="4" w:space="0" w:color="auto"/>
              <w:bottom w:val="single" w:sz="4" w:space="0" w:color="auto"/>
              <w:right w:val="single" w:sz="4" w:space="0" w:color="auto"/>
            </w:tcBorders>
            <w:hideMark/>
          </w:tcPr>
          <w:p w14:paraId="39EB20B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9</w:t>
            </w:r>
          </w:p>
        </w:tc>
        <w:tc>
          <w:tcPr>
            <w:tcW w:w="1589" w:type="dxa"/>
            <w:tcBorders>
              <w:top w:val="single" w:sz="4" w:space="0" w:color="auto"/>
              <w:left w:val="single" w:sz="4" w:space="0" w:color="auto"/>
              <w:bottom w:val="single" w:sz="4" w:space="0" w:color="auto"/>
              <w:right w:val="single" w:sz="4" w:space="0" w:color="auto"/>
            </w:tcBorders>
            <w:hideMark/>
          </w:tcPr>
          <w:p w14:paraId="0C52501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c>
          <w:tcPr>
            <w:tcW w:w="2238" w:type="dxa"/>
            <w:tcBorders>
              <w:top w:val="single" w:sz="4" w:space="0" w:color="auto"/>
              <w:left w:val="single" w:sz="4" w:space="0" w:color="auto"/>
              <w:bottom w:val="single" w:sz="4" w:space="0" w:color="auto"/>
              <w:right w:val="single" w:sz="4" w:space="0" w:color="auto"/>
            </w:tcBorders>
            <w:hideMark/>
          </w:tcPr>
          <w:p w14:paraId="4CD74CC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2096" w:type="dxa"/>
            <w:tcBorders>
              <w:top w:val="single" w:sz="4" w:space="0" w:color="auto"/>
              <w:left w:val="single" w:sz="4" w:space="0" w:color="auto"/>
              <w:bottom w:val="single" w:sz="4" w:space="0" w:color="auto"/>
              <w:right w:val="single" w:sz="4" w:space="0" w:color="auto"/>
            </w:tcBorders>
            <w:hideMark/>
          </w:tcPr>
          <w:p w14:paraId="7AA8967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r>
      <w:tr w:rsidR="00D16048" w14:paraId="2E93B251" w14:textId="77777777" w:rsidTr="00D16048">
        <w:trPr>
          <w:trHeight w:val="309"/>
        </w:trPr>
        <w:tc>
          <w:tcPr>
            <w:tcW w:w="1705" w:type="dxa"/>
            <w:tcBorders>
              <w:top w:val="single" w:sz="4" w:space="0" w:color="auto"/>
              <w:left w:val="single" w:sz="4" w:space="0" w:color="auto"/>
              <w:bottom w:val="single" w:sz="4" w:space="0" w:color="auto"/>
              <w:right w:val="single" w:sz="4" w:space="0" w:color="auto"/>
            </w:tcBorders>
            <w:hideMark/>
          </w:tcPr>
          <w:p w14:paraId="44368EE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2022</w:t>
            </w:r>
          </w:p>
        </w:tc>
        <w:tc>
          <w:tcPr>
            <w:tcW w:w="1976" w:type="dxa"/>
            <w:tcBorders>
              <w:top w:val="single" w:sz="4" w:space="0" w:color="auto"/>
              <w:left w:val="single" w:sz="4" w:space="0" w:color="auto"/>
              <w:bottom w:val="single" w:sz="4" w:space="0" w:color="auto"/>
              <w:right w:val="single" w:sz="4" w:space="0" w:color="auto"/>
            </w:tcBorders>
            <w:hideMark/>
          </w:tcPr>
          <w:p w14:paraId="7C14435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48</w:t>
            </w:r>
          </w:p>
        </w:tc>
        <w:tc>
          <w:tcPr>
            <w:tcW w:w="1589" w:type="dxa"/>
            <w:tcBorders>
              <w:top w:val="single" w:sz="4" w:space="0" w:color="auto"/>
              <w:left w:val="single" w:sz="4" w:space="0" w:color="auto"/>
              <w:bottom w:val="single" w:sz="4" w:space="0" w:color="auto"/>
              <w:right w:val="single" w:sz="4" w:space="0" w:color="auto"/>
            </w:tcBorders>
            <w:hideMark/>
          </w:tcPr>
          <w:p w14:paraId="30699A7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15</w:t>
            </w:r>
          </w:p>
        </w:tc>
        <w:tc>
          <w:tcPr>
            <w:tcW w:w="2238" w:type="dxa"/>
            <w:tcBorders>
              <w:top w:val="single" w:sz="4" w:space="0" w:color="auto"/>
              <w:left w:val="single" w:sz="4" w:space="0" w:color="auto"/>
              <w:bottom w:val="single" w:sz="4" w:space="0" w:color="auto"/>
              <w:right w:val="single" w:sz="4" w:space="0" w:color="auto"/>
            </w:tcBorders>
            <w:hideMark/>
          </w:tcPr>
          <w:p w14:paraId="5E57599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30</w:t>
            </w:r>
          </w:p>
        </w:tc>
        <w:tc>
          <w:tcPr>
            <w:tcW w:w="2096" w:type="dxa"/>
            <w:tcBorders>
              <w:top w:val="single" w:sz="4" w:space="0" w:color="auto"/>
              <w:left w:val="single" w:sz="4" w:space="0" w:color="auto"/>
              <w:bottom w:val="single" w:sz="4" w:space="0" w:color="auto"/>
              <w:right w:val="single" w:sz="4" w:space="0" w:color="auto"/>
            </w:tcBorders>
            <w:hideMark/>
          </w:tcPr>
          <w:p w14:paraId="5814BC9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r>
      <w:tr w:rsidR="00D16048" w14:paraId="196C35E5" w14:textId="77777777" w:rsidTr="00D16048">
        <w:trPr>
          <w:trHeight w:val="309"/>
        </w:trPr>
        <w:tc>
          <w:tcPr>
            <w:tcW w:w="1705" w:type="dxa"/>
            <w:tcBorders>
              <w:top w:val="single" w:sz="4" w:space="0" w:color="auto"/>
              <w:left w:val="single" w:sz="4" w:space="0" w:color="auto"/>
              <w:bottom w:val="single" w:sz="4" w:space="0" w:color="auto"/>
              <w:right w:val="single" w:sz="4" w:space="0" w:color="auto"/>
            </w:tcBorders>
            <w:hideMark/>
          </w:tcPr>
          <w:p w14:paraId="732C8F8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2023</w:t>
            </w:r>
          </w:p>
        </w:tc>
        <w:tc>
          <w:tcPr>
            <w:tcW w:w="1976" w:type="dxa"/>
            <w:tcBorders>
              <w:top w:val="single" w:sz="4" w:space="0" w:color="auto"/>
              <w:left w:val="single" w:sz="4" w:space="0" w:color="auto"/>
              <w:bottom w:val="single" w:sz="4" w:space="0" w:color="auto"/>
              <w:right w:val="single" w:sz="4" w:space="0" w:color="auto"/>
            </w:tcBorders>
            <w:hideMark/>
          </w:tcPr>
          <w:p w14:paraId="0F8A766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18</w:t>
            </w:r>
          </w:p>
        </w:tc>
        <w:tc>
          <w:tcPr>
            <w:tcW w:w="1589" w:type="dxa"/>
            <w:tcBorders>
              <w:top w:val="single" w:sz="4" w:space="0" w:color="auto"/>
              <w:left w:val="single" w:sz="4" w:space="0" w:color="auto"/>
              <w:bottom w:val="single" w:sz="4" w:space="0" w:color="auto"/>
              <w:right w:val="single" w:sz="4" w:space="0" w:color="auto"/>
            </w:tcBorders>
            <w:hideMark/>
          </w:tcPr>
          <w:p w14:paraId="4DEBF60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2238" w:type="dxa"/>
            <w:tcBorders>
              <w:top w:val="single" w:sz="4" w:space="0" w:color="auto"/>
              <w:left w:val="single" w:sz="4" w:space="0" w:color="auto"/>
              <w:bottom w:val="single" w:sz="4" w:space="0" w:color="auto"/>
              <w:right w:val="single" w:sz="4" w:space="0" w:color="auto"/>
            </w:tcBorders>
            <w:hideMark/>
          </w:tcPr>
          <w:p w14:paraId="70492F8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w:t>
            </w:r>
          </w:p>
        </w:tc>
        <w:tc>
          <w:tcPr>
            <w:tcW w:w="2096" w:type="dxa"/>
            <w:tcBorders>
              <w:top w:val="single" w:sz="4" w:space="0" w:color="auto"/>
              <w:left w:val="single" w:sz="4" w:space="0" w:color="auto"/>
              <w:bottom w:val="single" w:sz="4" w:space="0" w:color="auto"/>
              <w:right w:val="single" w:sz="4" w:space="0" w:color="auto"/>
            </w:tcBorders>
            <w:hideMark/>
          </w:tcPr>
          <w:p w14:paraId="42B0F32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r>
      <w:tr w:rsidR="00D16048" w14:paraId="30C0673C" w14:textId="77777777" w:rsidTr="00D16048">
        <w:trPr>
          <w:trHeight w:val="324"/>
        </w:trPr>
        <w:tc>
          <w:tcPr>
            <w:tcW w:w="1705" w:type="dxa"/>
            <w:tcBorders>
              <w:top w:val="single" w:sz="4" w:space="0" w:color="auto"/>
              <w:left w:val="single" w:sz="4" w:space="0" w:color="auto"/>
              <w:bottom w:val="single" w:sz="4" w:space="0" w:color="auto"/>
              <w:right w:val="single" w:sz="4" w:space="0" w:color="auto"/>
            </w:tcBorders>
            <w:hideMark/>
          </w:tcPr>
          <w:p w14:paraId="675C642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2024</w:t>
            </w:r>
          </w:p>
        </w:tc>
        <w:tc>
          <w:tcPr>
            <w:tcW w:w="1976" w:type="dxa"/>
            <w:tcBorders>
              <w:top w:val="single" w:sz="4" w:space="0" w:color="auto"/>
              <w:left w:val="single" w:sz="4" w:space="0" w:color="auto"/>
              <w:bottom w:val="single" w:sz="4" w:space="0" w:color="auto"/>
              <w:right w:val="single" w:sz="4" w:space="0" w:color="auto"/>
            </w:tcBorders>
            <w:hideMark/>
          </w:tcPr>
          <w:p w14:paraId="5E7B6E2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24</w:t>
            </w:r>
          </w:p>
        </w:tc>
        <w:tc>
          <w:tcPr>
            <w:tcW w:w="1589" w:type="dxa"/>
            <w:tcBorders>
              <w:top w:val="single" w:sz="4" w:space="0" w:color="auto"/>
              <w:left w:val="single" w:sz="4" w:space="0" w:color="auto"/>
              <w:bottom w:val="single" w:sz="4" w:space="0" w:color="auto"/>
              <w:right w:val="single" w:sz="4" w:space="0" w:color="auto"/>
            </w:tcBorders>
            <w:hideMark/>
          </w:tcPr>
          <w:p w14:paraId="403DD8A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11</w:t>
            </w:r>
          </w:p>
        </w:tc>
        <w:tc>
          <w:tcPr>
            <w:tcW w:w="2238" w:type="dxa"/>
            <w:tcBorders>
              <w:top w:val="single" w:sz="4" w:space="0" w:color="auto"/>
              <w:left w:val="single" w:sz="4" w:space="0" w:color="auto"/>
              <w:bottom w:val="single" w:sz="4" w:space="0" w:color="auto"/>
              <w:right w:val="single" w:sz="4" w:space="0" w:color="auto"/>
            </w:tcBorders>
            <w:hideMark/>
          </w:tcPr>
          <w:p w14:paraId="1FACB27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10</w:t>
            </w:r>
          </w:p>
        </w:tc>
        <w:tc>
          <w:tcPr>
            <w:tcW w:w="2096" w:type="dxa"/>
            <w:tcBorders>
              <w:top w:val="single" w:sz="4" w:space="0" w:color="auto"/>
              <w:left w:val="single" w:sz="4" w:space="0" w:color="auto"/>
              <w:bottom w:val="single" w:sz="4" w:space="0" w:color="auto"/>
              <w:right w:val="single" w:sz="4" w:space="0" w:color="auto"/>
            </w:tcBorders>
            <w:hideMark/>
          </w:tcPr>
          <w:p w14:paraId="3F47637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r>
      <w:tr w:rsidR="00D16048" w14:paraId="3BCCCE11" w14:textId="77777777" w:rsidTr="00D16048">
        <w:trPr>
          <w:trHeight w:val="309"/>
        </w:trPr>
        <w:tc>
          <w:tcPr>
            <w:tcW w:w="1705" w:type="dxa"/>
            <w:tcBorders>
              <w:top w:val="single" w:sz="4" w:space="0" w:color="auto"/>
              <w:left w:val="single" w:sz="4" w:space="0" w:color="auto"/>
              <w:bottom w:val="single" w:sz="4" w:space="0" w:color="auto"/>
              <w:right w:val="single" w:sz="4" w:space="0" w:color="auto"/>
            </w:tcBorders>
            <w:hideMark/>
          </w:tcPr>
          <w:p w14:paraId="604544C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 xml:space="preserve">Всего </w:t>
            </w:r>
          </w:p>
        </w:tc>
        <w:tc>
          <w:tcPr>
            <w:tcW w:w="1976" w:type="dxa"/>
            <w:tcBorders>
              <w:top w:val="single" w:sz="4" w:space="0" w:color="auto"/>
              <w:left w:val="single" w:sz="4" w:space="0" w:color="auto"/>
              <w:bottom w:val="single" w:sz="4" w:space="0" w:color="auto"/>
              <w:right w:val="single" w:sz="4" w:space="0" w:color="auto"/>
            </w:tcBorders>
            <w:hideMark/>
          </w:tcPr>
          <w:p w14:paraId="5C6D952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99</w:t>
            </w:r>
          </w:p>
        </w:tc>
        <w:tc>
          <w:tcPr>
            <w:tcW w:w="1589" w:type="dxa"/>
            <w:tcBorders>
              <w:top w:val="single" w:sz="4" w:space="0" w:color="auto"/>
              <w:left w:val="single" w:sz="4" w:space="0" w:color="auto"/>
              <w:bottom w:val="single" w:sz="4" w:space="0" w:color="auto"/>
              <w:right w:val="single" w:sz="4" w:space="0" w:color="auto"/>
            </w:tcBorders>
            <w:hideMark/>
          </w:tcPr>
          <w:p w14:paraId="72FF34A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33</w:t>
            </w:r>
          </w:p>
        </w:tc>
        <w:tc>
          <w:tcPr>
            <w:tcW w:w="2238" w:type="dxa"/>
            <w:tcBorders>
              <w:top w:val="single" w:sz="4" w:space="0" w:color="auto"/>
              <w:left w:val="single" w:sz="4" w:space="0" w:color="auto"/>
              <w:bottom w:val="single" w:sz="4" w:space="0" w:color="auto"/>
              <w:right w:val="single" w:sz="4" w:space="0" w:color="auto"/>
            </w:tcBorders>
            <w:hideMark/>
          </w:tcPr>
          <w:p w14:paraId="4394F6A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57</w:t>
            </w:r>
          </w:p>
        </w:tc>
        <w:tc>
          <w:tcPr>
            <w:tcW w:w="2096" w:type="dxa"/>
            <w:tcBorders>
              <w:top w:val="single" w:sz="4" w:space="0" w:color="auto"/>
              <w:left w:val="single" w:sz="4" w:space="0" w:color="auto"/>
              <w:bottom w:val="single" w:sz="4" w:space="0" w:color="auto"/>
              <w:right w:val="single" w:sz="4" w:space="0" w:color="auto"/>
            </w:tcBorders>
            <w:hideMark/>
          </w:tcPr>
          <w:p w14:paraId="44C7B08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9</w:t>
            </w:r>
          </w:p>
        </w:tc>
      </w:tr>
      <w:tr w:rsidR="00D16048" w14:paraId="50C48108" w14:textId="77777777" w:rsidTr="00D16048">
        <w:trPr>
          <w:trHeight w:val="738"/>
        </w:trPr>
        <w:tc>
          <w:tcPr>
            <w:tcW w:w="1705" w:type="dxa"/>
            <w:tcBorders>
              <w:top w:val="single" w:sz="4" w:space="0" w:color="auto"/>
              <w:left w:val="single" w:sz="4" w:space="0" w:color="auto"/>
              <w:bottom w:val="single" w:sz="4" w:space="0" w:color="auto"/>
              <w:right w:val="single" w:sz="4" w:space="0" w:color="auto"/>
            </w:tcBorders>
            <w:hideMark/>
          </w:tcPr>
          <w:p w14:paraId="3B0A288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Среднее количество</w:t>
            </w:r>
          </w:p>
        </w:tc>
        <w:tc>
          <w:tcPr>
            <w:tcW w:w="1976" w:type="dxa"/>
            <w:tcBorders>
              <w:top w:val="single" w:sz="4" w:space="0" w:color="auto"/>
              <w:left w:val="single" w:sz="4" w:space="0" w:color="auto"/>
              <w:bottom w:val="single" w:sz="4" w:space="0" w:color="auto"/>
              <w:right w:val="single" w:sz="4" w:space="0" w:color="auto"/>
            </w:tcBorders>
            <w:hideMark/>
          </w:tcPr>
          <w:p w14:paraId="0FC1D8C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24,75</w:t>
            </w:r>
          </w:p>
        </w:tc>
        <w:tc>
          <w:tcPr>
            <w:tcW w:w="1589" w:type="dxa"/>
            <w:tcBorders>
              <w:top w:val="single" w:sz="4" w:space="0" w:color="auto"/>
              <w:left w:val="single" w:sz="4" w:space="0" w:color="auto"/>
              <w:bottom w:val="single" w:sz="4" w:space="0" w:color="auto"/>
              <w:right w:val="single" w:sz="4" w:space="0" w:color="auto"/>
            </w:tcBorders>
            <w:hideMark/>
          </w:tcPr>
          <w:p w14:paraId="1AA5147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8,25</w:t>
            </w:r>
          </w:p>
        </w:tc>
        <w:tc>
          <w:tcPr>
            <w:tcW w:w="2238" w:type="dxa"/>
            <w:tcBorders>
              <w:top w:val="single" w:sz="4" w:space="0" w:color="auto"/>
              <w:left w:val="single" w:sz="4" w:space="0" w:color="auto"/>
              <w:bottom w:val="single" w:sz="4" w:space="0" w:color="auto"/>
              <w:right w:val="single" w:sz="4" w:space="0" w:color="auto"/>
            </w:tcBorders>
            <w:hideMark/>
          </w:tcPr>
          <w:p w14:paraId="4A0E12F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14,25</w:t>
            </w:r>
          </w:p>
        </w:tc>
        <w:tc>
          <w:tcPr>
            <w:tcW w:w="2096" w:type="dxa"/>
            <w:tcBorders>
              <w:top w:val="single" w:sz="4" w:space="0" w:color="auto"/>
              <w:left w:val="single" w:sz="4" w:space="0" w:color="auto"/>
              <w:bottom w:val="single" w:sz="4" w:space="0" w:color="auto"/>
              <w:right w:val="single" w:sz="4" w:space="0" w:color="auto"/>
            </w:tcBorders>
            <w:hideMark/>
          </w:tcPr>
          <w:p w14:paraId="18FA2E0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2,25</w:t>
            </w:r>
          </w:p>
        </w:tc>
      </w:tr>
    </w:tbl>
    <w:p w14:paraId="1D96FC7B" w14:textId="77777777" w:rsidR="00D16048" w:rsidRDefault="00D16048" w:rsidP="00D16048">
      <w:pPr>
        <w:spacing w:after="0" w:line="240" w:lineRule="auto"/>
        <w:ind w:firstLine="567"/>
        <w:jc w:val="both"/>
        <w:rPr>
          <w:rFonts w:ascii="Times New Roman" w:hAnsi="Times New Roman"/>
          <w:color w:val="000000"/>
          <w:sz w:val="28"/>
          <w:szCs w:val="28"/>
        </w:rPr>
      </w:pPr>
    </w:p>
    <w:p w14:paraId="4460B5BA" w14:textId="77777777" w:rsidR="00D16048" w:rsidRDefault="00D16048" w:rsidP="00D16048">
      <w:pPr>
        <w:spacing w:after="0" w:line="240" w:lineRule="auto"/>
        <w:ind w:firstLine="567"/>
        <w:jc w:val="right"/>
        <w:rPr>
          <w:rFonts w:ascii="Times New Roman" w:hAnsi="Times New Roman"/>
          <w:color w:val="000000"/>
          <w:sz w:val="28"/>
          <w:szCs w:val="28"/>
        </w:rPr>
      </w:pPr>
      <w:r>
        <w:rPr>
          <w:rFonts w:ascii="Times New Roman" w:hAnsi="Times New Roman"/>
          <w:color w:val="000000"/>
          <w:sz w:val="28"/>
          <w:szCs w:val="28"/>
        </w:rPr>
        <w:lastRenderedPageBreak/>
        <w:t>Таблица 4</w:t>
      </w:r>
    </w:p>
    <w:p w14:paraId="4D287F81" w14:textId="77777777" w:rsidR="00D16048" w:rsidRDefault="00D16048" w:rsidP="00D16048">
      <w:pPr>
        <w:spacing w:after="0" w:line="240" w:lineRule="auto"/>
        <w:ind w:firstLine="567"/>
        <w:jc w:val="center"/>
        <w:rPr>
          <w:rFonts w:ascii="Times New Roman" w:hAnsi="Times New Roman"/>
          <w:color w:val="000000"/>
          <w:sz w:val="28"/>
          <w:szCs w:val="28"/>
        </w:rPr>
      </w:pPr>
      <w:r>
        <w:rPr>
          <w:rFonts w:ascii="Times New Roman" w:hAnsi="Times New Roman"/>
          <w:color w:val="000000"/>
          <w:sz w:val="28"/>
          <w:szCs w:val="28"/>
        </w:rPr>
        <w:t>Количество особей жуков-оленей на деревьях дуба</w:t>
      </w:r>
    </w:p>
    <w:tbl>
      <w:tblPr>
        <w:tblStyle w:val="a3"/>
        <w:tblW w:w="0" w:type="auto"/>
        <w:tblInd w:w="0" w:type="dxa"/>
        <w:tblLook w:val="04A0" w:firstRow="1" w:lastRow="0" w:firstColumn="1" w:lastColumn="0" w:noHBand="0" w:noVBand="1"/>
      </w:tblPr>
      <w:tblGrid>
        <w:gridCol w:w="1867"/>
        <w:gridCol w:w="1835"/>
        <w:gridCol w:w="1671"/>
        <w:gridCol w:w="2035"/>
        <w:gridCol w:w="1937"/>
      </w:tblGrid>
      <w:tr w:rsidR="00D16048" w14:paraId="0E4C5702" w14:textId="77777777" w:rsidTr="00D16048">
        <w:trPr>
          <w:trHeight w:val="782"/>
        </w:trPr>
        <w:tc>
          <w:tcPr>
            <w:tcW w:w="1555" w:type="dxa"/>
            <w:tcBorders>
              <w:top w:val="single" w:sz="4" w:space="0" w:color="auto"/>
              <w:left w:val="single" w:sz="4" w:space="0" w:color="auto"/>
              <w:bottom w:val="single" w:sz="4" w:space="0" w:color="auto"/>
              <w:right w:val="single" w:sz="4" w:space="0" w:color="auto"/>
            </w:tcBorders>
            <w:hideMark/>
          </w:tcPr>
          <w:p w14:paraId="25B0570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Год исследований</w:t>
            </w:r>
          </w:p>
        </w:tc>
        <w:tc>
          <w:tcPr>
            <w:tcW w:w="1984" w:type="dxa"/>
            <w:tcBorders>
              <w:top w:val="single" w:sz="4" w:space="0" w:color="auto"/>
              <w:left w:val="single" w:sz="4" w:space="0" w:color="auto"/>
              <w:bottom w:val="single" w:sz="4" w:space="0" w:color="auto"/>
              <w:right w:val="single" w:sz="4" w:space="0" w:color="auto"/>
            </w:tcBorders>
            <w:hideMark/>
          </w:tcPr>
          <w:p w14:paraId="79074EE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Общее количество особей</w:t>
            </w:r>
          </w:p>
        </w:tc>
        <w:tc>
          <w:tcPr>
            <w:tcW w:w="1701" w:type="dxa"/>
            <w:tcBorders>
              <w:top w:val="single" w:sz="4" w:space="0" w:color="auto"/>
              <w:left w:val="single" w:sz="4" w:space="0" w:color="auto"/>
              <w:bottom w:val="single" w:sz="4" w:space="0" w:color="auto"/>
              <w:right w:val="single" w:sz="4" w:space="0" w:color="auto"/>
            </w:tcBorders>
            <w:hideMark/>
          </w:tcPr>
          <w:p w14:paraId="2869F57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самок</w:t>
            </w:r>
          </w:p>
        </w:tc>
        <w:tc>
          <w:tcPr>
            <w:tcW w:w="2268" w:type="dxa"/>
            <w:tcBorders>
              <w:top w:val="single" w:sz="4" w:space="0" w:color="auto"/>
              <w:left w:val="single" w:sz="4" w:space="0" w:color="auto"/>
              <w:bottom w:val="single" w:sz="4" w:space="0" w:color="auto"/>
              <w:right w:val="single" w:sz="4" w:space="0" w:color="auto"/>
            </w:tcBorders>
            <w:hideMark/>
          </w:tcPr>
          <w:p w14:paraId="03F9B28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крупных самцов</w:t>
            </w:r>
          </w:p>
        </w:tc>
        <w:tc>
          <w:tcPr>
            <w:tcW w:w="2115" w:type="dxa"/>
            <w:tcBorders>
              <w:top w:val="single" w:sz="4" w:space="0" w:color="auto"/>
              <w:left w:val="single" w:sz="4" w:space="0" w:color="auto"/>
              <w:bottom w:val="single" w:sz="4" w:space="0" w:color="auto"/>
              <w:right w:val="single" w:sz="4" w:space="0" w:color="auto"/>
            </w:tcBorders>
            <w:hideMark/>
          </w:tcPr>
          <w:p w14:paraId="1D4229D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мелких самцов</w:t>
            </w:r>
          </w:p>
        </w:tc>
      </w:tr>
      <w:tr w:rsidR="00D16048" w14:paraId="4B870BE4"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21B28DC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2021</w:t>
            </w:r>
          </w:p>
        </w:tc>
        <w:tc>
          <w:tcPr>
            <w:tcW w:w="1984" w:type="dxa"/>
            <w:tcBorders>
              <w:top w:val="single" w:sz="4" w:space="0" w:color="auto"/>
              <w:left w:val="single" w:sz="4" w:space="0" w:color="auto"/>
              <w:bottom w:val="single" w:sz="4" w:space="0" w:color="auto"/>
              <w:right w:val="single" w:sz="4" w:space="0" w:color="auto"/>
            </w:tcBorders>
            <w:hideMark/>
          </w:tcPr>
          <w:p w14:paraId="59F662B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w:t>
            </w:r>
          </w:p>
        </w:tc>
        <w:tc>
          <w:tcPr>
            <w:tcW w:w="1701" w:type="dxa"/>
            <w:tcBorders>
              <w:top w:val="single" w:sz="4" w:space="0" w:color="auto"/>
              <w:left w:val="single" w:sz="4" w:space="0" w:color="auto"/>
              <w:bottom w:val="single" w:sz="4" w:space="0" w:color="auto"/>
              <w:right w:val="single" w:sz="4" w:space="0" w:color="auto"/>
            </w:tcBorders>
            <w:hideMark/>
          </w:tcPr>
          <w:p w14:paraId="5C35C24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c>
          <w:tcPr>
            <w:tcW w:w="2268" w:type="dxa"/>
            <w:tcBorders>
              <w:top w:val="single" w:sz="4" w:space="0" w:color="auto"/>
              <w:left w:val="single" w:sz="4" w:space="0" w:color="auto"/>
              <w:bottom w:val="single" w:sz="4" w:space="0" w:color="auto"/>
              <w:right w:val="single" w:sz="4" w:space="0" w:color="auto"/>
            </w:tcBorders>
            <w:hideMark/>
          </w:tcPr>
          <w:p w14:paraId="156ACF5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2115" w:type="dxa"/>
            <w:tcBorders>
              <w:top w:val="single" w:sz="4" w:space="0" w:color="auto"/>
              <w:left w:val="single" w:sz="4" w:space="0" w:color="auto"/>
              <w:bottom w:val="single" w:sz="4" w:space="0" w:color="auto"/>
              <w:right w:val="single" w:sz="4" w:space="0" w:color="auto"/>
            </w:tcBorders>
            <w:hideMark/>
          </w:tcPr>
          <w:p w14:paraId="3DA0591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r>
      <w:tr w:rsidR="00D16048" w14:paraId="29584214"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16E014A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2022</w:t>
            </w:r>
          </w:p>
        </w:tc>
        <w:tc>
          <w:tcPr>
            <w:tcW w:w="1984" w:type="dxa"/>
            <w:tcBorders>
              <w:top w:val="single" w:sz="4" w:space="0" w:color="auto"/>
              <w:left w:val="single" w:sz="4" w:space="0" w:color="auto"/>
              <w:bottom w:val="single" w:sz="4" w:space="0" w:color="auto"/>
              <w:right w:val="single" w:sz="4" w:space="0" w:color="auto"/>
            </w:tcBorders>
            <w:hideMark/>
          </w:tcPr>
          <w:p w14:paraId="2D860B7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125</w:t>
            </w:r>
          </w:p>
        </w:tc>
        <w:tc>
          <w:tcPr>
            <w:tcW w:w="1701" w:type="dxa"/>
            <w:tcBorders>
              <w:top w:val="single" w:sz="4" w:space="0" w:color="auto"/>
              <w:left w:val="single" w:sz="4" w:space="0" w:color="auto"/>
              <w:bottom w:val="single" w:sz="4" w:space="0" w:color="auto"/>
              <w:right w:val="single" w:sz="4" w:space="0" w:color="auto"/>
            </w:tcBorders>
            <w:hideMark/>
          </w:tcPr>
          <w:p w14:paraId="0A71925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43</w:t>
            </w:r>
          </w:p>
        </w:tc>
        <w:tc>
          <w:tcPr>
            <w:tcW w:w="2268" w:type="dxa"/>
            <w:tcBorders>
              <w:top w:val="single" w:sz="4" w:space="0" w:color="auto"/>
              <w:left w:val="single" w:sz="4" w:space="0" w:color="auto"/>
              <w:bottom w:val="single" w:sz="4" w:space="0" w:color="auto"/>
              <w:right w:val="single" w:sz="4" w:space="0" w:color="auto"/>
            </w:tcBorders>
            <w:hideMark/>
          </w:tcPr>
          <w:p w14:paraId="420703F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73</w:t>
            </w:r>
          </w:p>
        </w:tc>
        <w:tc>
          <w:tcPr>
            <w:tcW w:w="2115" w:type="dxa"/>
            <w:tcBorders>
              <w:top w:val="single" w:sz="4" w:space="0" w:color="auto"/>
              <w:left w:val="single" w:sz="4" w:space="0" w:color="auto"/>
              <w:bottom w:val="single" w:sz="4" w:space="0" w:color="auto"/>
              <w:right w:val="single" w:sz="4" w:space="0" w:color="auto"/>
            </w:tcBorders>
            <w:hideMark/>
          </w:tcPr>
          <w:p w14:paraId="2230131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9</w:t>
            </w:r>
          </w:p>
        </w:tc>
      </w:tr>
      <w:tr w:rsidR="00D16048" w14:paraId="75443715"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39EBB70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2023</w:t>
            </w:r>
          </w:p>
        </w:tc>
        <w:tc>
          <w:tcPr>
            <w:tcW w:w="1984" w:type="dxa"/>
            <w:tcBorders>
              <w:top w:val="single" w:sz="4" w:space="0" w:color="auto"/>
              <w:left w:val="single" w:sz="4" w:space="0" w:color="auto"/>
              <w:bottom w:val="single" w:sz="4" w:space="0" w:color="auto"/>
              <w:right w:val="single" w:sz="4" w:space="0" w:color="auto"/>
            </w:tcBorders>
            <w:hideMark/>
          </w:tcPr>
          <w:p w14:paraId="22D894F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41</w:t>
            </w:r>
          </w:p>
        </w:tc>
        <w:tc>
          <w:tcPr>
            <w:tcW w:w="1701" w:type="dxa"/>
            <w:tcBorders>
              <w:top w:val="single" w:sz="4" w:space="0" w:color="auto"/>
              <w:left w:val="single" w:sz="4" w:space="0" w:color="auto"/>
              <w:bottom w:val="single" w:sz="4" w:space="0" w:color="auto"/>
              <w:right w:val="single" w:sz="4" w:space="0" w:color="auto"/>
            </w:tcBorders>
            <w:hideMark/>
          </w:tcPr>
          <w:p w14:paraId="69D81F1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15</w:t>
            </w:r>
          </w:p>
        </w:tc>
        <w:tc>
          <w:tcPr>
            <w:tcW w:w="2268" w:type="dxa"/>
            <w:tcBorders>
              <w:top w:val="single" w:sz="4" w:space="0" w:color="auto"/>
              <w:left w:val="single" w:sz="4" w:space="0" w:color="auto"/>
              <w:bottom w:val="single" w:sz="4" w:space="0" w:color="auto"/>
              <w:right w:val="single" w:sz="4" w:space="0" w:color="auto"/>
            </w:tcBorders>
            <w:hideMark/>
          </w:tcPr>
          <w:p w14:paraId="232CF71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22</w:t>
            </w:r>
          </w:p>
        </w:tc>
        <w:tc>
          <w:tcPr>
            <w:tcW w:w="2115" w:type="dxa"/>
            <w:tcBorders>
              <w:top w:val="single" w:sz="4" w:space="0" w:color="auto"/>
              <w:left w:val="single" w:sz="4" w:space="0" w:color="auto"/>
              <w:bottom w:val="single" w:sz="4" w:space="0" w:color="auto"/>
              <w:right w:val="single" w:sz="4" w:space="0" w:color="auto"/>
            </w:tcBorders>
            <w:hideMark/>
          </w:tcPr>
          <w:p w14:paraId="0F10095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r>
      <w:tr w:rsidR="00D16048" w14:paraId="31817804" w14:textId="77777777" w:rsidTr="00D16048">
        <w:trPr>
          <w:trHeight w:val="316"/>
        </w:trPr>
        <w:tc>
          <w:tcPr>
            <w:tcW w:w="1555" w:type="dxa"/>
            <w:tcBorders>
              <w:top w:val="single" w:sz="4" w:space="0" w:color="auto"/>
              <w:left w:val="single" w:sz="4" w:space="0" w:color="auto"/>
              <w:bottom w:val="single" w:sz="4" w:space="0" w:color="auto"/>
              <w:right w:val="single" w:sz="4" w:space="0" w:color="auto"/>
            </w:tcBorders>
            <w:hideMark/>
          </w:tcPr>
          <w:p w14:paraId="55021BF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2024</w:t>
            </w:r>
          </w:p>
        </w:tc>
        <w:tc>
          <w:tcPr>
            <w:tcW w:w="1984" w:type="dxa"/>
            <w:tcBorders>
              <w:top w:val="single" w:sz="4" w:space="0" w:color="auto"/>
              <w:left w:val="single" w:sz="4" w:space="0" w:color="auto"/>
              <w:bottom w:val="single" w:sz="4" w:space="0" w:color="auto"/>
              <w:right w:val="single" w:sz="4" w:space="0" w:color="auto"/>
            </w:tcBorders>
            <w:hideMark/>
          </w:tcPr>
          <w:p w14:paraId="4CF7859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57</w:t>
            </w:r>
          </w:p>
        </w:tc>
        <w:tc>
          <w:tcPr>
            <w:tcW w:w="1701" w:type="dxa"/>
            <w:tcBorders>
              <w:top w:val="single" w:sz="4" w:space="0" w:color="auto"/>
              <w:left w:val="single" w:sz="4" w:space="0" w:color="auto"/>
              <w:bottom w:val="single" w:sz="4" w:space="0" w:color="auto"/>
              <w:right w:val="single" w:sz="4" w:space="0" w:color="auto"/>
            </w:tcBorders>
            <w:hideMark/>
          </w:tcPr>
          <w:p w14:paraId="4ECD71F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25</w:t>
            </w:r>
          </w:p>
        </w:tc>
        <w:tc>
          <w:tcPr>
            <w:tcW w:w="2268" w:type="dxa"/>
            <w:tcBorders>
              <w:top w:val="single" w:sz="4" w:space="0" w:color="auto"/>
              <w:left w:val="single" w:sz="4" w:space="0" w:color="auto"/>
              <w:bottom w:val="single" w:sz="4" w:space="0" w:color="auto"/>
              <w:right w:val="single" w:sz="4" w:space="0" w:color="auto"/>
            </w:tcBorders>
            <w:hideMark/>
          </w:tcPr>
          <w:p w14:paraId="3A99BE5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27</w:t>
            </w:r>
          </w:p>
        </w:tc>
        <w:tc>
          <w:tcPr>
            <w:tcW w:w="2115" w:type="dxa"/>
            <w:tcBorders>
              <w:top w:val="single" w:sz="4" w:space="0" w:color="auto"/>
              <w:left w:val="single" w:sz="4" w:space="0" w:color="auto"/>
              <w:bottom w:val="single" w:sz="4" w:space="0" w:color="auto"/>
              <w:right w:val="single" w:sz="4" w:space="0" w:color="auto"/>
            </w:tcBorders>
            <w:hideMark/>
          </w:tcPr>
          <w:p w14:paraId="3728C10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r>
      <w:tr w:rsidR="00D16048" w14:paraId="3B6ADDAD"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4EE608D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 xml:space="preserve">Всего </w:t>
            </w:r>
          </w:p>
        </w:tc>
        <w:tc>
          <w:tcPr>
            <w:tcW w:w="1984" w:type="dxa"/>
            <w:tcBorders>
              <w:top w:val="single" w:sz="4" w:space="0" w:color="auto"/>
              <w:left w:val="single" w:sz="4" w:space="0" w:color="auto"/>
              <w:bottom w:val="single" w:sz="4" w:space="0" w:color="auto"/>
              <w:right w:val="single" w:sz="4" w:space="0" w:color="auto"/>
            </w:tcBorders>
            <w:hideMark/>
          </w:tcPr>
          <w:p w14:paraId="69ED322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235</w:t>
            </w:r>
          </w:p>
        </w:tc>
        <w:tc>
          <w:tcPr>
            <w:tcW w:w="1701" w:type="dxa"/>
            <w:tcBorders>
              <w:top w:val="single" w:sz="4" w:space="0" w:color="auto"/>
              <w:left w:val="single" w:sz="4" w:space="0" w:color="auto"/>
              <w:bottom w:val="single" w:sz="4" w:space="0" w:color="auto"/>
              <w:right w:val="single" w:sz="4" w:space="0" w:color="auto"/>
            </w:tcBorders>
            <w:hideMark/>
          </w:tcPr>
          <w:p w14:paraId="4BAB235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89</w:t>
            </w:r>
          </w:p>
        </w:tc>
        <w:tc>
          <w:tcPr>
            <w:tcW w:w="2268" w:type="dxa"/>
            <w:tcBorders>
              <w:top w:val="single" w:sz="4" w:space="0" w:color="auto"/>
              <w:left w:val="single" w:sz="4" w:space="0" w:color="auto"/>
              <w:bottom w:val="single" w:sz="4" w:space="0" w:color="auto"/>
              <w:right w:val="single" w:sz="4" w:space="0" w:color="auto"/>
            </w:tcBorders>
            <w:hideMark/>
          </w:tcPr>
          <w:p w14:paraId="7F78B55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124</w:t>
            </w:r>
          </w:p>
        </w:tc>
        <w:tc>
          <w:tcPr>
            <w:tcW w:w="2115" w:type="dxa"/>
            <w:tcBorders>
              <w:top w:val="single" w:sz="4" w:space="0" w:color="auto"/>
              <w:left w:val="single" w:sz="4" w:space="0" w:color="auto"/>
              <w:bottom w:val="single" w:sz="4" w:space="0" w:color="auto"/>
              <w:right w:val="single" w:sz="4" w:space="0" w:color="auto"/>
            </w:tcBorders>
            <w:hideMark/>
          </w:tcPr>
          <w:p w14:paraId="54D2F0C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22</w:t>
            </w:r>
          </w:p>
        </w:tc>
      </w:tr>
      <w:tr w:rsidR="00D16048" w14:paraId="529C1B07" w14:textId="77777777" w:rsidTr="00D16048">
        <w:trPr>
          <w:trHeight w:val="887"/>
        </w:trPr>
        <w:tc>
          <w:tcPr>
            <w:tcW w:w="1555" w:type="dxa"/>
            <w:tcBorders>
              <w:top w:val="single" w:sz="4" w:space="0" w:color="auto"/>
              <w:left w:val="single" w:sz="4" w:space="0" w:color="auto"/>
              <w:bottom w:val="single" w:sz="4" w:space="0" w:color="auto"/>
              <w:right w:val="single" w:sz="4" w:space="0" w:color="auto"/>
            </w:tcBorders>
            <w:hideMark/>
          </w:tcPr>
          <w:p w14:paraId="0DC70D3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Среднее количество</w:t>
            </w:r>
          </w:p>
        </w:tc>
        <w:tc>
          <w:tcPr>
            <w:tcW w:w="1984" w:type="dxa"/>
            <w:tcBorders>
              <w:top w:val="single" w:sz="4" w:space="0" w:color="auto"/>
              <w:left w:val="single" w:sz="4" w:space="0" w:color="auto"/>
              <w:bottom w:val="single" w:sz="4" w:space="0" w:color="auto"/>
              <w:right w:val="single" w:sz="4" w:space="0" w:color="auto"/>
            </w:tcBorders>
            <w:hideMark/>
          </w:tcPr>
          <w:p w14:paraId="2852C8E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58,75</w:t>
            </w:r>
          </w:p>
        </w:tc>
        <w:tc>
          <w:tcPr>
            <w:tcW w:w="1701" w:type="dxa"/>
            <w:tcBorders>
              <w:top w:val="single" w:sz="4" w:space="0" w:color="auto"/>
              <w:left w:val="single" w:sz="4" w:space="0" w:color="auto"/>
              <w:bottom w:val="single" w:sz="4" w:space="0" w:color="auto"/>
              <w:right w:val="single" w:sz="4" w:space="0" w:color="auto"/>
            </w:tcBorders>
            <w:hideMark/>
          </w:tcPr>
          <w:p w14:paraId="0AF127A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22,25</w:t>
            </w:r>
          </w:p>
        </w:tc>
        <w:tc>
          <w:tcPr>
            <w:tcW w:w="2268" w:type="dxa"/>
            <w:tcBorders>
              <w:top w:val="single" w:sz="4" w:space="0" w:color="auto"/>
              <w:left w:val="single" w:sz="4" w:space="0" w:color="auto"/>
              <w:bottom w:val="single" w:sz="4" w:space="0" w:color="auto"/>
              <w:right w:val="single" w:sz="4" w:space="0" w:color="auto"/>
            </w:tcBorders>
            <w:hideMark/>
          </w:tcPr>
          <w:p w14:paraId="608BB35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31,0</w:t>
            </w:r>
          </w:p>
        </w:tc>
        <w:tc>
          <w:tcPr>
            <w:tcW w:w="2115" w:type="dxa"/>
            <w:tcBorders>
              <w:top w:val="single" w:sz="4" w:space="0" w:color="auto"/>
              <w:left w:val="single" w:sz="4" w:space="0" w:color="auto"/>
              <w:bottom w:val="single" w:sz="4" w:space="0" w:color="auto"/>
              <w:right w:val="single" w:sz="4" w:space="0" w:color="auto"/>
            </w:tcBorders>
            <w:hideMark/>
          </w:tcPr>
          <w:p w14:paraId="6A6C2A3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5,5</w:t>
            </w:r>
          </w:p>
        </w:tc>
      </w:tr>
    </w:tbl>
    <w:p w14:paraId="49C5CB56" w14:textId="77777777" w:rsidR="00D16048" w:rsidRDefault="00D16048" w:rsidP="00D16048">
      <w:pPr>
        <w:spacing w:after="0" w:line="240" w:lineRule="auto"/>
        <w:ind w:firstLine="567"/>
        <w:jc w:val="both"/>
        <w:rPr>
          <w:rFonts w:ascii="Times New Roman" w:hAnsi="Times New Roman"/>
          <w:color w:val="000000"/>
          <w:sz w:val="28"/>
          <w:szCs w:val="28"/>
        </w:rPr>
      </w:pPr>
    </w:p>
    <w:p w14:paraId="44167C62"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Потому было нужно провести подсчет всех жуков. В таблице 4 приведены данные о жуках, встреченных на деревьях. Выявлено, что также близким к среднему значению был 2024 год.</w:t>
      </w:r>
    </w:p>
    <w:p w14:paraId="2DAE82C9"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Не все жуки сидели «спокойно» на деревьях, некоторые ползли по земле и перелетами по воздуху. Таких мы отмечали отдельно. Данные приведены в таблице 5. Значительно меньше среднего показателя отмечено жуков в 2021 году. </w:t>
      </w:r>
    </w:p>
    <w:p w14:paraId="1ADC21ED" w14:textId="77777777" w:rsidR="00D16048" w:rsidRDefault="00D16048" w:rsidP="00D16048">
      <w:pPr>
        <w:spacing w:after="0" w:line="240" w:lineRule="auto"/>
        <w:ind w:firstLine="567"/>
        <w:jc w:val="right"/>
        <w:rPr>
          <w:rFonts w:ascii="Times New Roman" w:hAnsi="Times New Roman"/>
          <w:color w:val="000000"/>
          <w:sz w:val="28"/>
          <w:szCs w:val="28"/>
        </w:rPr>
      </w:pPr>
    </w:p>
    <w:p w14:paraId="0A0E50D3" w14:textId="77777777" w:rsidR="00D16048" w:rsidRDefault="00D16048" w:rsidP="00D16048">
      <w:pPr>
        <w:spacing w:after="0" w:line="240" w:lineRule="auto"/>
        <w:ind w:firstLine="567"/>
        <w:jc w:val="right"/>
        <w:rPr>
          <w:rFonts w:ascii="Times New Roman" w:hAnsi="Times New Roman"/>
          <w:color w:val="000000"/>
          <w:sz w:val="28"/>
          <w:szCs w:val="28"/>
        </w:rPr>
      </w:pPr>
      <w:r>
        <w:rPr>
          <w:rFonts w:ascii="Times New Roman" w:hAnsi="Times New Roman"/>
          <w:color w:val="000000"/>
          <w:sz w:val="28"/>
          <w:szCs w:val="28"/>
        </w:rPr>
        <w:t>Таблица 5</w:t>
      </w:r>
    </w:p>
    <w:p w14:paraId="623F6C51" w14:textId="77777777" w:rsidR="00D16048" w:rsidRDefault="00D16048" w:rsidP="00D16048">
      <w:pPr>
        <w:spacing w:after="0" w:line="240" w:lineRule="auto"/>
        <w:ind w:firstLine="567"/>
        <w:jc w:val="center"/>
        <w:rPr>
          <w:rFonts w:ascii="Times New Roman" w:hAnsi="Times New Roman"/>
          <w:color w:val="000000"/>
          <w:sz w:val="28"/>
          <w:szCs w:val="28"/>
        </w:rPr>
      </w:pPr>
      <w:r>
        <w:rPr>
          <w:rFonts w:ascii="Times New Roman" w:hAnsi="Times New Roman"/>
          <w:color w:val="000000"/>
          <w:sz w:val="28"/>
          <w:szCs w:val="28"/>
        </w:rPr>
        <w:t>Количество особей жуков-оленей на земле или в полете</w:t>
      </w:r>
    </w:p>
    <w:tbl>
      <w:tblPr>
        <w:tblStyle w:val="a3"/>
        <w:tblW w:w="0" w:type="auto"/>
        <w:tblInd w:w="0" w:type="dxa"/>
        <w:tblLook w:val="04A0" w:firstRow="1" w:lastRow="0" w:firstColumn="1" w:lastColumn="0" w:noHBand="0" w:noVBand="1"/>
      </w:tblPr>
      <w:tblGrid>
        <w:gridCol w:w="1867"/>
        <w:gridCol w:w="1835"/>
        <w:gridCol w:w="1671"/>
        <w:gridCol w:w="2035"/>
        <w:gridCol w:w="1937"/>
      </w:tblGrid>
      <w:tr w:rsidR="00D16048" w14:paraId="6DEC6258" w14:textId="77777777" w:rsidTr="00AE67D1">
        <w:trPr>
          <w:trHeight w:val="832"/>
        </w:trPr>
        <w:tc>
          <w:tcPr>
            <w:tcW w:w="1867" w:type="dxa"/>
            <w:tcBorders>
              <w:top w:val="single" w:sz="4" w:space="0" w:color="auto"/>
              <w:left w:val="single" w:sz="4" w:space="0" w:color="auto"/>
              <w:bottom w:val="single" w:sz="4" w:space="0" w:color="auto"/>
              <w:right w:val="single" w:sz="4" w:space="0" w:color="auto"/>
            </w:tcBorders>
            <w:hideMark/>
          </w:tcPr>
          <w:p w14:paraId="362B4C1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Год исследований</w:t>
            </w:r>
          </w:p>
        </w:tc>
        <w:tc>
          <w:tcPr>
            <w:tcW w:w="1835" w:type="dxa"/>
            <w:tcBorders>
              <w:top w:val="single" w:sz="4" w:space="0" w:color="auto"/>
              <w:left w:val="single" w:sz="4" w:space="0" w:color="auto"/>
              <w:bottom w:val="single" w:sz="4" w:space="0" w:color="auto"/>
              <w:right w:val="single" w:sz="4" w:space="0" w:color="auto"/>
            </w:tcBorders>
            <w:hideMark/>
          </w:tcPr>
          <w:p w14:paraId="361236E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Общее количество особей</w:t>
            </w:r>
          </w:p>
        </w:tc>
        <w:tc>
          <w:tcPr>
            <w:tcW w:w="1671" w:type="dxa"/>
            <w:tcBorders>
              <w:top w:val="single" w:sz="4" w:space="0" w:color="auto"/>
              <w:left w:val="single" w:sz="4" w:space="0" w:color="auto"/>
              <w:bottom w:val="single" w:sz="4" w:space="0" w:color="auto"/>
              <w:right w:val="single" w:sz="4" w:space="0" w:color="auto"/>
            </w:tcBorders>
            <w:hideMark/>
          </w:tcPr>
          <w:p w14:paraId="73D189D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самок</w:t>
            </w:r>
          </w:p>
        </w:tc>
        <w:tc>
          <w:tcPr>
            <w:tcW w:w="2035" w:type="dxa"/>
            <w:tcBorders>
              <w:top w:val="single" w:sz="4" w:space="0" w:color="auto"/>
              <w:left w:val="single" w:sz="4" w:space="0" w:color="auto"/>
              <w:bottom w:val="single" w:sz="4" w:space="0" w:color="auto"/>
              <w:right w:val="single" w:sz="4" w:space="0" w:color="auto"/>
            </w:tcBorders>
            <w:hideMark/>
          </w:tcPr>
          <w:p w14:paraId="48A11CD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крупных самцов</w:t>
            </w:r>
          </w:p>
        </w:tc>
        <w:tc>
          <w:tcPr>
            <w:tcW w:w="1937" w:type="dxa"/>
            <w:tcBorders>
              <w:top w:val="single" w:sz="4" w:space="0" w:color="auto"/>
              <w:left w:val="single" w:sz="4" w:space="0" w:color="auto"/>
              <w:bottom w:val="single" w:sz="4" w:space="0" w:color="auto"/>
              <w:right w:val="single" w:sz="4" w:space="0" w:color="auto"/>
            </w:tcBorders>
            <w:hideMark/>
          </w:tcPr>
          <w:p w14:paraId="67DB94E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мелких самцов</w:t>
            </w:r>
          </w:p>
        </w:tc>
      </w:tr>
      <w:tr w:rsidR="00D16048" w14:paraId="1D9BE51C" w14:textId="77777777" w:rsidTr="00AE67D1">
        <w:trPr>
          <w:trHeight w:val="301"/>
        </w:trPr>
        <w:tc>
          <w:tcPr>
            <w:tcW w:w="1867" w:type="dxa"/>
            <w:tcBorders>
              <w:top w:val="single" w:sz="4" w:space="0" w:color="auto"/>
              <w:left w:val="single" w:sz="4" w:space="0" w:color="auto"/>
              <w:bottom w:val="single" w:sz="4" w:space="0" w:color="auto"/>
              <w:right w:val="single" w:sz="4" w:space="0" w:color="auto"/>
            </w:tcBorders>
            <w:hideMark/>
          </w:tcPr>
          <w:p w14:paraId="2085B08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2021</w:t>
            </w:r>
          </w:p>
        </w:tc>
        <w:tc>
          <w:tcPr>
            <w:tcW w:w="1835" w:type="dxa"/>
            <w:tcBorders>
              <w:top w:val="single" w:sz="4" w:space="0" w:color="auto"/>
              <w:left w:val="single" w:sz="4" w:space="0" w:color="auto"/>
              <w:bottom w:val="single" w:sz="4" w:space="0" w:color="auto"/>
              <w:right w:val="single" w:sz="4" w:space="0" w:color="auto"/>
            </w:tcBorders>
            <w:hideMark/>
          </w:tcPr>
          <w:p w14:paraId="43D2B7F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c>
          <w:tcPr>
            <w:tcW w:w="1671" w:type="dxa"/>
            <w:tcBorders>
              <w:top w:val="single" w:sz="4" w:space="0" w:color="auto"/>
              <w:left w:val="single" w:sz="4" w:space="0" w:color="auto"/>
              <w:bottom w:val="single" w:sz="4" w:space="0" w:color="auto"/>
              <w:right w:val="single" w:sz="4" w:space="0" w:color="auto"/>
            </w:tcBorders>
            <w:hideMark/>
          </w:tcPr>
          <w:p w14:paraId="05E82EB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2035" w:type="dxa"/>
            <w:tcBorders>
              <w:top w:val="single" w:sz="4" w:space="0" w:color="auto"/>
              <w:left w:val="single" w:sz="4" w:space="0" w:color="auto"/>
              <w:bottom w:val="single" w:sz="4" w:space="0" w:color="auto"/>
              <w:right w:val="single" w:sz="4" w:space="0" w:color="auto"/>
            </w:tcBorders>
            <w:hideMark/>
          </w:tcPr>
          <w:p w14:paraId="3753D30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1937" w:type="dxa"/>
            <w:tcBorders>
              <w:top w:val="single" w:sz="4" w:space="0" w:color="auto"/>
              <w:left w:val="single" w:sz="4" w:space="0" w:color="auto"/>
              <w:bottom w:val="single" w:sz="4" w:space="0" w:color="auto"/>
              <w:right w:val="single" w:sz="4" w:space="0" w:color="auto"/>
            </w:tcBorders>
            <w:hideMark/>
          </w:tcPr>
          <w:p w14:paraId="25D2A8A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15334465" w14:textId="77777777" w:rsidTr="00AE67D1">
        <w:trPr>
          <w:trHeight w:val="301"/>
        </w:trPr>
        <w:tc>
          <w:tcPr>
            <w:tcW w:w="1867" w:type="dxa"/>
            <w:tcBorders>
              <w:top w:val="single" w:sz="4" w:space="0" w:color="auto"/>
              <w:left w:val="single" w:sz="4" w:space="0" w:color="auto"/>
              <w:bottom w:val="single" w:sz="4" w:space="0" w:color="auto"/>
              <w:right w:val="single" w:sz="4" w:space="0" w:color="auto"/>
            </w:tcBorders>
            <w:hideMark/>
          </w:tcPr>
          <w:p w14:paraId="00B114A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2022</w:t>
            </w:r>
          </w:p>
        </w:tc>
        <w:tc>
          <w:tcPr>
            <w:tcW w:w="1835" w:type="dxa"/>
            <w:tcBorders>
              <w:top w:val="single" w:sz="4" w:space="0" w:color="auto"/>
              <w:left w:val="single" w:sz="4" w:space="0" w:color="auto"/>
              <w:bottom w:val="single" w:sz="4" w:space="0" w:color="auto"/>
              <w:right w:val="single" w:sz="4" w:space="0" w:color="auto"/>
            </w:tcBorders>
            <w:hideMark/>
          </w:tcPr>
          <w:p w14:paraId="2471137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w:t>
            </w:r>
          </w:p>
        </w:tc>
        <w:tc>
          <w:tcPr>
            <w:tcW w:w="1671" w:type="dxa"/>
            <w:tcBorders>
              <w:top w:val="single" w:sz="4" w:space="0" w:color="auto"/>
              <w:left w:val="single" w:sz="4" w:space="0" w:color="auto"/>
              <w:bottom w:val="single" w:sz="4" w:space="0" w:color="auto"/>
              <w:right w:val="single" w:sz="4" w:space="0" w:color="auto"/>
            </w:tcBorders>
            <w:hideMark/>
          </w:tcPr>
          <w:p w14:paraId="2104B82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w:t>
            </w:r>
          </w:p>
        </w:tc>
        <w:tc>
          <w:tcPr>
            <w:tcW w:w="2035" w:type="dxa"/>
            <w:tcBorders>
              <w:top w:val="single" w:sz="4" w:space="0" w:color="auto"/>
              <w:left w:val="single" w:sz="4" w:space="0" w:color="auto"/>
              <w:bottom w:val="single" w:sz="4" w:space="0" w:color="auto"/>
              <w:right w:val="single" w:sz="4" w:space="0" w:color="auto"/>
            </w:tcBorders>
            <w:hideMark/>
          </w:tcPr>
          <w:p w14:paraId="4D19F2D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11</w:t>
            </w:r>
          </w:p>
        </w:tc>
        <w:tc>
          <w:tcPr>
            <w:tcW w:w="1937" w:type="dxa"/>
            <w:tcBorders>
              <w:top w:val="single" w:sz="4" w:space="0" w:color="auto"/>
              <w:left w:val="single" w:sz="4" w:space="0" w:color="auto"/>
              <w:bottom w:val="single" w:sz="4" w:space="0" w:color="auto"/>
              <w:right w:val="single" w:sz="4" w:space="0" w:color="auto"/>
            </w:tcBorders>
            <w:hideMark/>
          </w:tcPr>
          <w:p w14:paraId="77871B6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r>
      <w:tr w:rsidR="00D16048" w14:paraId="2926C213" w14:textId="77777777" w:rsidTr="00AE67D1">
        <w:trPr>
          <w:trHeight w:val="301"/>
        </w:trPr>
        <w:tc>
          <w:tcPr>
            <w:tcW w:w="1867" w:type="dxa"/>
            <w:tcBorders>
              <w:top w:val="single" w:sz="4" w:space="0" w:color="auto"/>
              <w:left w:val="single" w:sz="4" w:space="0" w:color="auto"/>
              <w:bottom w:val="single" w:sz="4" w:space="0" w:color="auto"/>
              <w:right w:val="single" w:sz="4" w:space="0" w:color="auto"/>
            </w:tcBorders>
            <w:hideMark/>
          </w:tcPr>
          <w:p w14:paraId="6AD3817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2023</w:t>
            </w:r>
          </w:p>
        </w:tc>
        <w:tc>
          <w:tcPr>
            <w:tcW w:w="1835" w:type="dxa"/>
            <w:tcBorders>
              <w:top w:val="single" w:sz="4" w:space="0" w:color="auto"/>
              <w:left w:val="single" w:sz="4" w:space="0" w:color="auto"/>
              <w:bottom w:val="single" w:sz="4" w:space="0" w:color="auto"/>
              <w:right w:val="single" w:sz="4" w:space="0" w:color="auto"/>
            </w:tcBorders>
            <w:hideMark/>
          </w:tcPr>
          <w:p w14:paraId="4F1AF44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16</w:t>
            </w:r>
          </w:p>
        </w:tc>
        <w:tc>
          <w:tcPr>
            <w:tcW w:w="1671" w:type="dxa"/>
            <w:tcBorders>
              <w:top w:val="single" w:sz="4" w:space="0" w:color="auto"/>
              <w:left w:val="single" w:sz="4" w:space="0" w:color="auto"/>
              <w:bottom w:val="single" w:sz="4" w:space="0" w:color="auto"/>
              <w:right w:val="single" w:sz="4" w:space="0" w:color="auto"/>
            </w:tcBorders>
            <w:hideMark/>
          </w:tcPr>
          <w:p w14:paraId="581ACC7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2035" w:type="dxa"/>
            <w:tcBorders>
              <w:top w:val="single" w:sz="4" w:space="0" w:color="auto"/>
              <w:left w:val="single" w:sz="4" w:space="0" w:color="auto"/>
              <w:bottom w:val="single" w:sz="4" w:space="0" w:color="auto"/>
              <w:right w:val="single" w:sz="4" w:space="0" w:color="auto"/>
            </w:tcBorders>
            <w:hideMark/>
          </w:tcPr>
          <w:p w14:paraId="1722EEA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c>
          <w:tcPr>
            <w:tcW w:w="1937" w:type="dxa"/>
            <w:tcBorders>
              <w:top w:val="single" w:sz="4" w:space="0" w:color="auto"/>
              <w:left w:val="single" w:sz="4" w:space="0" w:color="auto"/>
              <w:bottom w:val="single" w:sz="4" w:space="0" w:color="auto"/>
              <w:right w:val="single" w:sz="4" w:space="0" w:color="auto"/>
            </w:tcBorders>
            <w:hideMark/>
          </w:tcPr>
          <w:p w14:paraId="322AA5C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r>
      <w:tr w:rsidR="00D16048" w14:paraId="402A769B" w14:textId="77777777" w:rsidTr="00AE67D1">
        <w:trPr>
          <w:trHeight w:val="316"/>
        </w:trPr>
        <w:tc>
          <w:tcPr>
            <w:tcW w:w="1867" w:type="dxa"/>
            <w:tcBorders>
              <w:top w:val="single" w:sz="4" w:space="0" w:color="auto"/>
              <w:left w:val="single" w:sz="4" w:space="0" w:color="auto"/>
              <w:bottom w:val="single" w:sz="4" w:space="0" w:color="auto"/>
              <w:right w:val="single" w:sz="4" w:space="0" w:color="auto"/>
            </w:tcBorders>
            <w:hideMark/>
          </w:tcPr>
          <w:p w14:paraId="4EF0134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2024</w:t>
            </w:r>
          </w:p>
        </w:tc>
        <w:tc>
          <w:tcPr>
            <w:tcW w:w="1835" w:type="dxa"/>
            <w:tcBorders>
              <w:top w:val="single" w:sz="4" w:space="0" w:color="auto"/>
              <w:left w:val="single" w:sz="4" w:space="0" w:color="auto"/>
              <w:bottom w:val="single" w:sz="4" w:space="0" w:color="auto"/>
              <w:right w:val="single" w:sz="4" w:space="0" w:color="auto"/>
            </w:tcBorders>
            <w:hideMark/>
          </w:tcPr>
          <w:p w14:paraId="6B1FF2A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16</w:t>
            </w:r>
          </w:p>
        </w:tc>
        <w:tc>
          <w:tcPr>
            <w:tcW w:w="1671" w:type="dxa"/>
            <w:tcBorders>
              <w:top w:val="single" w:sz="4" w:space="0" w:color="auto"/>
              <w:left w:val="single" w:sz="4" w:space="0" w:color="auto"/>
              <w:bottom w:val="single" w:sz="4" w:space="0" w:color="auto"/>
              <w:right w:val="single" w:sz="4" w:space="0" w:color="auto"/>
            </w:tcBorders>
            <w:hideMark/>
          </w:tcPr>
          <w:p w14:paraId="43AD513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c>
          <w:tcPr>
            <w:tcW w:w="2035" w:type="dxa"/>
            <w:tcBorders>
              <w:top w:val="single" w:sz="4" w:space="0" w:color="auto"/>
              <w:left w:val="single" w:sz="4" w:space="0" w:color="auto"/>
              <w:bottom w:val="single" w:sz="4" w:space="0" w:color="auto"/>
              <w:right w:val="single" w:sz="4" w:space="0" w:color="auto"/>
            </w:tcBorders>
            <w:hideMark/>
          </w:tcPr>
          <w:p w14:paraId="6B12067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11</w:t>
            </w:r>
          </w:p>
        </w:tc>
        <w:tc>
          <w:tcPr>
            <w:tcW w:w="1937" w:type="dxa"/>
            <w:tcBorders>
              <w:top w:val="single" w:sz="4" w:space="0" w:color="auto"/>
              <w:left w:val="single" w:sz="4" w:space="0" w:color="auto"/>
              <w:bottom w:val="single" w:sz="4" w:space="0" w:color="auto"/>
              <w:right w:val="single" w:sz="4" w:space="0" w:color="auto"/>
            </w:tcBorders>
            <w:hideMark/>
          </w:tcPr>
          <w:p w14:paraId="2D8E1E3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4AEB6AE3" w14:textId="77777777" w:rsidTr="00AE67D1">
        <w:trPr>
          <w:trHeight w:val="301"/>
        </w:trPr>
        <w:tc>
          <w:tcPr>
            <w:tcW w:w="1867" w:type="dxa"/>
            <w:tcBorders>
              <w:top w:val="single" w:sz="4" w:space="0" w:color="auto"/>
              <w:left w:val="single" w:sz="4" w:space="0" w:color="auto"/>
              <w:bottom w:val="single" w:sz="4" w:space="0" w:color="auto"/>
              <w:right w:val="single" w:sz="4" w:space="0" w:color="auto"/>
            </w:tcBorders>
            <w:hideMark/>
          </w:tcPr>
          <w:p w14:paraId="3814E27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 xml:space="preserve">Всего </w:t>
            </w:r>
          </w:p>
        </w:tc>
        <w:tc>
          <w:tcPr>
            <w:tcW w:w="1835" w:type="dxa"/>
            <w:tcBorders>
              <w:top w:val="single" w:sz="4" w:space="0" w:color="auto"/>
              <w:left w:val="single" w:sz="4" w:space="0" w:color="auto"/>
              <w:bottom w:val="single" w:sz="4" w:space="0" w:color="auto"/>
              <w:right w:val="single" w:sz="4" w:space="0" w:color="auto"/>
            </w:tcBorders>
            <w:hideMark/>
          </w:tcPr>
          <w:p w14:paraId="1441A88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58</w:t>
            </w:r>
          </w:p>
        </w:tc>
        <w:tc>
          <w:tcPr>
            <w:tcW w:w="1671" w:type="dxa"/>
            <w:tcBorders>
              <w:top w:val="single" w:sz="4" w:space="0" w:color="auto"/>
              <w:left w:val="single" w:sz="4" w:space="0" w:color="auto"/>
              <w:bottom w:val="single" w:sz="4" w:space="0" w:color="auto"/>
              <w:right w:val="single" w:sz="4" w:space="0" w:color="auto"/>
            </w:tcBorders>
            <w:hideMark/>
          </w:tcPr>
          <w:p w14:paraId="35EA479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18</w:t>
            </w:r>
          </w:p>
        </w:tc>
        <w:tc>
          <w:tcPr>
            <w:tcW w:w="2035" w:type="dxa"/>
            <w:tcBorders>
              <w:top w:val="single" w:sz="4" w:space="0" w:color="auto"/>
              <w:left w:val="single" w:sz="4" w:space="0" w:color="auto"/>
              <w:bottom w:val="single" w:sz="4" w:space="0" w:color="auto"/>
              <w:right w:val="single" w:sz="4" w:space="0" w:color="auto"/>
            </w:tcBorders>
            <w:hideMark/>
          </w:tcPr>
          <w:p w14:paraId="77C82BF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32</w:t>
            </w:r>
          </w:p>
        </w:tc>
        <w:tc>
          <w:tcPr>
            <w:tcW w:w="1937" w:type="dxa"/>
            <w:tcBorders>
              <w:top w:val="single" w:sz="4" w:space="0" w:color="auto"/>
              <w:left w:val="single" w:sz="4" w:space="0" w:color="auto"/>
              <w:bottom w:val="single" w:sz="4" w:space="0" w:color="auto"/>
              <w:right w:val="single" w:sz="4" w:space="0" w:color="auto"/>
            </w:tcBorders>
            <w:hideMark/>
          </w:tcPr>
          <w:p w14:paraId="554B759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8</w:t>
            </w:r>
          </w:p>
        </w:tc>
      </w:tr>
      <w:tr w:rsidR="00D16048" w14:paraId="010A21D9" w14:textId="77777777" w:rsidTr="00AE67D1">
        <w:trPr>
          <w:trHeight w:val="739"/>
        </w:trPr>
        <w:tc>
          <w:tcPr>
            <w:tcW w:w="1867" w:type="dxa"/>
            <w:tcBorders>
              <w:top w:val="single" w:sz="4" w:space="0" w:color="auto"/>
              <w:left w:val="single" w:sz="4" w:space="0" w:color="auto"/>
              <w:bottom w:val="single" w:sz="4" w:space="0" w:color="auto"/>
              <w:right w:val="single" w:sz="4" w:space="0" w:color="auto"/>
            </w:tcBorders>
            <w:hideMark/>
          </w:tcPr>
          <w:p w14:paraId="44706D6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Среднее количество</w:t>
            </w:r>
          </w:p>
        </w:tc>
        <w:tc>
          <w:tcPr>
            <w:tcW w:w="1835" w:type="dxa"/>
            <w:tcBorders>
              <w:top w:val="single" w:sz="4" w:space="0" w:color="auto"/>
              <w:left w:val="single" w:sz="4" w:space="0" w:color="auto"/>
              <w:bottom w:val="single" w:sz="4" w:space="0" w:color="auto"/>
              <w:right w:val="single" w:sz="4" w:space="0" w:color="auto"/>
            </w:tcBorders>
            <w:hideMark/>
          </w:tcPr>
          <w:p w14:paraId="28226B6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14,5</w:t>
            </w:r>
          </w:p>
        </w:tc>
        <w:tc>
          <w:tcPr>
            <w:tcW w:w="1671" w:type="dxa"/>
            <w:tcBorders>
              <w:top w:val="single" w:sz="4" w:space="0" w:color="auto"/>
              <w:left w:val="single" w:sz="4" w:space="0" w:color="auto"/>
              <w:bottom w:val="single" w:sz="4" w:space="0" w:color="auto"/>
              <w:right w:val="single" w:sz="4" w:space="0" w:color="auto"/>
            </w:tcBorders>
            <w:hideMark/>
          </w:tcPr>
          <w:p w14:paraId="4B7E22F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4,5</w:t>
            </w:r>
          </w:p>
        </w:tc>
        <w:tc>
          <w:tcPr>
            <w:tcW w:w="2035" w:type="dxa"/>
            <w:tcBorders>
              <w:top w:val="single" w:sz="4" w:space="0" w:color="auto"/>
              <w:left w:val="single" w:sz="4" w:space="0" w:color="auto"/>
              <w:bottom w:val="single" w:sz="4" w:space="0" w:color="auto"/>
              <w:right w:val="single" w:sz="4" w:space="0" w:color="auto"/>
            </w:tcBorders>
            <w:hideMark/>
          </w:tcPr>
          <w:p w14:paraId="4110E09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8,0</w:t>
            </w:r>
          </w:p>
        </w:tc>
        <w:tc>
          <w:tcPr>
            <w:tcW w:w="1937" w:type="dxa"/>
            <w:tcBorders>
              <w:top w:val="single" w:sz="4" w:space="0" w:color="auto"/>
              <w:left w:val="single" w:sz="4" w:space="0" w:color="auto"/>
              <w:bottom w:val="single" w:sz="4" w:space="0" w:color="auto"/>
              <w:right w:val="single" w:sz="4" w:space="0" w:color="auto"/>
            </w:tcBorders>
            <w:hideMark/>
          </w:tcPr>
          <w:p w14:paraId="3F8589F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w:t>
            </w:r>
          </w:p>
        </w:tc>
      </w:tr>
    </w:tbl>
    <w:p w14:paraId="19DF366A" w14:textId="77777777" w:rsidR="00AE67D1" w:rsidRDefault="00AE67D1" w:rsidP="00AE67D1">
      <w:pPr>
        <w:spacing w:after="0" w:line="240" w:lineRule="auto"/>
        <w:ind w:firstLine="567"/>
        <w:jc w:val="both"/>
        <w:rPr>
          <w:rFonts w:ascii="Times New Roman" w:hAnsi="Times New Roman"/>
          <w:color w:val="000000"/>
          <w:sz w:val="28"/>
          <w:szCs w:val="28"/>
        </w:rPr>
      </w:pPr>
    </w:p>
    <w:p w14:paraId="7FCDEBE2" w14:textId="77777777"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Для полного учета числа особей мы искали и фиксировали мёртвых особей. Были найдены жуки неповрежденные или части жуков (тогда учитывалась только голова). Данные приведены в таблице 6. Самым большим число мертвых насекомых было отмечено в 2024 году.</w:t>
      </w:r>
    </w:p>
    <w:p w14:paraId="5AF53A00" w14:textId="77777777"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Таким образом, для определения общей численности жуков-оленей на территории дубрав в ДОЛ «Жигули» мы суммировали все подсчеты (приведены в таблице 7).</w:t>
      </w:r>
    </w:p>
    <w:p w14:paraId="1845170C" w14:textId="77777777" w:rsidR="00AE67D1" w:rsidRDefault="00AE67D1" w:rsidP="00AE67D1">
      <w:pPr>
        <w:spacing w:after="0" w:line="240" w:lineRule="auto"/>
        <w:ind w:firstLine="567"/>
        <w:jc w:val="both"/>
        <w:rPr>
          <w:rFonts w:ascii="Times New Roman" w:hAnsi="Times New Roman"/>
          <w:color w:val="000000"/>
          <w:sz w:val="28"/>
          <w:szCs w:val="28"/>
        </w:rPr>
      </w:pPr>
    </w:p>
    <w:p w14:paraId="7CC12AE4" w14:textId="77777777" w:rsidR="00D16048" w:rsidRDefault="00D16048" w:rsidP="00D16048">
      <w:pPr>
        <w:spacing w:after="0" w:line="240" w:lineRule="auto"/>
        <w:ind w:firstLine="567"/>
        <w:jc w:val="both"/>
        <w:rPr>
          <w:rFonts w:ascii="Times New Roman" w:hAnsi="Times New Roman"/>
          <w:color w:val="000000"/>
          <w:sz w:val="28"/>
          <w:szCs w:val="28"/>
        </w:rPr>
      </w:pPr>
    </w:p>
    <w:p w14:paraId="1303FDEB" w14:textId="77777777" w:rsidR="00D16048" w:rsidRDefault="00D16048" w:rsidP="00D16048">
      <w:pPr>
        <w:spacing w:after="0" w:line="240" w:lineRule="auto"/>
        <w:ind w:firstLine="567"/>
        <w:jc w:val="both"/>
        <w:rPr>
          <w:rFonts w:ascii="Times New Roman" w:hAnsi="Times New Roman"/>
          <w:color w:val="000000"/>
          <w:sz w:val="28"/>
          <w:szCs w:val="28"/>
        </w:rPr>
      </w:pPr>
    </w:p>
    <w:p w14:paraId="39C08E93" w14:textId="2FAFA15B" w:rsidR="00D16048" w:rsidRDefault="00D16048" w:rsidP="00D16048">
      <w:pPr>
        <w:spacing w:after="0" w:line="240" w:lineRule="auto"/>
        <w:ind w:firstLine="567"/>
        <w:jc w:val="right"/>
        <w:rPr>
          <w:rFonts w:ascii="Times New Roman" w:hAnsi="Times New Roman"/>
          <w:color w:val="000000"/>
          <w:sz w:val="28"/>
          <w:szCs w:val="28"/>
        </w:rPr>
      </w:pPr>
      <w:r>
        <w:rPr>
          <w:rFonts w:ascii="Times New Roman" w:hAnsi="Times New Roman"/>
          <w:color w:val="000000"/>
          <w:sz w:val="28"/>
          <w:szCs w:val="28"/>
        </w:rPr>
        <w:t>Таблица 6</w:t>
      </w:r>
    </w:p>
    <w:p w14:paraId="2B2A7DB0" w14:textId="77777777" w:rsidR="00D16048" w:rsidRDefault="00D16048" w:rsidP="00D16048">
      <w:pPr>
        <w:spacing w:after="0" w:line="240" w:lineRule="auto"/>
        <w:ind w:firstLine="567"/>
        <w:jc w:val="center"/>
        <w:rPr>
          <w:rFonts w:ascii="Times New Roman" w:hAnsi="Times New Roman"/>
          <w:color w:val="000000"/>
          <w:sz w:val="28"/>
          <w:szCs w:val="28"/>
        </w:rPr>
      </w:pPr>
      <w:r>
        <w:rPr>
          <w:rFonts w:ascii="Times New Roman" w:hAnsi="Times New Roman"/>
          <w:color w:val="000000"/>
          <w:sz w:val="28"/>
          <w:szCs w:val="28"/>
        </w:rPr>
        <w:t xml:space="preserve">Количество мертвых жуков-оленей </w:t>
      </w:r>
    </w:p>
    <w:tbl>
      <w:tblPr>
        <w:tblStyle w:val="a3"/>
        <w:tblW w:w="0" w:type="auto"/>
        <w:tblInd w:w="0" w:type="dxa"/>
        <w:tblLook w:val="04A0" w:firstRow="1" w:lastRow="0" w:firstColumn="1" w:lastColumn="0" w:noHBand="0" w:noVBand="1"/>
      </w:tblPr>
      <w:tblGrid>
        <w:gridCol w:w="1867"/>
        <w:gridCol w:w="1835"/>
        <w:gridCol w:w="1671"/>
        <w:gridCol w:w="2035"/>
        <w:gridCol w:w="1937"/>
      </w:tblGrid>
      <w:tr w:rsidR="00D16048" w14:paraId="18099A96" w14:textId="77777777" w:rsidTr="00D16048">
        <w:trPr>
          <w:trHeight w:val="832"/>
        </w:trPr>
        <w:tc>
          <w:tcPr>
            <w:tcW w:w="1555" w:type="dxa"/>
            <w:tcBorders>
              <w:top w:val="single" w:sz="4" w:space="0" w:color="auto"/>
              <w:left w:val="single" w:sz="4" w:space="0" w:color="auto"/>
              <w:bottom w:val="single" w:sz="4" w:space="0" w:color="auto"/>
              <w:right w:val="single" w:sz="4" w:space="0" w:color="auto"/>
            </w:tcBorders>
            <w:hideMark/>
          </w:tcPr>
          <w:p w14:paraId="18248C1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Год исследований</w:t>
            </w:r>
          </w:p>
        </w:tc>
        <w:tc>
          <w:tcPr>
            <w:tcW w:w="1984" w:type="dxa"/>
            <w:tcBorders>
              <w:top w:val="single" w:sz="4" w:space="0" w:color="auto"/>
              <w:left w:val="single" w:sz="4" w:space="0" w:color="auto"/>
              <w:bottom w:val="single" w:sz="4" w:space="0" w:color="auto"/>
              <w:right w:val="single" w:sz="4" w:space="0" w:color="auto"/>
            </w:tcBorders>
            <w:hideMark/>
          </w:tcPr>
          <w:p w14:paraId="4D1E852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Общее количество особей</w:t>
            </w:r>
          </w:p>
        </w:tc>
        <w:tc>
          <w:tcPr>
            <w:tcW w:w="1701" w:type="dxa"/>
            <w:tcBorders>
              <w:top w:val="single" w:sz="4" w:space="0" w:color="auto"/>
              <w:left w:val="single" w:sz="4" w:space="0" w:color="auto"/>
              <w:bottom w:val="single" w:sz="4" w:space="0" w:color="auto"/>
              <w:right w:val="single" w:sz="4" w:space="0" w:color="auto"/>
            </w:tcBorders>
            <w:hideMark/>
          </w:tcPr>
          <w:p w14:paraId="26E6F14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самок</w:t>
            </w:r>
          </w:p>
        </w:tc>
        <w:tc>
          <w:tcPr>
            <w:tcW w:w="2268" w:type="dxa"/>
            <w:tcBorders>
              <w:top w:val="single" w:sz="4" w:space="0" w:color="auto"/>
              <w:left w:val="single" w:sz="4" w:space="0" w:color="auto"/>
              <w:bottom w:val="single" w:sz="4" w:space="0" w:color="auto"/>
              <w:right w:val="single" w:sz="4" w:space="0" w:color="auto"/>
            </w:tcBorders>
            <w:hideMark/>
          </w:tcPr>
          <w:p w14:paraId="04C1F40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крупных самцов</w:t>
            </w:r>
          </w:p>
        </w:tc>
        <w:tc>
          <w:tcPr>
            <w:tcW w:w="2115" w:type="dxa"/>
            <w:tcBorders>
              <w:top w:val="single" w:sz="4" w:space="0" w:color="auto"/>
              <w:left w:val="single" w:sz="4" w:space="0" w:color="auto"/>
              <w:bottom w:val="single" w:sz="4" w:space="0" w:color="auto"/>
              <w:right w:val="single" w:sz="4" w:space="0" w:color="auto"/>
            </w:tcBorders>
            <w:hideMark/>
          </w:tcPr>
          <w:p w14:paraId="1FBC5B5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мелких самцов</w:t>
            </w:r>
          </w:p>
        </w:tc>
      </w:tr>
      <w:tr w:rsidR="00D16048" w14:paraId="78CDAFFA"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437C2EE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2021</w:t>
            </w:r>
          </w:p>
        </w:tc>
        <w:tc>
          <w:tcPr>
            <w:tcW w:w="1984" w:type="dxa"/>
            <w:tcBorders>
              <w:top w:val="single" w:sz="4" w:space="0" w:color="auto"/>
              <w:left w:val="single" w:sz="4" w:space="0" w:color="auto"/>
              <w:bottom w:val="single" w:sz="4" w:space="0" w:color="auto"/>
              <w:right w:val="single" w:sz="4" w:space="0" w:color="auto"/>
            </w:tcBorders>
            <w:hideMark/>
          </w:tcPr>
          <w:p w14:paraId="0E1F450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w:t>
            </w:r>
          </w:p>
        </w:tc>
        <w:tc>
          <w:tcPr>
            <w:tcW w:w="1701" w:type="dxa"/>
            <w:tcBorders>
              <w:top w:val="single" w:sz="4" w:space="0" w:color="auto"/>
              <w:left w:val="single" w:sz="4" w:space="0" w:color="auto"/>
              <w:bottom w:val="single" w:sz="4" w:space="0" w:color="auto"/>
              <w:right w:val="single" w:sz="4" w:space="0" w:color="auto"/>
            </w:tcBorders>
            <w:hideMark/>
          </w:tcPr>
          <w:p w14:paraId="60A80ED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c>
          <w:tcPr>
            <w:tcW w:w="2268" w:type="dxa"/>
            <w:tcBorders>
              <w:top w:val="single" w:sz="4" w:space="0" w:color="auto"/>
              <w:left w:val="single" w:sz="4" w:space="0" w:color="auto"/>
              <w:bottom w:val="single" w:sz="4" w:space="0" w:color="auto"/>
              <w:right w:val="single" w:sz="4" w:space="0" w:color="auto"/>
            </w:tcBorders>
            <w:hideMark/>
          </w:tcPr>
          <w:p w14:paraId="2A4DF3C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w:t>
            </w:r>
          </w:p>
        </w:tc>
        <w:tc>
          <w:tcPr>
            <w:tcW w:w="2115" w:type="dxa"/>
            <w:tcBorders>
              <w:top w:val="single" w:sz="4" w:space="0" w:color="auto"/>
              <w:left w:val="single" w:sz="4" w:space="0" w:color="auto"/>
              <w:bottom w:val="single" w:sz="4" w:space="0" w:color="auto"/>
              <w:right w:val="single" w:sz="4" w:space="0" w:color="auto"/>
            </w:tcBorders>
            <w:hideMark/>
          </w:tcPr>
          <w:p w14:paraId="0B8E9A9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0</w:t>
            </w:r>
          </w:p>
        </w:tc>
      </w:tr>
      <w:tr w:rsidR="00D16048" w14:paraId="6F775054"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05E5063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2022</w:t>
            </w:r>
          </w:p>
        </w:tc>
        <w:tc>
          <w:tcPr>
            <w:tcW w:w="1984" w:type="dxa"/>
            <w:tcBorders>
              <w:top w:val="single" w:sz="4" w:space="0" w:color="auto"/>
              <w:left w:val="single" w:sz="4" w:space="0" w:color="auto"/>
              <w:bottom w:val="single" w:sz="4" w:space="0" w:color="auto"/>
              <w:right w:val="single" w:sz="4" w:space="0" w:color="auto"/>
            </w:tcBorders>
            <w:hideMark/>
          </w:tcPr>
          <w:p w14:paraId="3E2BC07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28</w:t>
            </w:r>
          </w:p>
        </w:tc>
        <w:tc>
          <w:tcPr>
            <w:tcW w:w="1701" w:type="dxa"/>
            <w:tcBorders>
              <w:top w:val="single" w:sz="4" w:space="0" w:color="auto"/>
              <w:left w:val="single" w:sz="4" w:space="0" w:color="auto"/>
              <w:bottom w:val="single" w:sz="4" w:space="0" w:color="auto"/>
              <w:right w:val="single" w:sz="4" w:space="0" w:color="auto"/>
            </w:tcBorders>
            <w:hideMark/>
          </w:tcPr>
          <w:p w14:paraId="2F82C12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13</w:t>
            </w:r>
          </w:p>
        </w:tc>
        <w:tc>
          <w:tcPr>
            <w:tcW w:w="2268" w:type="dxa"/>
            <w:tcBorders>
              <w:top w:val="single" w:sz="4" w:space="0" w:color="auto"/>
              <w:left w:val="single" w:sz="4" w:space="0" w:color="auto"/>
              <w:bottom w:val="single" w:sz="4" w:space="0" w:color="auto"/>
              <w:right w:val="single" w:sz="4" w:space="0" w:color="auto"/>
            </w:tcBorders>
            <w:hideMark/>
          </w:tcPr>
          <w:p w14:paraId="4639236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w:t>
            </w:r>
          </w:p>
        </w:tc>
        <w:tc>
          <w:tcPr>
            <w:tcW w:w="2115" w:type="dxa"/>
            <w:tcBorders>
              <w:top w:val="single" w:sz="4" w:space="0" w:color="auto"/>
              <w:left w:val="single" w:sz="4" w:space="0" w:color="auto"/>
              <w:bottom w:val="single" w:sz="4" w:space="0" w:color="auto"/>
              <w:right w:val="single" w:sz="4" w:space="0" w:color="auto"/>
            </w:tcBorders>
            <w:hideMark/>
          </w:tcPr>
          <w:p w14:paraId="190EFFC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w:t>
            </w:r>
          </w:p>
        </w:tc>
      </w:tr>
      <w:tr w:rsidR="00D16048" w14:paraId="71FD13C6"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4F519AF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2023</w:t>
            </w:r>
          </w:p>
        </w:tc>
        <w:tc>
          <w:tcPr>
            <w:tcW w:w="1984" w:type="dxa"/>
            <w:tcBorders>
              <w:top w:val="single" w:sz="4" w:space="0" w:color="auto"/>
              <w:left w:val="single" w:sz="4" w:space="0" w:color="auto"/>
              <w:bottom w:val="single" w:sz="4" w:space="0" w:color="auto"/>
              <w:right w:val="single" w:sz="4" w:space="0" w:color="auto"/>
            </w:tcBorders>
            <w:hideMark/>
          </w:tcPr>
          <w:p w14:paraId="08B266F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27</w:t>
            </w:r>
          </w:p>
        </w:tc>
        <w:tc>
          <w:tcPr>
            <w:tcW w:w="1701" w:type="dxa"/>
            <w:tcBorders>
              <w:top w:val="single" w:sz="4" w:space="0" w:color="auto"/>
              <w:left w:val="single" w:sz="4" w:space="0" w:color="auto"/>
              <w:bottom w:val="single" w:sz="4" w:space="0" w:color="auto"/>
              <w:right w:val="single" w:sz="4" w:space="0" w:color="auto"/>
            </w:tcBorders>
            <w:hideMark/>
          </w:tcPr>
          <w:p w14:paraId="3F251A4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w:t>
            </w:r>
          </w:p>
        </w:tc>
        <w:tc>
          <w:tcPr>
            <w:tcW w:w="2268" w:type="dxa"/>
            <w:tcBorders>
              <w:top w:val="single" w:sz="4" w:space="0" w:color="auto"/>
              <w:left w:val="single" w:sz="4" w:space="0" w:color="auto"/>
              <w:bottom w:val="single" w:sz="4" w:space="0" w:color="auto"/>
              <w:right w:val="single" w:sz="4" w:space="0" w:color="auto"/>
            </w:tcBorders>
            <w:hideMark/>
          </w:tcPr>
          <w:p w14:paraId="0D6CE12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14</w:t>
            </w:r>
          </w:p>
        </w:tc>
        <w:tc>
          <w:tcPr>
            <w:tcW w:w="2115" w:type="dxa"/>
            <w:tcBorders>
              <w:top w:val="single" w:sz="4" w:space="0" w:color="auto"/>
              <w:left w:val="single" w:sz="4" w:space="0" w:color="auto"/>
              <w:bottom w:val="single" w:sz="4" w:space="0" w:color="auto"/>
              <w:right w:val="single" w:sz="4" w:space="0" w:color="auto"/>
            </w:tcBorders>
            <w:hideMark/>
          </w:tcPr>
          <w:p w14:paraId="2505FE6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w:t>
            </w:r>
          </w:p>
        </w:tc>
      </w:tr>
      <w:tr w:rsidR="00D16048" w14:paraId="0EF255E3" w14:textId="77777777" w:rsidTr="00D16048">
        <w:trPr>
          <w:trHeight w:val="316"/>
        </w:trPr>
        <w:tc>
          <w:tcPr>
            <w:tcW w:w="1555" w:type="dxa"/>
            <w:tcBorders>
              <w:top w:val="single" w:sz="4" w:space="0" w:color="auto"/>
              <w:left w:val="single" w:sz="4" w:space="0" w:color="auto"/>
              <w:bottom w:val="single" w:sz="4" w:space="0" w:color="auto"/>
              <w:right w:val="single" w:sz="4" w:space="0" w:color="auto"/>
            </w:tcBorders>
            <w:hideMark/>
          </w:tcPr>
          <w:p w14:paraId="14EC7DC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2024</w:t>
            </w:r>
          </w:p>
        </w:tc>
        <w:tc>
          <w:tcPr>
            <w:tcW w:w="1984" w:type="dxa"/>
            <w:tcBorders>
              <w:top w:val="single" w:sz="4" w:space="0" w:color="auto"/>
              <w:left w:val="single" w:sz="4" w:space="0" w:color="auto"/>
              <w:bottom w:val="single" w:sz="4" w:space="0" w:color="auto"/>
              <w:right w:val="single" w:sz="4" w:space="0" w:color="auto"/>
            </w:tcBorders>
            <w:hideMark/>
          </w:tcPr>
          <w:p w14:paraId="4FA2160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59</w:t>
            </w:r>
          </w:p>
        </w:tc>
        <w:tc>
          <w:tcPr>
            <w:tcW w:w="1701" w:type="dxa"/>
            <w:tcBorders>
              <w:top w:val="single" w:sz="4" w:space="0" w:color="auto"/>
              <w:left w:val="single" w:sz="4" w:space="0" w:color="auto"/>
              <w:bottom w:val="single" w:sz="4" w:space="0" w:color="auto"/>
              <w:right w:val="single" w:sz="4" w:space="0" w:color="auto"/>
            </w:tcBorders>
            <w:hideMark/>
          </w:tcPr>
          <w:p w14:paraId="1834097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25</w:t>
            </w:r>
          </w:p>
        </w:tc>
        <w:tc>
          <w:tcPr>
            <w:tcW w:w="2268" w:type="dxa"/>
            <w:tcBorders>
              <w:top w:val="single" w:sz="4" w:space="0" w:color="auto"/>
              <w:left w:val="single" w:sz="4" w:space="0" w:color="auto"/>
              <w:bottom w:val="single" w:sz="4" w:space="0" w:color="auto"/>
              <w:right w:val="single" w:sz="4" w:space="0" w:color="auto"/>
            </w:tcBorders>
            <w:hideMark/>
          </w:tcPr>
          <w:p w14:paraId="1F5C354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30</w:t>
            </w:r>
          </w:p>
        </w:tc>
        <w:tc>
          <w:tcPr>
            <w:tcW w:w="2115" w:type="dxa"/>
            <w:tcBorders>
              <w:top w:val="single" w:sz="4" w:space="0" w:color="auto"/>
              <w:left w:val="single" w:sz="4" w:space="0" w:color="auto"/>
              <w:bottom w:val="single" w:sz="4" w:space="0" w:color="auto"/>
              <w:right w:val="single" w:sz="4" w:space="0" w:color="auto"/>
            </w:tcBorders>
            <w:hideMark/>
          </w:tcPr>
          <w:p w14:paraId="2F73F7B3"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w:t>
            </w:r>
          </w:p>
        </w:tc>
      </w:tr>
      <w:tr w:rsidR="00D16048" w14:paraId="3D7FAE0D"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01D5A05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 xml:space="preserve">Всего </w:t>
            </w:r>
          </w:p>
        </w:tc>
        <w:tc>
          <w:tcPr>
            <w:tcW w:w="1984" w:type="dxa"/>
            <w:tcBorders>
              <w:top w:val="single" w:sz="4" w:space="0" w:color="auto"/>
              <w:left w:val="single" w:sz="4" w:space="0" w:color="auto"/>
              <w:bottom w:val="single" w:sz="4" w:space="0" w:color="auto"/>
              <w:right w:val="single" w:sz="4" w:space="0" w:color="auto"/>
            </w:tcBorders>
            <w:hideMark/>
          </w:tcPr>
          <w:p w14:paraId="7B75BA6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120</w:t>
            </w:r>
          </w:p>
        </w:tc>
        <w:tc>
          <w:tcPr>
            <w:tcW w:w="1701" w:type="dxa"/>
            <w:tcBorders>
              <w:top w:val="single" w:sz="4" w:space="0" w:color="auto"/>
              <w:left w:val="single" w:sz="4" w:space="0" w:color="auto"/>
              <w:bottom w:val="single" w:sz="4" w:space="0" w:color="auto"/>
              <w:right w:val="single" w:sz="4" w:space="0" w:color="auto"/>
            </w:tcBorders>
            <w:hideMark/>
          </w:tcPr>
          <w:p w14:paraId="6E7D824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54</w:t>
            </w:r>
          </w:p>
        </w:tc>
        <w:tc>
          <w:tcPr>
            <w:tcW w:w="2268" w:type="dxa"/>
            <w:tcBorders>
              <w:top w:val="single" w:sz="4" w:space="0" w:color="auto"/>
              <w:left w:val="single" w:sz="4" w:space="0" w:color="auto"/>
              <w:bottom w:val="single" w:sz="4" w:space="0" w:color="auto"/>
              <w:right w:val="single" w:sz="4" w:space="0" w:color="auto"/>
            </w:tcBorders>
            <w:hideMark/>
          </w:tcPr>
          <w:p w14:paraId="5FFB9B7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58</w:t>
            </w:r>
          </w:p>
        </w:tc>
        <w:tc>
          <w:tcPr>
            <w:tcW w:w="2115" w:type="dxa"/>
            <w:tcBorders>
              <w:top w:val="single" w:sz="4" w:space="0" w:color="auto"/>
              <w:left w:val="single" w:sz="4" w:space="0" w:color="auto"/>
              <w:bottom w:val="single" w:sz="4" w:space="0" w:color="auto"/>
              <w:right w:val="single" w:sz="4" w:space="0" w:color="auto"/>
            </w:tcBorders>
            <w:hideMark/>
          </w:tcPr>
          <w:p w14:paraId="5287C43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8</w:t>
            </w:r>
          </w:p>
        </w:tc>
      </w:tr>
      <w:tr w:rsidR="00D16048" w14:paraId="284542B6" w14:textId="77777777" w:rsidTr="00D16048">
        <w:trPr>
          <w:trHeight w:val="739"/>
        </w:trPr>
        <w:tc>
          <w:tcPr>
            <w:tcW w:w="1555" w:type="dxa"/>
            <w:tcBorders>
              <w:top w:val="single" w:sz="4" w:space="0" w:color="auto"/>
              <w:left w:val="single" w:sz="4" w:space="0" w:color="auto"/>
              <w:bottom w:val="single" w:sz="4" w:space="0" w:color="auto"/>
              <w:right w:val="single" w:sz="4" w:space="0" w:color="auto"/>
            </w:tcBorders>
            <w:hideMark/>
          </w:tcPr>
          <w:p w14:paraId="6644FF6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Среднее количество</w:t>
            </w:r>
          </w:p>
        </w:tc>
        <w:tc>
          <w:tcPr>
            <w:tcW w:w="1984" w:type="dxa"/>
            <w:tcBorders>
              <w:top w:val="single" w:sz="4" w:space="0" w:color="auto"/>
              <w:left w:val="single" w:sz="4" w:space="0" w:color="auto"/>
              <w:bottom w:val="single" w:sz="4" w:space="0" w:color="auto"/>
              <w:right w:val="single" w:sz="4" w:space="0" w:color="auto"/>
            </w:tcBorders>
            <w:hideMark/>
          </w:tcPr>
          <w:p w14:paraId="0007656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30,0</w:t>
            </w:r>
          </w:p>
        </w:tc>
        <w:tc>
          <w:tcPr>
            <w:tcW w:w="1701" w:type="dxa"/>
            <w:tcBorders>
              <w:top w:val="single" w:sz="4" w:space="0" w:color="auto"/>
              <w:left w:val="single" w:sz="4" w:space="0" w:color="auto"/>
              <w:bottom w:val="single" w:sz="4" w:space="0" w:color="auto"/>
              <w:right w:val="single" w:sz="4" w:space="0" w:color="auto"/>
            </w:tcBorders>
            <w:hideMark/>
          </w:tcPr>
          <w:p w14:paraId="36CA808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13,5</w:t>
            </w:r>
          </w:p>
        </w:tc>
        <w:tc>
          <w:tcPr>
            <w:tcW w:w="2268" w:type="dxa"/>
            <w:tcBorders>
              <w:top w:val="single" w:sz="4" w:space="0" w:color="auto"/>
              <w:left w:val="single" w:sz="4" w:space="0" w:color="auto"/>
              <w:bottom w:val="single" w:sz="4" w:space="0" w:color="auto"/>
              <w:right w:val="single" w:sz="4" w:space="0" w:color="auto"/>
            </w:tcBorders>
            <w:hideMark/>
          </w:tcPr>
          <w:p w14:paraId="11B19FE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14,5</w:t>
            </w:r>
          </w:p>
        </w:tc>
        <w:tc>
          <w:tcPr>
            <w:tcW w:w="2115" w:type="dxa"/>
            <w:tcBorders>
              <w:top w:val="single" w:sz="4" w:space="0" w:color="auto"/>
              <w:left w:val="single" w:sz="4" w:space="0" w:color="auto"/>
              <w:bottom w:val="single" w:sz="4" w:space="0" w:color="auto"/>
              <w:right w:val="single" w:sz="4" w:space="0" w:color="auto"/>
            </w:tcBorders>
            <w:hideMark/>
          </w:tcPr>
          <w:p w14:paraId="66500E6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w:t>
            </w:r>
          </w:p>
        </w:tc>
      </w:tr>
    </w:tbl>
    <w:p w14:paraId="041D09ED" w14:textId="77777777" w:rsidR="00D16048" w:rsidRDefault="00D16048" w:rsidP="00D16048">
      <w:pPr>
        <w:spacing w:after="0" w:line="240" w:lineRule="auto"/>
        <w:ind w:firstLine="567"/>
        <w:jc w:val="both"/>
        <w:rPr>
          <w:rFonts w:ascii="Times New Roman" w:hAnsi="Times New Roman"/>
          <w:color w:val="000000"/>
          <w:sz w:val="28"/>
          <w:szCs w:val="28"/>
        </w:rPr>
      </w:pPr>
    </w:p>
    <w:p w14:paraId="04C64AA4" w14:textId="77777777" w:rsidR="00D16048" w:rsidRDefault="00D16048" w:rsidP="00D16048">
      <w:pPr>
        <w:spacing w:after="0" w:line="240" w:lineRule="auto"/>
        <w:ind w:firstLine="567"/>
        <w:jc w:val="right"/>
        <w:rPr>
          <w:rFonts w:ascii="Times New Roman" w:hAnsi="Times New Roman"/>
          <w:color w:val="000000"/>
          <w:sz w:val="28"/>
          <w:szCs w:val="28"/>
        </w:rPr>
      </w:pPr>
      <w:r>
        <w:rPr>
          <w:rFonts w:ascii="Times New Roman" w:hAnsi="Times New Roman"/>
          <w:color w:val="000000"/>
          <w:sz w:val="28"/>
          <w:szCs w:val="28"/>
        </w:rPr>
        <w:t>Таблица 7</w:t>
      </w:r>
    </w:p>
    <w:p w14:paraId="462A19FE" w14:textId="77777777" w:rsidR="00D16048" w:rsidRDefault="00D16048" w:rsidP="00D16048">
      <w:pPr>
        <w:spacing w:after="0" w:line="240" w:lineRule="auto"/>
        <w:ind w:firstLine="567"/>
        <w:jc w:val="center"/>
        <w:rPr>
          <w:rFonts w:ascii="Times New Roman" w:hAnsi="Times New Roman"/>
          <w:color w:val="000000"/>
          <w:sz w:val="28"/>
          <w:szCs w:val="28"/>
        </w:rPr>
      </w:pPr>
      <w:r>
        <w:rPr>
          <w:rFonts w:ascii="Times New Roman" w:hAnsi="Times New Roman"/>
          <w:color w:val="000000"/>
          <w:sz w:val="28"/>
          <w:szCs w:val="28"/>
        </w:rPr>
        <w:t xml:space="preserve">Количество жуков-оленей </w:t>
      </w:r>
    </w:p>
    <w:tbl>
      <w:tblPr>
        <w:tblStyle w:val="a3"/>
        <w:tblW w:w="0" w:type="auto"/>
        <w:tblInd w:w="0" w:type="dxa"/>
        <w:tblLook w:val="04A0" w:firstRow="1" w:lastRow="0" w:firstColumn="1" w:lastColumn="0" w:noHBand="0" w:noVBand="1"/>
      </w:tblPr>
      <w:tblGrid>
        <w:gridCol w:w="1867"/>
        <w:gridCol w:w="1835"/>
        <w:gridCol w:w="1671"/>
        <w:gridCol w:w="2035"/>
        <w:gridCol w:w="1937"/>
      </w:tblGrid>
      <w:tr w:rsidR="00D16048" w14:paraId="20478B92" w14:textId="77777777" w:rsidTr="00D16048">
        <w:trPr>
          <w:trHeight w:val="832"/>
        </w:trPr>
        <w:tc>
          <w:tcPr>
            <w:tcW w:w="1555" w:type="dxa"/>
            <w:tcBorders>
              <w:top w:val="single" w:sz="4" w:space="0" w:color="auto"/>
              <w:left w:val="single" w:sz="4" w:space="0" w:color="auto"/>
              <w:bottom w:val="single" w:sz="4" w:space="0" w:color="auto"/>
              <w:right w:val="single" w:sz="4" w:space="0" w:color="auto"/>
            </w:tcBorders>
            <w:hideMark/>
          </w:tcPr>
          <w:p w14:paraId="583409C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Год исследований</w:t>
            </w:r>
          </w:p>
        </w:tc>
        <w:tc>
          <w:tcPr>
            <w:tcW w:w="1984" w:type="dxa"/>
            <w:tcBorders>
              <w:top w:val="single" w:sz="4" w:space="0" w:color="auto"/>
              <w:left w:val="single" w:sz="4" w:space="0" w:color="auto"/>
              <w:bottom w:val="single" w:sz="4" w:space="0" w:color="auto"/>
              <w:right w:val="single" w:sz="4" w:space="0" w:color="auto"/>
            </w:tcBorders>
            <w:hideMark/>
          </w:tcPr>
          <w:p w14:paraId="5F66FAD7"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Общее количество особей</w:t>
            </w:r>
          </w:p>
        </w:tc>
        <w:tc>
          <w:tcPr>
            <w:tcW w:w="1701" w:type="dxa"/>
            <w:tcBorders>
              <w:top w:val="single" w:sz="4" w:space="0" w:color="auto"/>
              <w:left w:val="single" w:sz="4" w:space="0" w:color="auto"/>
              <w:bottom w:val="single" w:sz="4" w:space="0" w:color="auto"/>
              <w:right w:val="single" w:sz="4" w:space="0" w:color="auto"/>
            </w:tcBorders>
            <w:hideMark/>
          </w:tcPr>
          <w:p w14:paraId="0CB2001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самок</w:t>
            </w:r>
          </w:p>
        </w:tc>
        <w:tc>
          <w:tcPr>
            <w:tcW w:w="2268" w:type="dxa"/>
            <w:tcBorders>
              <w:top w:val="single" w:sz="4" w:space="0" w:color="auto"/>
              <w:left w:val="single" w:sz="4" w:space="0" w:color="auto"/>
              <w:bottom w:val="single" w:sz="4" w:space="0" w:color="auto"/>
              <w:right w:val="single" w:sz="4" w:space="0" w:color="auto"/>
            </w:tcBorders>
            <w:hideMark/>
          </w:tcPr>
          <w:p w14:paraId="23BB5BF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крупных самцов</w:t>
            </w:r>
          </w:p>
        </w:tc>
        <w:tc>
          <w:tcPr>
            <w:tcW w:w="2115" w:type="dxa"/>
            <w:tcBorders>
              <w:top w:val="single" w:sz="4" w:space="0" w:color="auto"/>
              <w:left w:val="single" w:sz="4" w:space="0" w:color="auto"/>
              <w:bottom w:val="single" w:sz="4" w:space="0" w:color="auto"/>
              <w:right w:val="single" w:sz="4" w:space="0" w:color="auto"/>
            </w:tcBorders>
            <w:hideMark/>
          </w:tcPr>
          <w:p w14:paraId="65C3B6C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Количество мелких самцов</w:t>
            </w:r>
          </w:p>
        </w:tc>
      </w:tr>
      <w:tr w:rsidR="00D16048" w14:paraId="42EE8EC3"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73C21802"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2021</w:t>
            </w:r>
          </w:p>
        </w:tc>
        <w:tc>
          <w:tcPr>
            <w:tcW w:w="1984" w:type="dxa"/>
            <w:tcBorders>
              <w:top w:val="single" w:sz="4" w:space="0" w:color="auto"/>
              <w:left w:val="single" w:sz="4" w:space="0" w:color="auto"/>
              <w:bottom w:val="single" w:sz="4" w:space="0" w:color="auto"/>
              <w:right w:val="single" w:sz="4" w:space="0" w:color="auto"/>
            </w:tcBorders>
            <w:hideMark/>
          </w:tcPr>
          <w:p w14:paraId="781FF8D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33</w:t>
            </w:r>
          </w:p>
        </w:tc>
        <w:tc>
          <w:tcPr>
            <w:tcW w:w="1701" w:type="dxa"/>
            <w:tcBorders>
              <w:top w:val="single" w:sz="4" w:space="0" w:color="auto"/>
              <w:left w:val="single" w:sz="4" w:space="0" w:color="auto"/>
              <w:bottom w:val="single" w:sz="4" w:space="0" w:color="auto"/>
              <w:right w:val="single" w:sz="4" w:space="0" w:color="auto"/>
            </w:tcBorders>
            <w:hideMark/>
          </w:tcPr>
          <w:p w14:paraId="7D9B251A"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15</w:t>
            </w:r>
          </w:p>
        </w:tc>
        <w:tc>
          <w:tcPr>
            <w:tcW w:w="2268" w:type="dxa"/>
            <w:tcBorders>
              <w:top w:val="single" w:sz="4" w:space="0" w:color="auto"/>
              <w:left w:val="single" w:sz="4" w:space="0" w:color="auto"/>
              <w:bottom w:val="single" w:sz="4" w:space="0" w:color="auto"/>
              <w:right w:val="single" w:sz="4" w:space="0" w:color="auto"/>
            </w:tcBorders>
            <w:hideMark/>
          </w:tcPr>
          <w:p w14:paraId="43EB492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13</w:t>
            </w:r>
          </w:p>
        </w:tc>
        <w:tc>
          <w:tcPr>
            <w:tcW w:w="2115" w:type="dxa"/>
            <w:tcBorders>
              <w:top w:val="single" w:sz="4" w:space="0" w:color="auto"/>
              <w:left w:val="single" w:sz="4" w:space="0" w:color="auto"/>
              <w:bottom w:val="single" w:sz="4" w:space="0" w:color="auto"/>
              <w:right w:val="single" w:sz="4" w:space="0" w:color="auto"/>
            </w:tcBorders>
            <w:hideMark/>
          </w:tcPr>
          <w:p w14:paraId="3462875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w:t>
            </w:r>
          </w:p>
        </w:tc>
      </w:tr>
      <w:tr w:rsidR="00D16048" w14:paraId="199C6C24"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54E7A23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2022</w:t>
            </w:r>
          </w:p>
        </w:tc>
        <w:tc>
          <w:tcPr>
            <w:tcW w:w="1984" w:type="dxa"/>
            <w:tcBorders>
              <w:top w:val="single" w:sz="4" w:space="0" w:color="auto"/>
              <w:left w:val="single" w:sz="4" w:space="0" w:color="auto"/>
              <w:bottom w:val="single" w:sz="4" w:space="0" w:color="auto"/>
              <w:right w:val="single" w:sz="4" w:space="0" w:color="auto"/>
            </w:tcBorders>
            <w:hideMark/>
          </w:tcPr>
          <w:p w14:paraId="5547B80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221</w:t>
            </w:r>
          </w:p>
        </w:tc>
        <w:tc>
          <w:tcPr>
            <w:tcW w:w="1701" w:type="dxa"/>
            <w:tcBorders>
              <w:top w:val="single" w:sz="4" w:space="0" w:color="auto"/>
              <w:left w:val="single" w:sz="4" w:space="0" w:color="auto"/>
              <w:bottom w:val="single" w:sz="4" w:space="0" w:color="auto"/>
              <w:right w:val="single" w:sz="4" w:space="0" w:color="auto"/>
            </w:tcBorders>
            <w:hideMark/>
          </w:tcPr>
          <w:p w14:paraId="3B6AE0E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78</w:t>
            </w:r>
          </w:p>
        </w:tc>
        <w:tc>
          <w:tcPr>
            <w:tcW w:w="2268" w:type="dxa"/>
            <w:tcBorders>
              <w:top w:val="single" w:sz="4" w:space="0" w:color="auto"/>
              <w:left w:val="single" w:sz="4" w:space="0" w:color="auto"/>
              <w:bottom w:val="single" w:sz="4" w:space="0" w:color="auto"/>
              <w:right w:val="single" w:sz="4" w:space="0" w:color="auto"/>
            </w:tcBorders>
            <w:hideMark/>
          </w:tcPr>
          <w:p w14:paraId="0E428590"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126</w:t>
            </w:r>
          </w:p>
        </w:tc>
        <w:tc>
          <w:tcPr>
            <w:tcW w:w="2115" w:type="dxa"/>
            <w:tcBorders>
              <w:top w:val="single" w:sz="4" w:space="0" w:color="auto"/>
              <w:left w:val="single" w:sz="4" w:space="0" w:color="auto"/>
              <w:bottom w:val="single" w:sz="4" w:space="0" w:color="auto"/>
              <w:right w:val="single" w:sz="4" w:space="0" w:color="auto"/>
            </w:tcBorders>
            <w:hideMark/>
          </w:tcPr>
          <w:p w14:paraId="290AAD0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17</w:t>
            </w:r>
          </w:p>
        </w:tc>
      </w:tr>
      <w:tr w:rsidR="00D16048" w14:paraId="667D6D36"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20ED53F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2023</w:t>
            </w:r>
          </w:p>
        </w:tc>
        <w:tc>
          <w:tcPr>
            <w:tcW w:w="1984" w:type="dxa"/>
            <w:tcBorders>
              <w:top w:val="single" w:sz="4" w:space="0" w:color="auto"/>
              <w:left w:val="single" w:sz="4" w:space="0" w:color="auto"/>
              <w:bottom w:val="single" w:sz="4" w:space="0" w:color="auto"/>
              <w:right w:val="single" w:sz="4" w:space="0" w:color="auto"/>
            </w:tcBorders>
            <w:hideMark/>
          </w:tcPr>
          <w:p w14:paraId="4BBA9E4B"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102</w:t>
            </w:r>
          </w:p>
        </w:tc>
        <w:tc>
          <w:tcPr>
            <w:tcW w:w="1701" w:type="dxa"/>
            <w:tcBorders>
              <w:top w:val="single" w:sz="4" w:space="0" w:color="auto"/>
              <w:left w:val="single" w:sz="4" w:space="0" w:color="auto"/>
              <w:bottom w:val="single" w:sz="4" w:space="0" w:color="auto"/>
              <w:right w:val="single" w:sz="4" w:space="0" w:color="auto"/>
            </w:tcBorders>
            <w:hideMark/>
          </w:tcPr>
          <w:p w14:paraId="5157773D"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35</w:t>
            </w:r>
          </w:p>
        </w:tc>
        <w:tc>
          <w:tcPr>
            <w:tcW w:w="2268" w:type="dxa"/>
            <w:tcBorders>
              <w:top w:val="single" w:sz="4" w:space="0" w:color="auto"/>
              <w:left w:val="single" w:sz="4" w:space="0" w:color="auto"/>
              <w:bottom w:val="single" w:sz="4" w:space="0" w:color="auto"/>
              <w:right w:val="single" w:sz="4" w:space="0" w:color="auto"/>
            </w:tcBorders>
            <w:hideMark/>
          </w:tcPr>
          <w:p w14:paraId="238650C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54</w:t>
            </w:r>
          </w:p>
        </w:tc>
        <w:tc>
          <w:tcPr>
            <w:tcW w:w="2115" w:type="dxa"/>
            <w:tcBorders>
              <w:top w:val="single" w:sz="4" w:space="0" w:color="auto"/>
              <w:left w:val="single" w:sz="4" w:space="0" w:color="auto"/>
              <w:bottom w:val="single" w:sz="4" w:space="0" w:color="auto"/>
              <w:right w:val="single" w:sz="4" w:space="0" w:color="auto"/>
            </w:tcBorders>
            <w:hideMark/>
          </w:tcPr>
          <w:p w14:paraId="72D4BDA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13</w:t>
            </w:r>
          </w:p>
        </w:tc>
      </w:tr>
      <w:tr w:rsidR="00D16048" w14:paraId="0740BB73" w14:textId="77777777" w:rsidTr="00D16048">
        <w:trPr>
          <w:trHeight w:val="316"/>
        </w:trPr>
        <w:tc>
          <w:tcPr>
            <w:tcW w:w="1555" w:type="dxa"/>
            <w:tcBorders>
              <w:top w:val="single" w:sz="4" w:space="0" w:color="auto"/>
              <w:left w:val="single" w:sz="4" w:space="0" w:color="auto"/>
              <w:bottom w:val="single" w:sz="4" w:space="0" w:color="auto"/>
              <w:right w:val="single" w:sz="4" w:space="0" w:color="auto"/>
            </w:tcBorders>
            <w:hideMark/>
          </w:tcPr>
          <w:p w14:paraId="74D3A906"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2024</w:t>
            </w:r>
          </w:p>
        </w:tc>
        <w:tc>
          <w:tcPr>
            <w:tcW w:w="1984" w:type="dxa"/>
            <w:tcBorders>
              <w:top w:val="single" w:sz="4" w:space="0" w:color="auto"/>
              <w:left w:val="single" w:sz="4" w:space="0" w:color="auto"/>
              <w:bottom w:val="single" w:sz="4" w:space="0" w:color="auto"/>
              <w:right w:val="single" w:sz="4" w:space="0" w:color="auto"/>
            </w:tcBorders>
            <w:hideMark/>
          </w:tcPr>
          <w:p w14:paraId="7708476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156</w:t>
            </w:r>
          </w:p>
        </w:tc>
        <w:tc>
          <w:tcPr>
            <w:tcW w:w="1701" w:type="dxa"/>
            <w:tcBorders>
              <w:top w:val="single" w:sz="4" w:space="0" w:color="auto"/>
              <w:left w:val="single" w:sz="4" w:space="0" w:color="auto"/>
              <w:bottom w:val="single" w:sz="4" w:space="0" w:color="auto"/>
              <w:right w:val="single" w:sz="4" w:space="0" w:color="auto"/>
            </w:tcBorders>
            <w:hideMark/>
          </w:tcPr>
          <w:p w14:paraId="13A86748"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66</w:t>
            </w:r>
          </w:p>
        </w:tc>
        <w:tc>
          <w:tcPr>
            <w:tcW w:w="2268" w:type="dxa"/>
            <w:tcBorders>
              <w:top w:val="single" w:sz="4" w:space="0" w:color="auto"/>
              <w:left w:val="single" w:sz="4" w:space="0" w:color="auto"/>
              <w:bottom w:val="single" w:sz="4" w:space="0" w:color="auto"/>
              <w:right w:val="single" w:sz="4" w:space="0" w:color="auto"/>
            </w:tcBorders>
            <w:hideMark/>
          </w:tcPr>
          <w:p w14:paraId="3E8EEA6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78</w:t>
            </w:r>
          </w:p>
        </w:tc>
        <w:tc>
          <w:tcPr>
            <w:tcW w:w="2115" w:type="dxa"/>
            <w:tcBorders>
              <w:top w:val="single" w:sz="4" w:space="0" w:color="auto"/>
              <w:left w:val="single" w:sz="4" w:space="0" w:color="auto"/>
              <w:bottom w:val="single" w:sz="4" w:space="0" w:color="auto"/>
              <w:right w:val="single" w:sz="4" w:space="0" w:color="auto"/>
            </w:tcBorders>
            <w:hideMark/>
          </w:tcPr>
          <w:p w14:paraId="0BC45D6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w:t>
            </w:r>
          </w:p>
        </w:tc>
      </w:tr>
      <w:tr w:rsidR="00D16048" w14:paraId="213B4D75" w14:textId="77777777" w:rsidTr="00D16048">
        <w:trPr>
          <w:trHeight w:val="301"/>
        </w:trPr>
        <w:tc>
          <w:tcPr>
            <w:tcW w:w="1555" w:type="dxa"/>
            <w:tcBorders>
              <w:top w:val="single" w:sz="4" w:space="0" w:color="auto"/>
              <w:left w:val="single" w:sz="4" w:space="0" w:color="auto"/>
              <w:bottom w:val="single" w:sz="4" w:space="0" w:color="auto"/>
              <w:right w:val="single" w:sz="4" w:space="0" w:color="auto"/>
            </w:tcBorders>
            <w:hideMark/>
          </w:tcPr>
          <w:p w14:paraId="5963DBA1"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 xml:space="preserve">Всего </w:t>
            </w:r>
          </w:p>
        </w:tc>
        <w:tc>
          <w:tcPr>
            <w:tcW w:w="1984" w:type="dxa"/>
            <w:tcBorders>
              <w:top w:val="single" w:sz="4" w:space="0" w:color="auto"/>
              <w:left w:val="single" w:sz="4" w:space="0" w:color="auto"/>
              <w:bottom w:val="single" w:sz="4" w:space="0" w:color="auto"/>
              <w:right w:val="single" w:sz="4" w:space="0" w:color="auto"/>
            </w:tcBorders>
            <w:hideMark/>
          </w:tcPr>
          <w:p w14:paraId="66ED99C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512</w:t>
            </w:r>
          </w:p>
        </w:tc>
        <w:tc>
          <w:tcPr>
            <w:tcW w:w="1701" w:type="dxa"/>
            <w:tcBorders>
              <w:top w:val="single" w:sz="4" w:space="0" w:color="auto"/>
              <w:left w:val="single" w:sz="4" w:space="0" w:color="auto"/>
              <w:bottom w:val="single" w:sz="4" w:space="0" w:color="auto"/>
              <w:right w:val="single" w:sz="4" w:space="0" w:color="auto"/>
            </w:tcBorders>
            <w:hideMark/>
          </w:tcPr>
          <w:p w14:paraId="443290B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194</w:t>
            </w:r>
          </w:p>
        </w:tc>
        <w:tc>
          <w:tcPr>
            <w:tcW w:w="2268" w:type="dxa"/>
            <w:tcBorders>
              <w:top w:val="single" w:sz="4" w:space="0" w:color="auto"/>
              <w:left w:val="single" w:sz="4" w:space="0" w:color="auto"/>
              <w:bottom w:val="single" w:sz="4" w:space="0" w:color="auto"/>
              <w:right w:val="single" w:sz="4" w:space="0" w:color="auto"/>
            </w:tcBorders>
            <w:hideMark/>
          </w:tcPr>
          <w:p w14:paraId="62E763C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271</w:t>
            </w:r>
          </w:p>
        </w:tc>
        <w:tc>
          <w:tcPr>
            <w:tcW w:w="2115" w:type="dxa"/>
            <w:tcBorders>
              <w:top w:val="single" w:sz="4" w:space="0" w:color="auto"/>
              <w:left w:val="single" w:sz="4" w:space="0" w:color="auto"/>
              <w:bottom w:val="single" w:sz="4" w:space="0" w:color="auto"/>
              <w:right w:val="single" w:sz="4" w:space="0" w:color="auto"/>
            </w:tcBorders>
            <w:hideMark/>
          </w:tcPr>
          <w:p w14:paraId="61EB76D9"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47</w:t>
            </w:r>
          </w:p>
        </w:tc>
      </w:tr>
      <w:tr w:rsidR="00D16048" w14:paraId="56B827EB" w14:textId="77777777" w:rsidTr="00D16048">
        <w:trPr>
          <w:trHeight w:val="739"/>
        </w:trPr>
        <w:tc>
          <w:tcPr>
            <w:tcW w:w="1555" w:type="dxa"/>
            <w:tcBorders>
              <w:top w:val="single" w:sz="4" w:space="0" w:color="auto"/>
              <w:left w:val="single" w:sz="4" w:space="0" w:color="auto"/>
              <w:bottom w:val="single" w:sz="4" w:space="0" w:color="auto"/>
              <w:right w:val="single" w:sz="4" w:space="0" w:color="auto"/>
            </w:tcBorders>
            <w:hideMark/>
          </w:tcPr>
          <w:p w14:paraId="7B17472F"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Среднее количество</w:t>
            </w:r>
          </w:p>
        </w:tc>
        <w:tc>
          <w:tcPr>
            <w:tcW w:w="1984" w:type="dxa"/>
            <w:tcBorders>
              <w:top w:val="single" w:sz="4" w:space="0" w:color="auto"/>
              <w:left w:val="single" w:sz="4" w:space="0" w:color="auto"/>
              <w:bottom w:val="single" w:sz="4" w:space="0" w:color="auto"/>
              <w:right w:val="single" w:sz="4" w:space="0" w:color="auto"/>
            </w:tcBorders>
            <w:hideMark/>
          </w:tcPr>
          <w:p w14:paraId="4712D36E"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128,0</w:t>
            </w:r>
          </w:p>
        </w:tc>
        <w:tc>
          <w:tcPr>
            <w:tcW w:w="1701" w:type="dxa"/>
            <w:tcBorders>
              <w:top w:val="single" w:sz="4" w:space="0" w:color="auto"/>
              <w:left w:val="single" w:sz="4" w:space="0" w:color="auto"/>
              <w:bottom w:val="single" w:sz="4" w:space="0" w:color="auto"/>
              <w:right w:val="single" w:sz="4" w:space="0" w:color="auto"/>
            </w:tcBorders>
            <w:hideMark/>
          </w:tcPr>
          <w:p w14:paraId="3845F874"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48,5</w:t>
            </w:r>
          </w:p>
        </w:tc>
        <w:tc>
          <w:tcPr>
            <w:tcW w:w="2268" w:type="dxa"/>
            <w:tcBorders>
              <w:top w:val="single" w:sz="4" w:space="0" w:color="auto"/>
              <w:left w:val="single" w:sz="4" w:space="0" w:color="auto"/>
              <w:bottom w:val="single" w:sz="4" w:space="0" w:color="auto"/>
              <w:right w:val="single" w:sz="4" w:space="0" w:color="auto"/>
            </w:tcBorders>
            <w:hideMark/>
          </w:tcPr>
          <w:p w14:paraId="6F595DA5"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67,75</w:t>
            </w:r>
          </w:p>
        </w:tc>
        <w:tc>
          <w:tcPr>
            <w:tcW w:w="2115" w:type="dxa"/>
            <w:tcBorders>
              <w:top w:val="single" w:sz="4" w:space="0" w:color="auto"/>
              <w:left w:val="single" w:sz="4" w:space="0" w:color="auto"/>
              <w:bottom w:val="single" w:sz="4" w:space="0" w:color="auto"/>
              <w:right w:val="single" w:sz="4" w:space="0" w:color="auto"/>
            </w:tcBorders>
            <w:hideMark/>
          </w:tcPr>
          <w:p w14:paraId="526A652C" w14:textId="77777777" w:rsidR="00D16048" w:rsidRDefault="00D16048">
            <w:pPr>
              <w:spacing w:after="0" w:line="240" w:lineRule="auto"/>
              <w:jc w:val="center"/>
              <w:rPr>
                <w:rFonts w:ascii="Times New Roman" w:hAnsi="Times New Roman"/>
                <w:color w:val="000000"/>
                <w:sz w:val="28"/>
                <w:szCs w:val="28"/>
              </w:rPr>
            </w:pPr>
            <w:r>
              <w:rPr>
                <w:rFonts w:ascii="Times New Roman" w:hAnsi="Times New Roman"/>
                <w:color w:val="000000"/>
                <w:sz w:val="28"/>
                <w:szCs w:val="28"/>
              </w:rPr>
              <w:t>11,75</w:t>
            </w:r>
          </w:p>
        </w:tc>
      </w:tr>
    </w:tbl>
    <w:p w14:paraId="71E04187" w14:textId="77777777" w:rsidR="00D16048" w:rsidRDefault="00D16048" w:rsidP="00D16048">
      <w:pPr>
        <w:spacing w:after="0" w:line="240" w:lineRule="auto"/>
        <w:ind w:firstLine="567"/>
        <w:jc w:val="both"/>
        <w:rPr>
          <w:rFonts w:ascii="Times New Roman" w:hAnsi="Times New Roman"/>
          <w:color w:val="000000"/>
          <w:sz w:val="28"/>
          <w:szCs w:val="28"/>
        </w:rPr>
      </w:pPr>
    </w:p>
    <w:p w14:paraId="433ECC1B" w14:textId="4E23B6BD"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ab/>
        <w:t>На территории ДОЛ «Жигули» в первую неделю июля с 2021 по 2024 гг. фиксировалось разное количество жуков-оленей. Наибольшее количество (221 особь) отмечены в 2022 году, наименьшее число (33 особи) – в 2021. В 2023 и 2024 обнаружено 102 и 156 жуков соответственно</w:t>
      </w:r>
      <w:r w:rsidR="00CA3902">
        <w:rPr>
          <w:rFonts w:ascii="Times New Roman" w:hAnsi="Times New Roman"/>
          <w:color w:val="000000"/>
          <w:sz w:val="28"/>
          <w:szCs w:val="28"/>
        </w:rPr>
        <w:t xml:space="preserve"> (рис. 5)</w:t>
      </w:r>
      <w:r>
        <w:rPr>
          <w:rFonts w:ascii="Times New Roman" w:hAnsi="Times New Roman"/>
          <w:color w:val="000000"/>
          <w:sz w:val="28"/>
          <w:szCs w:val="28"/>
        </w:rPr>
        <w:t xml:space="preserve">. В книгах такое явление описано как «волны жизни». </w:t>
      </w:r>
    </w:p>
    <w:p w14:paraId="5B290F95"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Интересным было узнать, что число самцов и самок не одинаково в каждый год. Всего самок отмечено 194, а самцов 318. Таким образом, в среднем самцов 61%, а самок 39%. В конкретные годы соотношение самцов и самок отличается, но самцов всегда больше. Самцы отличаются по размерам, крупных самцов – примерно 85%, а мелких – 25%. </w:t>
      </w:r>
    </w:p>
    <w:p w14:paraId="4EF1E757" w14:textId="3144E72C" w:rsidR="00CA3902" w:rsidRDefault="00D16048" w:rsidP="00CA3902">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Описаны лесные сообщества, в которых обитают жуки на территории ДОЛ «Жигули», у подножия Жигулевских гор недалеко от г. </w:t>
      </w:r>
      <w:proofErr w:type="spellStart"/>
      <w:r>
        <w:rPr>
          <w:rFonts w:ascii="Times New Roman" w:hAnsi="Times New Roman"/>
          <w:color w:val="000000"/>
          <w:sz w:val="28"/>
          <w:szCs w:val="28"/>
        </w:rPr>
        <w:t>Стрельная</w:t>
      </w:r>
      <w:proofErr w:type="spellEnd"/>
      <w:r>
        <w:rPr>
          <w:rFonts w:ascii="Times New Roman" w:hAnsi="Times New Roman"/>
          <w:color w:val="000000"/>
          <w:sz w:val="28"/>
          <w:szCs w:val="28"/>
        </w:rPr>
        <w:t xml:space="preserve">. Жуки-олени живут здесь в дубравах и липняках с примесью дуба. Жуки-олени зарегистрированы в 4 вариантах растительных сообществ – дубраве </w:t>
      </w:r>
      <w:proofErr w:type="spellStart"/>
      <w:r>
        <w:rPr>
          <w:rFonts w:ascii="Times New Roman" w:hAnsi="Times New Roman"/>
          <w:color w:val="000000"/>
          <w:sz w:val="28"/>
          <w:szCs w:val="28"/>
        </w:rPr>
        <w:t>бересклетово</w:t>
      </w:r>
      <w:proofErr w:type="spellEnd"/>
      <w:r>
        <w:rPr>
          <w:rFonts w:ascii="Times New Roman" w:hAnsi="Times New Roman"/>
          <w:color w:val="000000"/>
          <w:sz w:val="28"/>
          <w:szCs w:val="28"/>
        </w:rPr>
        <w:t xml:space="preserve">-ландышевой, липняке </w:t>
      </w:r>
      <w:proofErr w:type="spellStart"/>
      <w:r>
        <w:rPr>
          <w:rFonts w:ascii="Times New Roman" w:hAnsi="Times New Roman"/>
          <w:color w:val="000000"/>
          <w:sz w:val="28"/>
          <w:szCs w:val="28"/>
        </w:rPr>
        <w:t>бересклетово</w:t>
      </w:r>
      <w:proofErr w:type="spellEnd"/>
      <w:r>
        <w:rPr>
          <w:rFonts w:ascii="Times New Roman" w:hAnsi="Times New Roman"/>
          <w:color w:val="000000"/>
          <w:sz w:val="28"/>
          <w:szCs w:val="28"/>
        </w:rPr>
        <w:t xml:space="preserve">-ландышевом, липняке </w:t>
      </w:r>
      <w:proofErr w:type="spellStart"/>
      <w:r>
        <w:rPr>
          <w:rFonts w:ascii="Times New Roman" w:hAnsi="Times New Roman"/>
          <w:color w:val="000000"/>
          <w:sz w:val="28"/>
          <w:szCs w:val="28"/>
        </w:rPr>
        <w:t>ежово</w:t>
      </w:r>
      <w:proofErr w:type="spellEnd"/>
      <w:r>
        <w:rPr>
          <w:rFonts w:ascii="Times New Roman" w:hAnsi="Times New Roman"/>
          <w:color w:val="000000"/>
          <w:sz w:val="28"/>
          <w:szCs w:val="28"/>
        </w:rPr>
        <w:t>-ландышевом и дубраве кленово-</w:t>
      </w:r>
      <w:proofErr w:type="spellStart"/>
      <w:r>
        <w:rPr>
          <w:rFonts w:ascii="Times New Roman" w:hAnsi="Times New Roman"/>
          <w:color w:val="000000"/>
          <w:sz w:val="28"/>
          <w:szCs w:val="28"/>
        </w:rPr>
        <w:t>снытевой</w:t>
      </w:r>
      <w:proofErr w:type="spellEnd"/>
      <w:r>
        <w:rPr>
          <w:rFonts w:ascii="Times New Roman" w:hAnsi="Times New Roman"/>
          <w:color w:val="000000"/>
          <w:sz w:val="28"/>
          <w:szCs w:val="28"/>
        </w:rPr>
        <w:t xml:space="preserve">. Сомкнутость крон от 0,4 до </w:t>
      </w:r>
      <w:r>
        <w:rPr>
          <w:rFonts w:ascii="Times New Roman" w:hAnsi="Times New Roman"/>
          <w:color w:val="000000"/>
          <w:sz w:val="28"/>
          <w:szCs w:val="28"/>
        </w:rPr>
        <w:lastRenderedPageBreak/>
        <w:t xml:space="preserve">0,6 (40-60%), </w:t>
      </w:r>
      <w:proofErr w:type="gramStart"/>
      <w:r>
        <w:rPr>
          <w:rFonts w:ascii="Times New Roman" w:hAnsi="Times New Roman"/>
          <w:color w:val="000000"/>
          <w:sz w:val="28"/>
          <w:szCs w:val="28"/>
        </w:rPr>
        <w:t>под пологом леса</w:t>
      </w:r>
      <w:proofErr w:type="gramEnd"/>
      <w:r>
        <w:rPr>
          <w:rFonts w:ascii="Times New Roman" w:hAnsi="Times New Roman"/>
          <w:color w:val="000000"/>
          <w:sz w:val="28"/>
          <w:szCs w:val="28"/>
        </w:rPr>
        <w:t xml:space="preserve"> достаточно солнечного света. Встречены редкие виды растений – копытень европейский, лазурник трехлопастной, первоцвет </w:t>
      </w:r>
      <w:proofErr w:type="spellStart"/>
      <w:r>
        <w:rPr>
          <w:rFonts w:ascii="Times New Roman" w:hAnsi="Times New Roman"/>
          <w:color w:val="000000"/>
          <w:sz w:val="28"/>
          <w:szCs w:val="28"/>
        </w:rPr>
        <w:t>крупночашечный</w:t>
      </w:r>
      <w:proofErr w:type="spellEnd"/>
      <w:r>
        <w:rPr>
          <w:rFonts w:ascii="Times New Roman" w:hAnsi="Times New Roman"/>
          <w:color w:val="000000"/>
          <w:sz w:val="28"/>
          <w:szCs w:val="28"/>
        </w:rPr>
        <w:t xml:space="preserve">, колокольчик </w:t>
      </w:r>
      <w:proofErr w:type="spellStart"/>
      <w:r>
        <w:rPr>
          <w:rFonts w:ascii="Times New Roman" w:hAnsi="Times New Roman"/>
          <w:color w:val="000000"/>
          <w:sz w:val="28"/>
          <w:szCs w:val="28"/>
        </w:rPr>
        <w:t>крапиволистный</w:t>
      </w:r>
      <w:proofErr w:type="spellEnd"/>
      <w:r>
        <w:rPr>
          <w:rFonts w:ascii="Times New Roman" w:hAnsi="Times New Roman"/>
          <w:color w:val="000000"/>
          <w:sz w:val="28"/>
          <w:szCs w:val="28"/>
        </w:rPr>
        <w:t xml:space="preserve">. Хорошо развита листовая подстилка в </w:t>
      </w:r>
      <w:proofErr w:type="spellStart"/>
      <w:r>
        <w:rPr>
          <w:rFonts w:ascii="Times New Roman" w:hAnsi="Times New Roman"/>
          <w:color w:val="000000"/>
          <w:sz w:val="28"/>
          <w:szCs w:val="28"/>
        </w:rPr>
        <w:t>припочвенном</w:t>
      </w:r>
      <w:proofErr w:type="spellEnd"/>
      <w:r>
        <w:rPr>
          <w:rFonts w:ascii="Times New Roman" w:hAnsi="Times New Roman"/>
          <w:color w:val="000000"/>
          <w:sz w:val="28"/>
          <w:szCs w:val="28"/>
        </w:rPr>
        <w:t xml:space="preserve"> слое. </w:t>
      </w:r>
    </w:p>
    <w:p w14:paraId="7D55417C" w14:textId="77777777" w:rsidR="00AE67D1" w:rsidRDefault="00AE67D1" w:rsidP="00D16048">
      <w:pPr>
        <w:spacing w:after="0" w:line="240" w:lineRule="auto"/>
        <w:ind w:firstLine="567"/>
        <w:jc w:val="both"/>
        <w:rPr>
          <w:rFonts w:ascii="Times New Roman" w:hAnsi="Times New Roman"/>
          <w:color w:val="000000"/>
          <w:sz w:val="28"/>
          <w:szCs w:val="28"/>
        </w:rPr>
      </w:pPr>
    </w:p>
    <w:p w14:paraId="3AD4EF83" w14:textId="1D91CC3F" w:rsidR="00AE67D1" w:rsidRDefault="00AE67D1" w:rsidP="00AE67D1">
      <w:pPr>
        <w:spacing w:after="0" w:line="240" w:lineRule="auto"/>
        <w:ind w:firstLine="567"/>
        <w:jc w:val="center"/>
        <w:rPr>
          <w:rFonts w:ascii="Times New Roman" w:hAnsi="Times New Roman"/>
          <w:color w:val="000000"/>
          <w:sz w:val="28"/>
          <w:szCs w:val="28"/>
        </w:rPr>
      </w:pPr>
      <w:r>
        <w:rPr>
          <w:noProof/>
          <w:lang w:eastAsia="ru-RU"/>
        </w:rPr>
        <w:drawing>
          <wp:inline distT="0" distB="0" distL="0" distR="0" wp14:anchorId="00C258CA" wp14:editId="3F979274">
            <wp:extent cx="4029075" cy="5364555"/>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31635" cy="5367963"/>
                    </a:xfrm>
                    <a:prstGeom prst="rect">
                      <a:avLst/>
                    </a:prstGeom>
                    <a:noFill/>
                    <a:ln>
                      <a:noFill/>
                    </a:ln>
                  </pic:spPr>
                </pic:pic>
              </a:graphicData>
            </a:graphic>
          </wp:inline>
        </w:drawing>
      </w:r>
    </w:p>
    <w:p w14:paraId="3B655269" w14:textId="39174E4D" w:rsidR="00CA3902" w:rsidRDefault="00AE67D1" w:rsidP="00CA3902">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Рис. 4. Пара жуков-оленей (самец и самка) на пне дуба</w:t>
      </w:r>
    </w:p>
    <w:p w14:paraId="694206D8" w14:textId="77777777" w:rsidR="00AE67D1" w:rsidRDefault="00AE67D1" w:rsidP="00D16048">
      <w:pPr>
        <w:spacing w:after="0" w:line="240" w:lineRule="auto"/>
        <w:ind w:firstLine="567"/>
        <w:jc w:val="both"/>
        <w:rPr>
          <w:rFonts w:ascii="Times New Roman" w:hAnsi="Times New Roman"/>
          <w:color w:val="000000"/>
          <w:sz w:val="28"/>
          <w:szCs w:val="28"/>
        </w:rPr>
      </w:pPr>
    </w:p>
    <w:p w14:paraId="474155DF"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Нами проведены экологические уроки для младших школьников в МБОУ школе № 35 г. Самара, темой которых стал важный вопрос сохранения дубрав Самарской области и их обитателей, в том числе жука-оленя. Для урока разработан буклет и создана презентация. Буклет к уроку представлен в приложении работы.</w:t>
      </w:r>
    </w:p>
    <w:p w14:paraId="3088398F" w14:textId="77777777" w:rsidR="00D16048" w:rsidRDefault="00D16048" w:rsidP="00D1604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 Подробнее о жуке-олене и мероприятиях по его сохранению мы рассказывали на некоторых конкурсах, в том числе всероссийском конкурсе «Расскажи миру о своей Родине» (плакат представлен в приложении работы). </w:t>
      </w:r>
    </w:p>
    <w:p w14:paraId="73E30366" w14:textId="77777777" w:rsidR="00CA3902" w:rsidRDefault="00D16048" w:rsidP="00CA3902">
      <w:pPr>
        <w:spacing w:after="0" w:line="240" w:lineRule="auto"/>
        <w:ind w:firstLine="567"/>
        <w:jc w:val="both"/>
        <w:rPr>
          <w:rFonts w:ascii="Times New Roman" w:hAnsi="Times New Roman"/>
          <w:color w:val="000000"/>
          <w:sz w:val="28"/>
          <w:szCs w:val="28"/>
        </w:rPr>
        <w:sectPr w:rsidR="00CA3902" w:rsidSect="00AE67D1">
          <w:pgSz w:w="11906" w:h="16838"/>
          <w:pgMar w:top="1134" w:right="850" w:bottom="1134" w:left="1701" w:header="454" w:footer="680" w:gutter="0"/>
          <w:cols w:space="720"/>
          <w:docGrid w:linePitch="299"/>
        </w:sectPr>
      </w:pPr>
      <w:r>
        <w:rPr>
          <w:rFonts w:ascii="Times New Roman" w:hAnsi="Times New Roman"/>
          <w:color w:val="000000"/>
          <w:sz w:val="28"/>
          <w:szCs w:val="28"/>
        </w:rPr>
        <w:t>Нами опубликована статья по результатам исследований (оттиск статьи приведен в приложении работы).</w:t>
      </w:r>
    </w:p>
    <w:p w14:paraId="18F90BAC" w14:textId="08B4A87F" w:rsidR="00CA3902" w:rsidRDefault="00CA3902" w:rsidP="00CA3902">
      <w:pPr>
        <w:spacing w:after="0" w:line="240" w:lineRule="auto"/>
        <w:ind w:firstLine="567"/>
        <w:jc w:val="both"/>
        <w:rPr>
          <w:rFonts w:ascii="Times New Roman" w:hAnsi="Times New Roman"/>
          <w:color w:val="000000"/>
          <w:sz w:val="28"/>
          <w:szCs w:val="28"/>
        </w:rPr>
      </w:pPr>
      <w:r>
        <w:rPr>
          <w:noProof/>
          <w:lang w:eastAsia="ru-RU"/>
        </w:rPr>
        <w:lastRenderedPageBreak/>
        <w:drawing>
          <wp:inline distT="0" distB="0" distL="0" distR="0" wp14:anchorId="15B0BB73" wp14:editId="5D851D64">
            <wp:extent cx="9029700" cy="47244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A0F29C0" w14:textId="77777777" w:rsidR="00CA3902" w:rsidRDefault="00CA3902" w:rsidP="00CA3902">
      <w:pPr>
        <w:spacing w:after="0" w:line="240" w:lineRule="auto"/>
        <w:ind w:firstLine="567"/>
        <w:jc w:val="both"/>
        <w:rPr>
          <w:rFonts w:ascii="Times New Roman" w:hAnsi="Times New Roman"/>
          <w:color w:val="000000"/>
          <w:sz w:val="28"/>
          <w:szCs w:val="28"/>
        </w:rPr>
      </w:pPr>
    </w:p>
    <w:p w14:paraId="1319A37D" w14:textId="3666AB8E" w:rsidR="00CA3902" w:rsidRPr="00CA3902" w:rsidRDefault="00CA3902" w:rsidP="00CA3902">
      <w:pPr>
        <w:spacing w:after="0" w:line="240" w:lineRule="auto"/>
        <w:ind w:firstLine="567"/>
        <w:jc w:val="both"/>
        <w:rPr>
          <w:rFonts w:ascii="Times New Roman" w:hAnsi="Times New Roman"/>
          <w:color w:val="000000"/>
          <w:sz w:val="28"/>
          <w:szCs w:val="28"/>
        </w:rPr>
        <w:sectPr w:rsidR="00CA3902" w:rsidRPr="00CA3902" w:rsidSect="00CA3902">
          <w:pgSz w:w="16838" w:h="11906" w:orient="landscape"/>
          <w:pgMar w:top="1701" w:right="1134" w:bottom="850" w:left="1134" w:header="454" w:footer="680" w:gutter="0"/>
          <w:cols w:space="720"/>
          <w:docGrid w:linePitch="299"/>
        </w:sectPr>
      </w:pPr>
      <w:r>
        <w:rPr>
          <w:rFonts w:ascii="Times New Roman" w:hAnsi="Times New Roman"/>
          <w:color w:val="000000"/>
          <w:sz w:val="28"/>
          <w:szCs w:val="28"/>
        </w:rPr>
        <w:t>Рис. 5.  Изменение численности жуков-оленей (в шт.)</w:t>
      </w:r>
    </w:p>
    <w:p w14:paraId="05EF401C" w14:textId="1C36D688" w:rsidR="00E75E45" w:rsidRDefault="00F10B2D" w:rsidP="00AE67D1">
      <w:pPr>
        <w:spacing w:after="0" w:line="240" w:lineRule="auto"/>
        <w:jc w:val="center"/>
        <w:rPr>
          <w:rFonts w:ascii="Times New Roman" w:hAnsi="Times New Roman"/>
          <w:sz w:val="28"/>
        </w:rPr>
      </w:pPr>
      <w:r>
        <w:rPr>
          <w:rFonts w:ascii="Times New Roman" w:hAnsi="Times New Roman"/>
          <w:sz w:val="28"/>
        </w:rPr>
        <w:lastRenderedPageBreak/>
        <w:t>ЗАКЛЮЧЕНИЕ</w:t>
      </w:r>
    </w:p>
    <w:p w14:paraId="40C5D0A1" w14:textId="77777777" w:rsidR="00AE67D1" w:rsidRDefault="00AE67D1" w:rsidP="00E06F0A">
      <w:pPr>
        <w:spacing w:after="0" w:line="240" w:lineRule="auto"/>
        <w:jc w:val="center"/>
        <w:rPr>
          <w:rFonts w:ascii="Times New Roman" w:hAnsi="Times New Roman"/>
          <w:sz w:val="28"/>
        </w:rPr>
      </w:pPr>
    </w:p>
    <w:p w14:paraId="70C4A87B" w14:textId="61A770FA"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Жуки-олени очень красивые и крупные насекомые, хорошо заметные издалека. Они обитают в Самарской области и их достаточно много в Жигулях. Однако их количество из года в год отличается, что связано с разными причинами – метеоусловиями, особенностями развития жуков, воздействием человека.</w:t>
      </w:r>
    </w:p>
    <w:p w14:paraId="43806E1F" w14:textId="53900A39"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С 2021 по 2024 год мы изучали численность жуков-оленей на территории Национального парка «Самарская Лука» у подножия Жигулевских гор (ДОЛ «Жигули»). Использовались методы наблюдения и подсчета живых насекомых и учитывались уже мертвые особи, так как взрослые жуки быстро погибают. Мертвые жуки учитывались по найденной голове, чтобы можно было определить пол и не посчитать части одного насекомого за несколько. Наблюдения проводились 4 года в одно и то же время – первая неделя июля.</w:t>
      </w:r>
    </w:p>
    <w:p w14:paraId="310D636B" w14:textId="2A3A7770"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Установлено, что на площади в 0,5 га ежегодно можно встретить от 33 до 221 насекомых этого вида (на 1 га – от 66 до 442 особей соответственно). Обычно они длительное время находятся на одном месте, но могут и перелетать на расстояние от 5 до 200 м за один раз. Наибольшее количество особей жука-оленя отмечено в 2022 году, наименьшее – в 2021. Такие </w:t>
      </w:r>
      <w:proofErr w:type="spellStart"/>
      <w:r>
        <w:rPr>
          <w:rFonts w:ascii="Times New Roman" w:hAnsi="Times New Roman"/>
          <w:color w:val="000000"/>
          <w:sz w:val="28"/>
          <w:szCs w:val="28"/>
        </w:rPr>
        <w:t>являения</w:t>
      </w:r>
      <w:proofErr w:type="spellEnd"/>
      <w:r>
        <w:rPr>
          <w:rFonts w:ascii="Times New Roman" w:hAnsi="Times New Roman"/>
          <w:color w:val="000000"/>
          <w:sz w:val="28"/>
          <w:szCs w:val="28"/>
        </w:rPr>
        <w:t xml:space="preserve"> в природе называют «волны жизни».</w:t>
      </w:r>
    </w:p>
    <w:p w14:paraId="69ABD6A3" w14:textId="77777777"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Проведен подсчет самок и самцов. Самцов отмечено около 61%, самок – 39%. Среди самцов ¼ часть имеет маленькие размеры, а ¾ - крупные. Самок очень часто путают с жуками-</w:t>
      </w:r>
      <w:proofErr w:type="spellStart"/>
      <w:r>
        <w:rPr>
          <w:rFonts w:ascii="Times New Roman" w:hAnsi="Times New Roman"/>
          <w:color w:val="000000"/>
          <w:sz w:val="28"/>
          <w:szCs w:val="28"/>
        </w:rPr>
        <w:t>оленьками</w:t>
      </w:r>
      <w:proofErr w:type="spellEnd"/>
      <w:r>
        <w:rPr>
          <w:rFonts w:ascii="Times New Roman" w:hAnsi="Times New Roman"/>
          <w:color w:val="000000"/>
          <w:sz w:val="28"/>
          <w:szCs w:val="28"/>
        </w:rPr>
        <w:t>, но мне объяснили их отличия.</w:t>
      </w:r>
    </w:p>
    <w:p w14:paraId="00561218" w14:textId="77777777"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Жуки-олени охраняются в России, они стали редкими – вырубаются их любимые дубравы, дубы стареют и погибают от вредителей и болезней, жуков ловят в коллекции, они страдают от химикатов и лесных пожаров, их ловят и едят птицы, жуков случайно давят машины и люди. </w:t>
      </w:r>
    </w:p>
    <w:p w14:paraId="1A67D3D8" w14:textId="43DA254C" w:rsidR="00AE67D1" w:rsidRDefault="00AE67D1" w:rsidP="00AE67D1">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Необходимо объяснить людям, какую работу можно сделать для помощи редким насекомым. Мы решили осуществить социально-экологический проект и познакомить учащихся школы № 35 г. Самара</w:t>
      </w:r>
      <w:r w:rsidR="00D67FB5">
        <w:rPr>
          <w:rFonts w:ascii="Times New Roman" w:hAnsi="Times New Roman"/>
          <w:color w:val="000000"/>
          <w:sz w:val="28"/>
          <w:szCs w:val="28"/>
        </w:rPr>
        <w:t xml:space="preserve"> </w:t>
      </w:r>
      <w:r>
        <w:rPr>
          <w:rFonts w:ascii="Times New Roman" w:hAnsi="Times New Roman"/>
          <w:color w:val="000000"/>
          <w:sz w:val="28"/>
          <w:szCs w:val="28"/>
        </w:rPr>
        <w:t>и их родителей с жизнью жуков-оленей.</w:t>
      </w:r>
    </w:p>
    <w:p w14:paraId="76767549" w14:textId="77777777" w:rsidR="009362BE" w:rsidRDefault="009362BE" w:rsidP="009362BE">
      <w:pPr>
        <w:pStyle w:val="ab"/>
        <w:shd w:val="clear" w:color="auto" w:fill="FFFFFF"/>
        <w:spacing w:before="0" w:beforeAutospacing="0" w:after="0" w:afterAutospacing="0"/>
        <w:ind w:firstLine="567"/>
        <w:contextualSpacing/>
        <w:jc w:val="both"/>
        <w:textAlignment w:val="baseline"/>
        <w:rPr>
          <w:sz w:val="28"/>
          <w:szCs w:val="28"/>
        </w:rPr>
      </w:pPr>
      <w:r>
        <w:rPr>
          <w:sz w:val="28"/>
          <w:szCs w:val="28"/>
        </w:rPr>
        <w:t>Проект (полевые выезды) реализуется при поддержке ГБОУ ДО СО СОДЭБЦ в рамках областного слёта юных экологов «</w:t>
      </w:r>
      <w:proofErr w:type="spellStart"/>
      <w:r>
        <w:rPr>
          <w:sz w:val="28"/>
          <w:szCs w:val="28"/>
        </w:rPr>
        <w:t>Экотропы</w:t>
      </w:r>
      <w:proofErr w:type="spellEnd"/>
      <w:r>
        <w:rPr>
          <w:sz w:val="28"/>
          <w:szCs w:val="28"/>
        </w:rPr>
        <w:t>», который проводится в соответствии с календарем мероприятий в сфере воспитания дополнительного образования детей Самарской области на соответствующий учебный год, утвержденный распоряжением министерства образования и науки Самарской области. Камеральный этап проекта, а также его продвижение осуществляется при поддержке региональной Экостанции, ГБОУ ДО СО СОДЭБЦ, МБОУ школы № 35 г.о. Самара, Самарского государственного социально-педагогического университета. Во многом материально-технические вопросы в ходе проекта решаются за счет семейных средств.</w:t>
      </w:r>
    </w:p>
    <w:p w14:paraId="572A3506" w14:textId="77777777" w:rsidR="009362BE" w:rsidRDefault="009362BE" w:rsidP="00AE67D1">
      <w:pPr>
        <w:spacing w:after="0" w:line="240" w:lineRule="auto"/>
        <w:ind w:firstLine="567"/>
        <w:jc w:val="both"/>
        <w:rPr>
          <w:rFonts w:ascii="Times New Roman" w:hAnsi="Times New Roman"/>
          <w:color w:val="000000"/>
          <w:sz w:val="28"/>
          <w:szCs w:val="28"/>
        </w:rPr>
        <w:sectPr w:rsidR="009362BE" w:rsidSect="00AE67D1">
          <w:pgSz w:w="11906" w:h="16838"/>
          <w:pgMar w:top="1134" w:right="850" w:bottom="1134" w:left="1701" w:header="454" w:footer="680" w:gutter="0"/>
          <w:cols w:space="720"/>
          <w:docGrid w:linePitch="299"/>
        </w:sectPr>
      </w:pPr>
    </w:p>
    <w:p w14:paraId="47964040" w14:textId="56EF6DE8" w:rsidR="00E75E45" w:rsidRDefault="00E75E45" w:rsidP="00E06F0A">
      <w:pPr>
        <w:spacing w:after="0" w:line="240" w:lineRule="auto"/>
        <w:rPr>
          <w:rFonts w:ascii="Times New Roman" w:hAnsi="Times New Roman"/>
          <w:sz w:val="28"/>
        </w:rPr>
      </w:pPr>
    </w:p>
    <w:p w14:paraId="6A2BA95F" w14:textId="77777777" w:rsidR="00E75E45" w:rsidRDefault="00E75E45" w:rsidP="00E06F0A">
      <w:pPr>
        <w:spacing w:after="0" w:line="240" w:lineRule="auto"/>
        <w:jc w:val="center"/>
        <w:rPr>
          <w:rFonts w:ascii="Times New Roman" w:hAnsi="Times New Roman"/>
          <w:caps/>
          <w:sz w:val="28"/>
        </w:rPr>
      </w:pPr>
      <w:r w:rsidRPr="008821E3">
        <w:rPr>
          <w:rFonts w:ascii="Times New Roman" w:hAnsi="Times New Roman"/>
          <w:caps/>
          <w:sz w:val="28"/>
        </w:rPr>
        <w:t>Список использованн</w:t>
      </w:r>
      <w:r>
        <w:rPr>
          <w:rFonts w:ascii="Times New Roman" w:hAnsi="Times New Roman"/>
          <w:caps/>
          <w:sz w:val="28"/>
        </w:rPr>
        <w:t>ЫХ ИСТОЧНИКОВ</w:t>
      </w:r>
    </w:p>
    <w:p w14:paraId="306A83FF" w14:textId="77777777" w:rsidR="00AE67D1" w:rsidRDefault="00AE67D1" w:rsidP="00155E65">
      <w:pPr>
        <w:spacing w:after="0" w:line="240" w:lineRule="auto"/>
        <w:jc w:val="both"/>
        <w:rPr>
          <w:rFonts w:ascii="Times New Roman" w:hAnsi="Times New Roman"/>
          <w:sz w:val="28"/>
          <w:szCs w:val="28"/>
        </w:rPr>
      </w:pPr>
    </w:p>
    <w:p w14:paraId="72FF5507" w14:textId="66DB233B" w:rsidR="00AE67D1" w:rsidRPr="00AE67D1" w:rsidRDefault="00AE67D1" w:rsidP="00AE67D1">
      <w:pPr>
        <w:spacing w:after="0" w:line="240" w:lineRule="auto"/>
        <w:ind w:firstLine="709"/>
        <w:jc w:val="both"/>
        <w:rPr>
          <w:rFonts w:ascii="Times New Roman" w:hAnsi="Times New Roman"/>
          <w:sz w:val="28"/>
          <w:szCs w:val="28"/>
        </w:rPr>
      </w:pPr>
      <w:r>
        <w:rPr>
          <w:rFonts w:ascii="Times New Roman" w:hAnsi="Times New Roman"/>
          <w:color w:val="000000"/>
          <w:sz w:val="28"/>
          <w:szCs w:val="28"/>
        </w:rPr>
        <w:t xml:space="preserve">1. Бирюкова, Е.Г. </w:t>
      </w:r>
      <w:r w:rsidRPr="00AE67D1">
        <w:rPr>
          <w:rFonts w:ascii="Times New Roman" w:hAnsi="Times New Roman"/>
          <w:color w:val="000000"/>
          <w:sz w:val="28"/>
          <w:szCs w:val="28"/>
        </w:rPr>
        <w:t>Природа Самарской Луки</w:t>
      </w:r>
      <w:r>
        <w:rPr>
          <w:rFonts w:ascii="Times New Roman" w:hAnsi="Times New Roman"/>
          <w:color w:val="000000"/>
          <w:sz w:val="28"/>
          <w:szCs w:val="28"/>
        </w:rPr>
        <w:t xml:space="preserve"> </w:t>
      </w:r>
      <w:r>
        <w:rPr>
          <w:rFonts w:ascii="Times New Roman" w:hAnsi="Times New Roman"/>
          <w:sz w:val="28"/>
          <w:szCs w:val="28"/>
        </w:rPr>
        <w:t xml:space="preserve">[Текст] / </w:t>
      </w:r>
      <w:r w:rsidR="00155E65" w:rsidRPr="00AE67D1">
        <w:rPr>
          <w:rFonts w:ascii="Times New Roman" w:hAnsi="Times New Roman"/>
          <w:color w:val="000000"/>
          <w:sz w:val="28"/>
          <w:szCs w:val="28"/>
        </w:rPr>
        <w:t>Е.Г</w:t>
      </w:r>
      <w:r w:rsidR="00155E65">
        <w:rPr>
          <w:rFonts w:ascii="Times New Roman" w:hAnsi="Times New Roman"/>
          <w:color w:val="000000"/>
          <w:sz w:val="28"/>
          <w:szCs w:val="28"/>
        </w:rPr>
        <w:t>.</w:t>
      </w:r>
      <w:r w:rsidR="00155E65" w:rsidRPr="00AE67D1">
        <w:rPr>
          <w:rFonts w:ascii="Times New Roman" w:hAnsi="Times New Roman"/>
          <w:color w:val="000000"/>
          <w:sz w:val="28"/>
          <w:szCs w:val="28"/>
        </w:rPr>
        <w:t xml:space="preserve"> </w:t>
      </w:r>
      <w:r w:rsidRPr="00AE67D1">
        <w:rPr>
          <w:rFonts w:ascii="Times New Roman" w:hAnsi="Times New Roman"/>
          <w:color w:val="000000"/>
          <w:sz w:val="28"/>
          <w:szCs w:val="28"/>
        </w:rPr>
        <w:t xml:space="preserve">Бирюкова, </w:t>
      </w:r>
      <w:r w:rsidR="00155E65" w:rsidRPr="00AE67D1">
        <w:rPr>
          <w:rFonts w:ascii="Times New Roman" w:hAnsi="Times New Roman"/>
          <w:color w:val="000000"/>
          <w:sz w:val="28"/>
          <w:szCs w:val="28"/>
        </w:rPr>
        <w:t>М.С.</w:t>
      </w:r>
      <w:r w:rsidR="00155E65">
        <w:rPr>
          <w:rFonts w:ascii="Times New Roman" w:hAnsi="Times New Roman"/>
          <w:color w:val="000000"/>
          <w:sz w:val="28"/>
          <w:szCs w:val="28"/>
        </w:rPr>
        <w:t xml:space="preserve"> </w:t>
      </w:r>
      <w:r w:rsidRPr="00AE67D1">
        <w:rPr>
          <w:rFonts w:ascii="Times New Roman" w:hAnsi="Times New Roman"/>
          <w:color w:val="000000"/>
          <w:sz w:val="28"/>
          <w:szCs w:val="28"/>
        </w:rPr>
        <w:t>Горелов</w:t>
      </w:r>
      <w:r w:rsidR="00155E65">
        <w:rPr>
          <w:rFonts w:ascii="Times New Roman" w:hAnsi="Times New Roman"/>
          <w:color w:val="000000"/>
          <w:sz w:val="28"/>
          <w:szCs w:val="28"/>
        </w:rPr>
        <w:t>,</w:t>
      </w:r>
      <w:r w:rsidR="00155E65" w:rsidRPr="00155E65">
        <w:rPr>
          <w:rFonts w:ascii="Times New Roman" w:hAnsi="Times New Roman"/>
          <w:color w:val="000000"/>
          <w:sz w:val="28"/>
          <w:szCs w:val="28"/>
        </w:rPr>
        <w:t xml:space="preserve"> </w:t>
      </w:r>
      <w:r w:rsidR="00155E65">
        <w:rPr>
          <w:rFonts w:ascii="Times New Roman" w:hAnsi="Times New Roman"/>
          <w:color w:val="000000"/>
          <w:sz w:val="28"/>
          <w:szCs w:val="28"/>
        </w:rPr>
        <w:t xml:space="preserve">Л.А. Евдокимов, Н.С. Ильина, </w:t>
      </w:r>
      <w:r w:rsidR="00155E65" w:rsidRPr="00AE67D1">
        <w:rPr>
          <w:rFonts w:ascii="Times New Roman" w:hAnsi="Times New Roman"/>
          <w:color w:val="000000"/>
          <w:sz w:val="28"/>
          <w:szCs w:val="28"/>
        </w:rPr>
        <w:t>В.И.</w:t>
      </w:r>
      <w:r w:rsidR="00155E65">
        <w:rPr>
          <w:rFonts w:ascii="Times New Roman" w:hAnsi="Times New Roman"/>
          <w:color w:val="000000"/>
          <w:sz w:val="28"/>
          <w:szCs w:val="28"/>
        </w:rPr>
        <w:t xml:space="preserve"> </w:t>
      </w:r>
      <w:r w:rsidRPr="00AE67D1">
        <w:rPr>
          <w:rFonts w:ascii="Times New Roman" w:hAnsi="Times New Roman"/>
          <w:color w:val="000000"/>
          <w:sz w:val="28"/>
          <w:szCs w:val="28"/>
        </w:rPr>
        <w:t xml:space="preserve">Матвеев, </w:t>
      </w:r>
      <w:r w:rsidR="00155E65" w:rsidRPr="00AE67D1">
        <w:rPr>
          <w:rFonts w:ascii="Times New Roman" w:hAnsi="Times New Roman"/>
          <w:color w:val="000000"/>
          <w:sz w:val="28"/>
          <w:szCs w:val="28"/>
        </w:rPr>
        <w:t>Т.И.</w:t>
      </w:r>
      <w:r w:rsidR="00155E65">
        <w:rPr>
          <w:rFonts w:ascii="Times New Roman" w:hAnsi="Times New Roman"/>
          <w:color w:val="000000"/>
          <w:sz w:val="28"/>
          <w:szCs w:val="28"/>
        </w:rPr>
        <w:t xml:space="preserve"> </w:t>
      </w:r>
      <w:r w:rsidRPr="00AE67D1">
        <w:rPr>
          <w:rFonts w:ascii="Times New Roman" w:hAnsi="Times New Roman"/>
          <w:color w:val="000000"/>
          <w:sz w:val="28"/>
          <w:szCs w:val="28"/>
        </w:rPr>
        <w:t xml:space="preserve">Плаксина, </w:t>
      </w:r>
      <w:r w:rsidR="00155E65" w:rsidRPr="00AE67D1">
        <w:rPr>
          <w:rFonts w:ascii="Times New Roman" w:hAnsi="Times New Roman"/>
          <w:color w:val="000000"/>
          <w:sz w:val="28"/>
          <w:szCs w:val="28"/>
        </w:rPr>
        <w:t>Ю.К.</w:t>
      </w:r>
      <w:r w:rsidR="00155E65">
        <w:rPr>
          <w:rFonts w:ascii="Times New Roman" w:hAnsi="Times New Roman"/>
          <w:color w:val="000000"/>
          <w:sz w:val="28"/>
          <w:szCs w:val="28"/>
        </w:rPr>
        <w:t xml:space="preserve"> </w:t>
      </w:r>
      <w:proofErr w:type="spellStart"/>
      <w:r w:rsidRPr="00AE67D1">
        <w:rPr>
          <w:rFonts w:ascii="Times New Roman" w:hAnsi="Times New Roman"/>
          <w:color w:val="000000"/>
          <w:sz w:val="28"/>
          <w:szCs w:val="28"/>
        </w:rPr>
        <w:t>Рощевский</w:t>
      </w:r>
      <w:proofErr w:type="spellEnd"/>
      <w:r w:rsidRPr="00AE67D1">
        <w:rPr>
          <w:rFonts w:ascii="Times New Roman" w:hAnsi="Times New Roman"/>
          <w:color w:val="000000"/>
          <w:sz w:val="28"/>
          <w:szCs w:val="28"/>
        </w:rPr>
        <w:t xml:space="preserve">, </w:t>
      </w:r>
      <w:r w:rsidR="00155E65" w:rsidRPr="00AE67D1">
        <w:rPr>
          <w:rFonts w:ascii="Times New Roman" w:hAnsi="Times New Roman"/>
          <w:color w:val="000000"/>
          <w:sz w:val="28"/>
          <w:szCs w:val="28"/>
        </w:rPr>
        <w:t>В.Е.</w:t>
      </w:r>
      <w:r w:rsidR="00155E65">
        <w:rPr>
          <w:rFonts w:ascii="Times New Roman" w:hAnsi="Times New Roman"/>
          <w:color w:val="000000"/>
          <w:sz w:val="28"/>
          <w:szCs w:val="28"/>
        </w:rPr>
        <w:t xml:space="preserve"> </w:t>
      </w:r>
      <w:r w:rsidRPr="00AE67D1">
        <w:rPr>
          <w:rFonts w:ascii="Times New Roman" w:hAnsi="Times New Roman"/>
          <w:color w:val="000000"/>
          <w:sz w:val="28"/>
          <w:szCs w:val="28"/>
        </w:rPr>
        <w:t xml:space="preserve">Тимофеев, </w:t>
      </w:r>
      <w:r w:rsidR="00155E65" w:rsidRPr="00AE67D1">
        <w:rPr>
          <w:rFonts w:ascii="Times New Roman" w:hAnsi="Times New Roman"/>
          <w:color w:val="000000"/>
          <w:sz w:val="28"/>
          <w:szCs w:val="28"/>
        </w:rPr>
        <w:t>А.А.</w:t>
      </w:r>
      <w:r w:rsidR="00155E65">
        <w:rPr>
          <w:rFonts w:ascii="Times New Roman" w:hAnsi="Times New Roman"/>
          <w:color w:val="000000"/>
          <w:sz w:val="28"/>
          <w:szCs w:val="28"/>
        </w:rPr>
        <w:t xml:space="preserve"> </w:t>
      </w:r>
      <w:r w:rsidRPr="00AE67D1">
        <w:rPr>
          <w:rFonts w:ascii="Times New Roman" w:hAnsi="Times New Roman"/>
          <w:color w:val="000000"/>
          <w:sz w:val="28"/>
          <w:szCs w:val="28"/>
        </w:rPr>
        <w:t>Устинова. Уч</w:t>
      </w:r>
      <w:r w:rsidR="00155E65">
        <w:rPr>
          <w:rFonts w:ascii="Times New Roman" w:hAnsi="Times New Roman"/>
          <w:color w:val="000000"/>
          <w:sz w:val="28"/>
          <w:szCs w:val="28"/>
        </w:rPr>
        <w:t>ебное</w:t>
      </w:r>
      <w:r w:rsidRPr="00AE67D1">
        <w:rPr>
          <w:rFonts w:ascii="Times New Roman" w:hAnsi="Times New Roman"/>
          <w:color w:val="000000"/>
          <w:sz w:val="28"/>
          <w:szCs w:val="28"/>
        </w:rPr>
        <w:t xml:space="preserve"> пос</w:t>
      </w:r>
      <w:r w:rsidR="00155E65">
        <w:rPr>
          <w:rFonts w:ascii="Times New Roman" w:hAnsi="Times New Roman"/>
          <w:color w:val="000000"/>
          <w:sz w:val="28"/>
          <w:szCs w:val="28"/>
        </w:rPr>
        <w:t>обие</w:t>
      </w:r>
      <w:r w:rsidRPr="00AE67D1">
        <w:rPr>
          <w:rFonts w:ascii="Times New Roman" w:hAnsi="Times New Roman"/>
          <w:color w:val="000000"/>
          <w:sz w:val="28"/>
          <w:szCs w:val="28"/>
        </w:rPr>
        <w:t>.</w:t>
      </w:r>
      <w:r>
        <w:rPr>
          <w:rFonts w:ascii="Times New Roman" w:hAnsi="Times New Roman"/>
          <w:color w:val="000000"/>
          <w:sz w:val="28"/>
          <w:szCs w:val="28"/>
        </w:rPr>
        <w:t xml:space="preserve"> </w:t>
      </w:r>
      <w:r w:rsidR="00155E65">
        <w:rPr>
          <w:rFonts w:ascii="Times New Roman" w:hAnsi="Times New Roman"/>
          <w:sz w:val="28"/>
          <w:szCs w:val="28"/>
        </w:rPr>
        <w:t xml:space="preserve">– </w:t>
      </w:r>
      <w:r w:rsidRPr="00AE67D1">
        <w:rPr>
          <w:rFonts w:ascii="Times New Roman" w:hAnsi="Times New Roman"/>
          <w:color w:val="000000"/>
          <w:sz w:val="28"/>
          <w:szCs w:val="28"/>
        </w:rPr>
        <w:t xml:space="preserve">Куйбышев: </w:t>
      </w:r>
      <w:proofErr w:type="spellStart"/>
      <w:r w:rsidRPr="00AE67D1">
        <w:rPr>
          <w:rFonts w:ascii="Times New Roman" w:hAnsi="Times New Roman"/>
          <w:color w:val="000000"/>
          <w:sz w:val="28"/>
          <w:szCs w:val="28"/>
        </w:rPr>
        <w:t>Пед</w:t>
      </w:r>
      <w:proofErr w:type="spellEnd"/>
      <w:r w:rsidRPr="00AE67D1">
        <w:rPr>
          <w:rFonts w:ascii="Times New Roman" w:hAnsi="Times New Roman"/>
          <w:color w:val="000000"/>
          <w:sz w:val="28"/>
          <w:szCs w:val="28"/>
        </w:rPr>
        <w:t>.</w:t>
      </w:r>
      <w:r w:rsidR="00155E65">
        <w:rPr>
          <w:rFonts w:ascii="Times New Roman" w:hAnsi="Times New Roman"/>
          <w:color w:val="000000"/>
          <w:sz w:val="28"/>
          <w:szCs w:val="28"/>
        </w:rPr>
        <w:t xml:space="preserve"> </w:t>
      </w:r>
      <w:r w:rsidRPr="00AE67D1">
        <w:rPr>
          <w:rFonts w:ascii="Times New Roman" w:hAnsi="Times New Roman"/>
          <w:color w:val="000000"/>
          <w:sz w:val="28"/>
          <w:szCs w:val="28"/>
        </w:rPr>
        <w:t xml:space="preserve">ин-т, 1986. </w:t>
      </w:r>
      <w:r w:rsidR="00155E65">
        <w:rPr>
          <w:rFonts w:ascii="Times New Roman" w:hAnsi="Times New Roman"/>
          <w:sz w:val="28"/>
          <w:szCs w:val="28"/>
        </w:rPr>
        <w:t xml:space="preserve">– </w:t>
      </w:r>
      <w:r w:rsidRPr="00AE67D1">
        <w:rPr>
          <w:rFonts w:ascii="Times New Roman" w:hAnsi="Times New Roman"/>
          <w:color w:val="000000"/>
          <w:sz w:val="28"/>
          <w:szCs w:val="28"/>
        </w:rPr>
        <w:t>90 с.</w:t>
      </w:r>
    </w:p>
    <w:p w14:paraId="7D8A597F" w14:textId="6211D8C5" w:rsidR="00AE67D1" w:rsidRPr="00AE67D1" w:rsidRDefault="00AE67D1" w:rsidP="00AE67D1">
      <w:pPr>
        <w:spacing w:after="0" w:line="240" w:lineRule="auto"/>
        <w:ind w:firstLine="709"/>
        <w:jc w:val="both"/>
        <w:rPr>
          <w:rFonts w:ascii="Times New Roman" w:hAnsi="Times New Roman"/>
          <w:sz w:val="28"/>
          <w:szCs w:val="28"/>
        </w:rPr>
      </w:pPr>
      <w:r>
        <w:rPr>
          <w:rFonts w:ascii="Times New Roman" w:hAnsi="Times New Roman"/>
          <w:sz w:val="28"/>
          <w:szCs w:val="28"/>
        </w:rPr>
        <w:t xml:space="preserve">2. </w:t>
      </w:r>
      <w:proofErr w:type="spellStart"/>
      <w:r w:rsidRPr="00AE67D1">
        <w:rPr>
          <w:rFonts w:ascii="Times New Roman" w:hAnsi="Times New Roman"/>
          <w:sz w:val="28"/>
          <w:szCs w:val="28"/>
        </w:rPr>
        <w:t>Головлѐв</w:t>
      </w:r>
      <w:proofErr w:type="spellEnd"/>
      <w:r w:rsidR="00155E65">
        <w:rPr>
          <w:rFonts w:ascii="Times New Roman" w:hAnsi="Times New Roman"/>
          <w:sz w:val="28"/>
          <w:szCs w:val="28"/>
        </w:rPr>
        <w:t>,</w:t>
      </w:r>
      <w:r w:rsidRPr="00AE67D1">
        <w:rPr>
          <w:rFonts w:ascii="Times New Roman" w:hAnsi="Times New Roman"/>
          <w:sz w:val="28"/>
          <w:szCs w:val="28"/>
        </w:rPr>
        <w:t xml:space="preserve"> А.А. Раритетные зоологические находки в Сокольих горах (по данным исследований 2014 г.) </w:t>
      </w:r>
      <w:r w:rsidR="00155E65">
        <w:rPr>
          <w:rFonts w:ascii="Times New Roman" w:hAnsi="Times New Roman"/>
          <w:sz w:val="28"/>
          <w:szCs w:val="28"/>
        </w:rPr>
        <w:t xml:space="preserve">[Текст] / А.А. Головлев </w:t>
      </w:r>
      <w:r w:rsidRPr="00AE67D1">
        <w:rPr>
          <w:rFonts w:ascii="Times New Roman" w:hAnsi="Times New Roman"/>
          <w:sz w:val="28"/>
          <w:szCs w:val="28"/>
        </w:rPr>
        <w:t xml:space="preserve">// Региональное развитие. </w:t>
      </w:r>
      <w:r w:rsidR="00155E65">
        <w:rPr>
          <w:rFonts w:ascii="Times New Roman" w:hAnsi="Times New Roman"/>
          <w:sz w:val="28"/>
          <w:szCs w:val="28"/>
        </w:rPr>
        <w:t xml:space="preserve">– </w:t>
      </w:r>
      <w:r w:rsidR="00155E65" w:rsidRPr="00AE67D1">
        <w:rPr>
          <w:rFonts w:ascii="Times New Roman" w:hAnsi="Times New Roman"/>
          <w:sz w:val="28"/>
          <w:szCs w:val="28"/>
        </w:rPr>
        <w:t>2015.</w:t>
      </w:r>
      <w:r w:rsidR="00155E65">
        <w:rPr>
          <w:rFonts w:ascii="Times New Roman" w:hAnsi="Times New Roman"/>
          <w:sz w:val="28"/>
          <w:szCs w:val="28"/>
        </w:rPr>
        <w:t xml:space="preserve"> – </w:t>
      </w:r>
      <w:r w:rsidRPr="00AE67D1">
        <w:rPr>
          <w:rFonts w:ascii="Times New Roman" w:hAnsi="Times New Roman"/>
          <w:sz w:val="28"/>
          <w:szCs w:val="28"/>
        </w:rPr>
        <w:t xml:space="preserve">№ 2(6). URL статьи: </w:t>
      </w:r>
      <w:hyperlink r:id="rId15" w:history="1">
        <w:r w:rsidRPr="00AE67D1">
          <w:rPr>
            <w:rStyle w:val="ac"/>
            <w:rFonts w:ascii="Times New Roman" w:hAnsi="Times New Roman"/>
            <w:sz w:val="28"/>
            <w:szCs w:val="28"/>
          </w:rPr>
          <w:t>http://regrazvitie.ru/ekologiya-i-bezopasnost-zhiznedeyatelnosti-26110/</w:t>
        </w:r>
      </w:hyperlink>
      <w:r w:rsidRPr="00AE67D1">
        <w:rPr>
          <w:rFonts w:ascii="Times New Roman" w:hAnsi="Times New Roman"/>
          <w:sz w:val="28"/>
          <w:szCs w:val="28"/>
        </w:rPr>
        <w:t xml:space="preserve"> (дата обращения: 12.10.2022)</w:t>
      </w:r>
    </w:p>
    <w:p w14:paraId="705F7DD0" w14:textId="30B85D0B" w:rsidR="0068460D" w:rsidRPr="0068460D" w:rsidRDefault="00155E65" w:rsidP="0068460D">
      <w:pPr>
        <w:spacing w:after="0" w:line="240" w:lineRule="auto"/>
        <w:ind w:firstLine="709"/>
        <w:jc w:val="both"/>
        <w:rPr>
          <w:rFonts w:ascii="Times New Roman" w:hAnsi="Times New Roman"/>
          <w:sz w:val="28"/>
          <w:szCs w:val="28"/>
        </w:rPr>
      </w:pPr>
      <w:r>
        <w:rPr>
          <w:rFonts w:ascii="Times New Roman" w:hAnsi="Times New Roman"/>
          <w:color w:val="000000"/>
          <w:sz w:val="28"/>
          <w:szCs w:val="28"/>
        </w:rPr>
        <w:t xml:space="preserve">3. </w:t>
      </w:r>
      <w:r w:rsidR="0068460D">
        <w:rPr>
          <w:rFonts w:ascii="Times New Roman" w:hAnsi="Times New Roman"/>
          <w:sz w:val="28"/>
          <w:szCs w:val="28"/>
        </w:rPr>
        <w:t xml:space="preserve">Голуб, В.Б. Численность популяции жука-оленя </w:t>
      </w:r>
      <w:proofErr w:type="spellStart"/>
      <w:r w:rsidR="0068460D">
        <w:rPr>
          <w:rFonts w:ascii="Times New Roman" w:hAnsi="Times New Roman"/>
          <w:i/>
          <w:sz w:val="28"/>
          <w:szCs w:val="28"/>
        </w:rPr>
        <w:t>Lucanus</w:t>
      </w:r>
      <w:proofErr w:type="spellEnd"/>
      <w:r w:rsidR="0068460D">
        <w:rPr>
          <w:rFonts w:ascii="Times New Roman" w:hAnsi="Times New Roman"/>
          <w:i/>
          <w:sz w:val="28"/>
          <w:szCs w:val="28"/>
        </w:rPr>
        <w:t xml:space="preserve"> </w:t>
      </w:r>
      <w:proofErr w:type="spellStart"/>
      <w:r w:rsidR="0068460D">
        <w:rPr>
          <w:rFonts w:ascii="Times New Roman" w:hAnsi="Times New Roman"/>
          <w:i/>
          <w:sz w:val="28"/>
          <w:szCs w:val="28"/>
        </w:rPr>
        <w:t>cervus</w:t>
      </w:r>
      <w:proofErr w:type="spellEnd"/>
      <w:r w:rsidR="0068460D">
        <w:rPr>
          <w:rFonts w:ascii="Times New Roman" w:hAnsi="Times New Roman"/>
          <w:i/>
          <w:sz w:val="28"/>
          <w:szCs w:val="28"/>
        </w:rPr>
        <w:t xml:space="preserve"> </w:t>
      </w:r>
      <w:r w:rsidR="0068460D">
        <w:rPr>
          <w:rFonts w:ascii="Times New Roman" w:hAnsi="Times New Roman"/>
          <w:sz w:val="28"/>
          <w:szCs w:val="28"/>
        </w:rPr>
        <w:t xml:space="preserve">L. лесного массива в Воронежской области, рассчитанная по пищевым остаткам сорокопут-жулана </w:t>
      </w:r>
      <w:proofErr w:type="spellStart"/>
      <w:r w:rsidR="0068460D">
        <w:rPr>
          <w:rFonts w:ascii="Times New Roman" w:hAnsi="Times New Roman"/>
          <w:i/>
          <w:sz w:val="28"/>
        </w:rPr>
        <w:t>Lanius</w:t>
      </w:r>
      <w:proofErr w:type="spellEnd"/>
      <w:r w:rsidR="0068460D">
        <w:rPr>
          <w:rFonts w:ascii="Times New Roman" w:hAnsi="Times New Roman"/>
          <w:i/>
          <w:sz w:val="28"/>
        </w:rPr>
        <w:t xml:space="preserve"> </w:t>
      </w:r>
      <w:proofErr w:type="spellStart"/>
      <w:r w:rsidR="0068460D">
        <w:rPr>
          <w:rFonts w:ascii="Times New Roman" w:hAnsi="Times New Roman"/>
          <w:i/>
          <w:sz w:val="28"/>
        </w:rPr>
        <w:t>collurio</w:t>
      </w:r>
      <w:proofErr w:type="spellEnd"/>
      <w:r w:rsidR="0068460D">
        <w:rPr>
          <w:rFonts w:ascii="Times New Roman" w:hAnsi="Times New Roman"/>
          <w:sz w:val="28"/>
        </w:rPr>
        <w:t xml:space="preserve"> L.</w:t>
      </w:r>
      <w:r w:rsidR="0068460D">
        <w:rPr>
          <w:rFonts w:ascii="Times New Roman" w:hAnsi="Times New Roman"/>
          <w:sz w:val="28"/>
          <w:szCs w:val="28"/>
        </w:rPr>
        <w:t xml:space="preserve"> [Текст] / Голуб В.Б., Шестопалов А.Г., </w:t>
      </w:r>
      <w:proofErr w:type="spellStart"/>
      <w:r w:rsidR="0068460D">
        <w:rPr>
          <w:rFonts w:ascii="Times New Roman" w:hAnsi="Times New Roman"/>
          <w:sz w:val="28"/>
          <w:szCs w:val="28"/>
        </w:rPr>
        <w:t>Масалыкин</w:t>
      </w:r>
      <w:proofErr w:type="spellEnd"/>
      <w:r w:rsidR="0068460D">
        <w:rPr>
          <w:rFonts w:ascii="Times New Roman" w:hAnsi="Times New Roman"/>
          <w:sz w:val="28"/>
          <w:szCs w:val="28"/>
        </w:rPr>
        <w:t xml:space="preserve"> А.И. </w:t>
      </w:r>
      <w:r w:rsidR="0068460D">
        <w:rPr>
          <w:rFonts w:ascii="Times New Roman" w:hAnsi="Times New Roman"/>
          <w:i/>
          <w:sz w:val="28"/>
          <w:szCs w:val="28"/>
        </w:rPr>
        <w:t xml:space="preserve"> </w:t>
      </w:r>
      <w:r w:rsidR="0068460D">
        <w:rPr>
          <w:rFonts w:ascii="Times New Roman" w:hAnsi="Times New Roman"/>
          <w:sz w:val="28"/>
          <w:szCs w:val="28"/>
        </w:rPr>
        <w:t>// Полевой журнал биолога. – 2019. – Т. 1. № 1. – С. 28-30.</w:t>
      </w:r>
    </w:p>
    <w:p w14:paraId="22881404" w14:textId="0E248DAC" w:rsidR="00AE67D1" w:rsidRPr="00AE67D1" w:rsidRDefault="0068460D" w:rsidP="00AE67D1">
      <w:pPr>
        <w:spacing w:after="0" w:line="240" w:lineRule="auto"/>
        <w:ind w:firstLine="709"/>
        <w:jc w:val="both"/>
        <w:rPr>
          <w:rFonts w:ascii="Times New Roman" w:hAnsi="Times New Roman"/>
          <w:sz w:val="28"/>
          <w:szCs w:val="28"/>
        </w:rPr>
      </w:pPr>
      <w:r>
        <w:rPr>
          <w:rFonts w:ascii="Times New Roman" w:hAnsi="Times New Roman"/>
          <w:bCs/>
          <w:color w:val="000000"/>
          <w:sz w:val="28"/>
          <w:szCs w:val="28"/>
          <w:lang w:eastAsia="ru-RU"/>
        </w:rPr>
        <w:t xml:space="preserve">4. </w:t>
      </w:r>
      <w:r w:rsidR="00AE67D1" w:rsidRPr="00AE67D1">
        <w:rPr>
          <w:rFonts w:ascii="Times New Roman" w:hAnsi="Times New Roman"/>
          <w:color w:val="000000"/>
          <w:sz w:val="28"/>
          <w:szCs w:val="28"/>
        </w:rPr>
        <w:t>Горелов</w:t>
      </w:r>
      <w:r w:rsidR="00155E65">
        <w:rPr>
          <w:rFonts w:ascii="Times New Roman" w:hAnsi="Times New Roman"/>
          <w:color w:val="000000"/>
          <w:sz w:val="28"/>
          <w:szCs w:val="28"/>
        </w:rPr>
        <w:t>,</w:t>
      </w:r>
      <w:r w:rsidR="00AE67D1" w:rsidRPr="00AE67D1">
        <w:rPr>
          <w:rFonts w:ascii="Times New Roman" w:hAnsi="Times New Roman"/>
          <w:color w:val="000000"/>
          <w:sz w:val="28"/>
          <w:szCs w:val="28"/>
        </w:rPr>
        <w:t xml:space="preserve"> М.С. </w:t>
      </w:r>
      <w:proofErr w:type="spellStart"/>
      <w:r w:rsidR="00AE67D1" w:rsidRPr="00AE67D1">
        <w:rPr>
          <w:rFonts w:ascii="Times New Roman" w:hAnsi="Times New Roman"/>
          <w:color w:val="000000"/>
          <w:sz w:val="28"/>
          <w:szCs w:val="28"/>
        </w:rPr>
        <w:t>Технократизм</w:t>
      </w:r>
      <w:proofErr w:type="spellEnd"/>
      <w:r w:rsidR="00AE67D1" w:rsidRPr="00AE67D1">
        <w:rPr>
          <w:rFonts w:ascii="Times New Roman" w:hAnsi="Times New Roman"/>
          <w:color w:val="000000"/>
          <w:sz w:val="28"/>
          <w:szCs w:val="28"/>
        </w:rPr>
        <w:t xml:space="preserve"> и деградация естественных экосистем Самарской Луки</w:t>
      </w:r>
      <w:r w:rsidR="00155E65">
        <w:rPr>
          <w:rFonts w:ascii="Times New Roman" w:hAnsi="Times New Roman"/>
          <w:color w:val="000000"/>
          <w:sz w:val="28"/>
          <w:szCs w:val="28"/>
        </w:rPr>
        <w:t xml:space="preserve"> </w:t>
      </w:r>
      <w:r w:rsidR="00155E65">
        <w:rPr>
          <w:rFonts w:ascii="Times New Roman" w:hAnsi="Times New Roman"/>
          <w:sz w:val="28"/>
          <w:szCs w:val="28"/>
        </w:rPr>
        <w:t>[Текст] / М.С. Горелов</w:t>
      </w:r>
      <w:r w:rsidR="00AE67D1" w:rsidRPr="00AE67D1">
        <w:rPr>
          <w:rFonts w:ascii="Times New Roman" w:hAnsi="Times New Roman"/>
          <w:color w:val="000000"/>
          <w:sz w:val="28"/>
          <w:szCs w:val="28"/>
        </w:rPr>
        <w:t xml:space="preserve"> // Социально-экологические проблемы Самарской Луки. Тез. </w:t>
      </w:r>
      <w:proofErr w:type="spellStart"/>
      <w:r w:rsidR="00AE67D1" w:rsidRPr="00AE67D1">
        <w:rPr>
          <w:rFonts w:ascii="Times New Roman" w:hAnsi="Times New Roman"/>
          <w:color w:val="000000"/>
          <w:sz w:val="28"/>
          <w:szCs w:val="28"/>
        </w:rPr>
        <w:t>докл</w:t>
      </w:r>
      <w:proofErr w:type="spellEnd"/>
      <w:r w:rsidR="00AE67D1" w:rsidRPr="00AE67D1">
        <w:rPr>
          <w:rFonts w:ascii="Times New Roman" w:hAnsi="Times New Roman"/>
          <w:color w:val="000000"/>
          <w:sz w:val="28"/>
          <w:szCs w:val="28"/>
        </w:rPr>
        <w:t>. 2-ой научно-</w:t>
      </w:r>
      <w:proofErr w:type="spellStart"/>
      <w:r w:rsidR="00AE67D1" w:rsidRPr="00AE67D1">
        <w:rPr>
          <w:rFonts w:ascii="Times New Roman" w:hAnsi="Times New Roman"/>
          <w:color w:val="000000"/>
          <w:sz w:val="28"/>
          <w:szCs w:val="28"/>
        </w:rPr>
        <w:t>практ</w:t>
      </w:r>
      <w:proofErr w:type="spellEnd"/>
      <w:r w:rsidR="00AE67D1" w:rsidRPr="00AE67D1">
        <w:rPr>
          <w:rFonts w:ascii="Times New Roman" w:hAnsi="Times New Roman"/>
          <w:color w:val="000000"/>
          <w:sz w:val="28"/>
          <w:szCs w:val="28"/>
        </w:rPr>
        <w:t xml:space="preserve">. </w:t>
      </w:r>
      <w:proofErr w:type="spellStart"/>
      <w:r w:rsidR="00AE67D1" w:rsidRPr="00AE67D1">
        <w:rPr>
          <w:rFonts w:ascii="Times New Roman" w:hAnsi="Times New Roman"/>
          <w:color w:val="000000"/>
          <w:sz w:val="28"/>
          <w:szCs w:val="28"/>
        </w:rPr>
        <w:t>конфер</w:t>
      </w:r>
      <w:proofErr w:type="spellEnd"/>
      <w:r w:rsidR="00AE67D1" w:rsidRPr="00AE67D1">
        <w:rPr>
          <w:rFonts w:ascii="Times New Roman" w:hAnsi="Times New Roman"/>
          <w:color w:val="000000"/>
          <w:sz w:val="28"/>
          <w:szCs w:val="28"/>
        </w:rPr>
        <w:t xml:space="preserve">. </w:t>
      </w:r>
      <w:r w:rsidR="00155E65">
        <w:rPr>
          <w:rFonts w:ascii="Times New Roman" w:hAnsi="Times New Roman"/>
          <w:sz w:val="28"/>
          <w:szCs w:val="28"/>
        </w:rPr>
        <w:t xml:space="preserve">– </w:t>
      </w:r>
      <w:r w:rsidR="00AE67D1" w:rsidRPr="00AE67D1">
        <w:rPr>
          <w:rFonts w:ascii="Times New Roman" w:hAnsi="Times New Roman"/>
          <w:color w:val="000000"/>
          <w:sz w:val="28"/>
          <w:szCs w:val="28"/>
        </w:rPr>
        <w:t xml:space="preserve">Куйбышев, 1990. </w:t>
      </w:r>
      <w:r w:rsidR="00155E65">
        <w:rPr>
          <w:rFonts w:ascii="Times New Roman" w:hAnsi="Times New Roman"/>
          <w:sz w:val="28"/>
          <w:szCs w:val="28"/>
        </w:rPr>
        <w:t xml:space="preserve">– </w:t>
      </w:r>
      <w:r w:rsidR="00AE67D1" w:rsidRPr="00AE67D1">
        <w:rPr>
          <w:rFonts w:ascii="Times New Roman" w:hAnsi="Times New Roman"/>
          <w:color w:val="000000"/>
          <w:sz w:val="28"/>
          <w:szCs w:val="28"/>
        </w:rPr>
        <w:t>С. 7-10.</w:t>
      </w:r>
    </w:p>
    <w:p w14:paraId="41070286" w14:textId="5161EB34" w:rsidR="00155E65" w:rsidRDefault="0068460D" w:rsidP="00155E65">
      <w:pPr>
        <w:spacing w:after="0" w:line="240" w:lineRule="auto"/>
        <w:ind w:firstLine="709"/>
        <w:jc w:val="both"/>
        <w:rPr>
          <w:rFonts w:ascii="Times New Roman" w:hAnsi="Times New Roman"/>
          <w:sz w:val="28"/>
          <w:szCs w:val="28"/>
        </w:rPr>
      </w:pPr>
      <w:r>
        <w:rPr>
          <w:rFonts w:ascii="Times New Roman" w:hAnsi="Times New Roman"/>
          <w:sz w:val="28"/>
          <w:szCs w:val="28"/>
        </w:rPr>
        <w:t xml:space="preserve">5. </w:t>
      </w:r>
      <w:r w:rsidR="00AE67D1" w:rsidRPr="00AE67D1">
        <w:rPr>
          <w:rFonts w:ascii="Times New Roman" w:hAnsi="Times New Roman"/>
          <w:bCs/>
          <w:color w:val="000000"/>
          <w:sz w:val="28"/>
          <w:szCs w:val="28"/>
          <w:lang w:eastAsia="ru-RU"/>
        </w:rPr>
        <w:t>Жизнь животных</w:t>
      </w:r>
      <w:r w:rsidR="00155E65">
        <w:rPr>
          <w:rFonts w:ascii="Times New Roman" w:hAnsi="Times New Roman"/>
          <w:bCs/>
          <w:color w:val="000000"/>
          <w:sz w:val="28"/>
          <w:szCs w:val="28"/>
          <w:lang w:eastAsia="ru-RU"/>
        </w:rPr>
        <w:t xml:space="preserve"> </w:t>
      </w:r>
      <w:r w:rsidR="00155E65">
        <w:rPr>
          <w:rFonts w:ascii="Times New Roman" w:hAnsi="Times New Roman"/>
          <w:sz w:val="28"/>
          <w:szCs w:val="28"/>
        </w:rPr>
        <w:t>[Текст]</w:t>
      </w:r>
      <w:r w:rsidR="00AE67D1" w:rsidRPr="00AE67D1">
        <w:rPr>
          <w:rFonts w:ascii="Times New Roman" w:hAnsi="Times New Roman"/>
          <w:color w:val="000000"/>
          <w:sz w:val="28"/>
          <w:szCs w:val="28"/>
          <w:lang w:eastAsia="ru-RU"/>
        </w:rPr>
        <w:t xml:space="preserve">: в 7 </w:t>
      </w:r>
      <w:r w:rsidR="00155E65">
        <w:rPr>
          <w:rFonts w:ascii="Times New Roman" w:hAnsi="Times New Roman"/>
          <w:color w:val="000000"/>
          <w:sz w:val="28"/>
          <w:szCs w:val="28"/>
          <w:lang w:eastAsia="ru-RU"/>
        </w:rPr>
        <w:t>т. / гл. ред. В. Е. Соколов. М.</w:t>
      </w:r>
      <w:r w:rsidR="00AE67D1" w:rsidRPr="00AE67D1">
        <w:rPr>
          <w:rFonts w:ascii="Times New Roman" w:hAnsi="Times New Roman"/>
          <w:color w:val="000000"/>
          <w:sz w:val="28"/>
          <w:szCs w:val="28"/>
          <w:lang w:eastAsia="ru-RU"/>
        </w:rPr>
        <w:t>: Просвещение, 1983–1989.</w:t>
      </w:r>
      <w:r w:rsidR="00AE67D1" w:rsidRPr="00AE67D1">
        <w:rPr>
          <w:rFonts w:ascii="Times New Roman" w:hAnsi="Times New Roman"/>
          <w:sz w:val="28"/>
          <w:szCs w:val="28"/>
        </w:rPr>
        <w:t xml:space="preserve"> </w:t>
      </w:r>
      <w:r w:rsidR="00155E65">
        <w:rPr>
          <w:rFonts w:ascii="Times New Roman" w:hAnsi="Times New Roman"/>
          <w:sz w:val="28"/>
          <w:szCs w:val="28"/>
        </w:rPr>
        <w:t xml:space="preserve">– </w:t>
      </w:r>
      <w:r w:rsidR="00AE67D1" w:rsidRPr="00AE67D1">
        <w:rPr>
          <w:rFonts w:ascii="Times New Roman" w:hAnsi="Times New Roman"/>
          <w:color w:val="000000"/>
          <w:sz w:val="28"/>
          <w:szCs w:val="28"/>
          <w:lang w:eastAsia="ru-RU"/>
        </w:rPr>
        <w:t xml:space="preserve">Т. </w:t>
      </w:r>
      <w:proofErr w:type="gramStart"/>
      <w:r w:rsidR="00AE67D1" w:rsidRPr="00AE67D1">
        <w:rPr>
          <w:rFonts w:ascii="Times New Roman" w:hAnsi="Times New Roman"/>
          <w:color w:val="000000"/>
          <w:sz w:val="28"/>
          <w:szCs w:val="28"/>
          <w:lang w:eastAsia="ru-RU"/>
        </w:rPr>
        <w:t>3 :</w:t>
      </w:r>
      <w:proofErr w:type="gramEnd"/>
      <w:r w:rsidR="00AE67D1" w:rsidRPr="00AE67D1">
        <w:rPr>
          <w:rFonts w:ascii="Times New Roman" w:hAnsi="Times New Roman"/>
          <w:color w:val="000000"/>
          <w:sz w:val="28"/>
          <w:szCs w:val="28"/>
          <w:lang w:eastAsia="ru-RU"/>
        </w:rPr>
        <w:t xml:space="preserve"> Членистоногие : трилобиты, хелицеровые, трахейнодышащие. 2-е изд., </w:t>
      </w:r>
      <w:proofErr w:type="spellStart"/>
      <w:r w:rsidR="00AE67D1" w:rsidRPr="00AE67D1">
        <w:rPr>
          <w:rFonts w:ascii="Times New Roman" w:hAnsi="Times New Roman"/>
          <w:color w:val="000000"/>
          <w:sz w:val="28"/>
          <w:szCs w:val="28"/>
          <w:lang w:eastAsia="ru-RU"/>
        </w:rPr>
        <w:t>перераб</w:t>
      </w:r>
      <w:proofErr w:type="spellEnd"/>
      <w:r w:rsidR="00AE67D1" w:rsidRPr="00AE67D1">
        <w:rPr>
          <w:rFonts w:ascii="Times New Roman" w:hAnsi="Times New Roman"/>
          <w:color w:val="000000"/>
          <w:sz w:val="28"/>
          <w:szCs w:val="28"/>
          <w:lang w:eastAsia="ru-RU"/>
        </w:rPr>
        <w:t xml:space="preserve">. 1984. </w:t>
      </w:r>
      <w:r w:rsidR="00155E65">
        <w:rPr>
          <w:rFonts w:ascii="Times New Roman" w:hAnsi="Times New Roman"/>
          <w:sz w:val="28"/>
          <w:szCs w:val="28"/>
        </w:rPr>
        <w:t xml:space="preserve">– </w:t>
      </w:r>
      <w:r w:rsidR="00AE67D1" w:rsidRPr="00AE67D1">
        <w:rPr>
          <w:rFonts w:ascii="Times New Roman" w:hAnsi="Times New Roman"/>
          <w:color w:val="000000"/>
          <w:sz w:val="28"/>
          <w:szCs w:val="28"/>
          <w:lang w:eastAsia="ru-RU"/>
        </w:rPr>
        <w:t>463 с. : ил.</w:t>
      </w:r>
    </w:p>
    <w:p w14:paraId="3DB47A04" w14:textId="54A465DD" w:rsidR="00155E65" w:rsidRDefault="0068460D" w:rsidP="00155E65">
      <w:pPr>
        <w:spacing w:after="0" w:line="240" w:lineRule="auto"/>
        <w:ind w:firstLine="709"/>
        <w:jc w:val="both"/>
        <w:rPr>
          <w:rFonts w:ascii="Times New Roman" w:hAnsi="Times New Roman"/>
          <w:sz w:val="28"/>
          <w:szCs w:val="28"/>
        </w:rPr>
      </w:pPr>
      <w:r>
        <w:rPr>
          <w:rFonts w:ascii="Times New Roman" w:hAnsi="Times New Roman"/>
          <w:sz w:val="28"/>
          <w:szCs w:val="28"/>
        </w:rPr>
        <w:t xml:space="preserve">6. </w:t>
      </w:r>
      <w:r w:rsidR="00AE67D1" w:rsidRPr="00AE67D1">
        <w:rPr>
          <w:rFonts w:ascii="Times New Roman" w:hAnsi="Times New Roman"/>
          <w:sz w:val="28"/>
          <w:szCs w:val="28"/>
        </w:rPr>
        <w:t>Красная книга Российской Федерации (животные)</w:t>
      </w:r>
      <w:r w:rsidR="00155E65">
        <w:rPr>
          <w:rFonts w:ascii="Times New Roman" w:hAnsi="Times New Roman"/>
          <w:sz w:val="28"/>
          <w:szCs w:val="28"/>
        </w:rPr>
        <w:t xml:space="preserve"> [Текст]</w:t>
      </w:r>
      <w:r w:rsidR="00AE67D1" w:rsidRPr="00AE67D1">
        <w:rPr>
          <w:rFonts w:ascii="Times New Roman" w:hAnsi="Times New Roman"/>
          <w:sz w:val="28"/>
          <w:szCs w:val="28"/>
        </w:rPr>
        <w:t xml:space="preserve">. </w:t>
      </w:r>
      <w:r w:rsidR="00155E65">
        <w:rPr>
          <w:rFonts w:ascii="Times New Roman" w:hAnsi="Times New Roman"/>
          <w:sz w:val="28"/>
          <w:szCs w:val="28"/>
        </w:rPr>
        <w:t xml:space="preserve">– </w:t>
      </w:r>
      <w:r w:rsidR="00AE67D1" w:rsidRPr="00AE67D1">
        <w:rPr>
          <w:rFonts w:ascii="Times New Roman" w:hAnsi="Times New Roman"/>
          <w:sz w:val="28"/>
          <w:szCs w:val="28"/>
        </w:rPr>
        <w:t xml:space="preserve">М.: АСТ </w:t>
      </w:r>
      <w:proofErr w:type="spellStart"/>
      <w:r w:rsidR="00AE67D1" w:rsidRPr="00AE67D1">
        <w:rPr>
          <w:rFonts w:ascii="Times New Roman" w:hAnsi="Times New Roman"/>
          <w:sz w:val="28"/>
          <w:szCs w:val="28"/>
        </w:rPr>
        <w:t>Астрель</w:t>
      </w:r>
      <w:proofErr w:type="spellEnd"/>
      <w:r w:rsidR="00AE67D1" w:rsidRPr="00AE67D1">
        <w:rPr>
          <w:rFonts w:ascii="Times New Roman" w:hAnsi="Times New Roman"/>
          <w:sz w:val="28"/>
          <w:szCs w:val="28"/>
        </w:rPr>
        <w:t>, 2001.</w:t>
      </w:r>
      <w:r w:rsidR="00155E65">
        <w:rPr>
          <w:rFonts w:ascii="Times New Roman" w:hAnsi="Times New Roman"/>
          <w:sz w:val="28"/>
          <w:szCs w:val="28"/>
        </w:rPr>
        <w:t xml:space="preserve"> –</w:t>
      </w:r>
      <w:r w:rsidR="00AE67D1" w:rsidRPr="00AE67D1">
        <w:rPr>
          <w:rFonts w:ascii="Times New Roman" w:hAnsi="Times New Roman"/>
          <w:sz w:val="28"/>
          <w:szCs w:val="28"/>
        </w:rPr>
        <w:t xml:space="preserve"> 863 с.</w:t>
      </w:r>
    </w:p>
    <w:p w14:paraId="05F95538" w14:textId="67C5B372" w:rsidR="00155E65" w:rsidRDefault="0068460D" w:rsidP="00155E65">
      <w:pPr>
        <w:spacing w:after="0" w:line="240" w:lineRule="auto"/>
        <w:ind w:firstLine="709"/>
        <w:jc w:val="both"/>
        <w:rPr>
          <w:rFonts w:ascii="Times New Roman" w:hAnsi="Times New Roman"/>
          <w:sz w:val="28"/>
          <w:szCs w:val="28"/>
        </w:rPr>
      </w:pPr>
      <w:r>
        <w:rPr>
          <w:rFonts w:ascii="Times New Roman" w:hAnsi="Times New Roman"/>
          <w:sz w:val="28"/>
          <w:szCs w:val="28"/>
        </w:rPr>
        <w:t xml:space="preserve">7. </w:t>
      </w:r>
      <w:r w:rsidR="00AE67D1" w:rsidRPr="00AE67D1">
        <w:rPr>
          <w:rFonts w:ascii="Times New Roman" w:hAnsi="Times New Roman"/>
          <w:sz w:val="28"/>
          <w:szCs w:val="28"/>
        </w:rPr>
        <w:t xml:space="preserve">Красная книга Самарской области. Т. 2. Редкие виды животных </w:t>
      </w:r>
      <w:r w:rsidR="00155E65">
        <w:rPr>
          <w:rFonts w:ascii="Times New Roman" w:hAnsi="Times New Roman"/>
          <w:sz w:val="28"/>
          <w:szCs w:val="28"/>
        </w:rPr>
        <w:t xml:space="preserve">[Текст] </w:t>
      </w:r>
      <w:r w:rsidR="00AE67D1" w:rsidRPr="00AE67D1">
        <w:rPr>
          <w:rFonts w:ascii="Times New Roman" w:hAnsi="Times New Roman"/>
          <w:sz w:val="28"/>
          <w:szCs w:val="28"/>
        </w:rPr>
        <w:t xml:space="preserve">/ Под ред. С.В. </w:t>
      </w:r>
      <w:proofErr w:type="spellStart"/>
      <w:r w:rsidR="00AE67D1" w:rsidRPr="00AE67D1">
        <w:rPr>
          <w:rFonts w:ascii="Times New Roman" w:hAnsi="Times New Roman"/>
          <w:sz w:val="28"/>
          <w:szCs w:val="28"/>
        </w:rPr>
        <w:t>Симака</w:t>
      </w:r>
      <w:proofErr w:type="spellEnd"/>
      <w:r w:rsidR="00AE67D1" w:rsidRPr="00AE67D1">
        <w:rPr>
          <w:rFonts w:ascii="Times New Roman" w:hAnsi="Times New Roman"/>
          <w:sz w:val="28"/>
          <w:szCs w:val="28"/>
        </w:rPr>
        <w:t xml:space="preserve">, А.Е. </w:t>
      </w:r>
      <w:proofErr w:type="spellStart"/>
      <w:r w:rsidR="00AE67D1" w:rsidRPr="00AE67D1">
        <w:rPr>
          <w:rFonts w:ascii="Times New Roman" w:hAnsi="Times New Roman"/>
          <w:sz w:val="28"/>
          <w:szCs w:val="28"/>
        </w:rPr>
        <w:t>Кузовенко</w:t>
      </w:r>
      <w:proofErr w:type="spellEnd"/>
      <w:r w:rsidR="00AE67D1" w:rsidRPr="00AE67D1">
        <w:rPr>
          <w:rFonts w:ascii="Times New Roman" w:hAnsi="Times New Roman"/>
          <w:sz w:val="28"/>
          <w:szCs w:val="28"/>
        </w:rPr>
        <w:t xml:space="preserve">, С.А. Сачкова и А.И. </w:t>
      </w:r>
      <w:proofErr w:type="spellStart"/>
      <w:r w:rsidR="00AE67D1" w:rsidRPr="00AE67D1">
        <w:rPr>
          <w:rFonts w:ascii="Times New Roman" w:hAnsi="Times New Roman"/>
          <w:sz w:val="28"/>
          <w:szCs w:val="28"/>
        </w:rPr>
        <w:t>Файзулина</w:t>
      </w:r>
      <w:proofErr w:type="spellEnd"/>
      <w:r w:rsidR="00AE67D1" w:rsidRPr="00AE67D1">
        <w:rPr>
          <w:rFonts w:ascii="Times New Roman" w:hAnsi="Times New Roman"/>
          <w:sz w:val="28"/>
          <w:szCs w:val="28"/>
        </w:rPr>
        <w:t xml:space="preserve">. </w:t>
      </w:r>
      <w:r w:rsidR="00155E65">
        <w:rPr>
          <w:rFonts w:ascii="Times New Roman" w:hAnsi="Times New Roman"/>
          <w:sz w:val="28"/>
          <w:szCs w:val="28"/>
        </w:rPr>
        <w:t xml:space="preserve">– </w:t>
      </w:r>
      <w:r w:rsidR="00AE67D1" w:rsidRPr="00AE67D1">
        <w:rPr>
          <w:rFonts w:ascii="Times New Roman" w:hAnsi="Times New Roman"/>
          <w:sz w:val="28"/>
          <w:szCs w:val="28"/>
        </w:rPr>
        <w:t xml:space="preserve">Самара, 2019. </w:t>
      </w:r>
      <w:r w:rsidR="00155E65">
        <w:rPr>
          <w:rFonts w:ascii="Times New Roman" w:hAnsi="Times New Roman"/>
          <w:sz w:val="28"/>
          <w:szCs w:val="28"/>
        </w:rPr>
        <w:t xml:space="preserve">– </w:t>
      </w:r>
      <w:r w:rsidR="00AE67D1" w:rsidRPr="00AE67D1">
        <w:rPr>
          <w:rFonts w:ascii="Times New Roman" w:hAnsi="Times New Roman"/>
          <w:sz w:val="28"/>
          <w:szCs w:val="28"/>
        </w:rPr>
        <w:t>354 с.</w:t>
      </w:r>
    </w:p>
    <w:p w14:paraId="561412A8" w14:textId="5E2AAD12" w:rsidR="0068460D" w:rsidRDefault="0068460D" w:rsidP="0068460D">
      <w:pPr>
        <w:spacing w:after="0" w:line="240" w:lineRule="auto"/>
        <w:ind w:firstLine="709"/>
        <w:jc w:val="both"/>
        <w:rPr>
          <w:rFonts w:ascii="Times New Roman" w:hAnsi="Times New Roman"/>
          <w:sz w:val="28"/>
          <w:szCs w:val="28"/>
        </w:rPr>
      </w:pPr>
      <w:r>
        <w:rPr>
          <w:rFonts w:ascii="Times New Roman" w:hAnsi="Times New Roman"/>
          <w:color w:val="000000"/>
          <w:sz w:val="28"/>
          <w:szCs w:val="28"/>
          <w:lang w:eastAsia="ru-RU"/>
        </w:rPr>
        <w:t xml:space="preserve">8. </w:t>
      </w:r>
      <w:proofErr w:type="spellStart"/>
      <w:r>
        <w:rPr>
          <w:rFonts w:ascii="Times New Roman" w:hAnsi="Times New Roman"/>
          <w:sz w:val="28"/>
          <w:szCs w:val="28"/>
        </w:rPr>
        <w:t>Кузовенко</w:t>
      </w:r>
      <w:proofErr w:type="spellEnd"/>
      <w:r>
        <w:rPr>
          <w:rFonts w:ascii="Times New Roman" w:hAnsi="Times New Roman"/>
          <w:sz w:val="28"/>
          <w:szCs w:val="28"/>
        </w:rPr>
        <w:t xml:space="preserve">, А.Е. О находках обыкновенного жука-оленя </w:t>
      </w:r>
      <w:proofErr w:type="spellStart"/>
      <w:r>
        <w:rPr>
          <w:rFonts w:ascii="Times New Roman" w:hAnsi="Times New Roman"/>
          <w:i/>
          <w:sz w:val="28"/>
          <w:szCs w:val="28"/>
        </w:rPr>
        <w:t>Lucanus</w:t>
      </w:r>
      <w:proofErr w:type="spellEnd"/>
      <w:r>
        <w:rPr>
          <w:rFonts w:ascii="Times New Roman" w:hAnsi="Times New Roman"/>
          <w:i/>
          <w:sz w:val="28"/>
          <w:szCs w:val="28"/>
        </w:rPr>
        <w:t xml:space="preserve"> </w:t>
      </w:r>
      <w:proofErr w:type="spellStart"/>
      <w:r>
        <w:rPr>
          <w:rFonts w:ascii="Times New Roman" w:hAnsi="Times New Roman"/>
          <w:i/>
          <w:sz w:val="28"/>
          <w:szCs w:val="28"/>
        </w:rPr>
        <w:t>cervus</w:t>
      </w:r>
      <w:proofErr w:type="spellEnd"/>
      <w:r>
        <w:rPr>
          <w:rFonts w:ascii="Times New Roman" w:hAnsi="Times New Roman"/>
          <w:i/>
          <w:sz w:val="28"/>
          <w:szCs w:val="28"/>
        </w:rPr>
        <w:t xml:space="preserve"> </w:t>
      </w:r>
      <w:r>
        <w:rPr>
          <w:rFonts w:ascii="Times New Roman" w:hAnsi="Times New Roman"/>
          <w:sz w:val="28"/>
          <w:szCs w:val="28"/>
        </w:rPr>
        <w:t xml:space="preserve">  L. (</w:t>
      </w:r>
      <w:proofErr w:type="spellStart"/>
      <w:r>
        <w:rPr>
          <w:rFonts w:ascii="Times New Roman" w:hAnsi="Times New Roman"/>
          <w:sz w:val="28"/>
          <w:szCs w:val="28"/>
          <w:lang w:val="en-US"/>
        </w:rPr>
        <w:t>Coleoptera</w:t>
      </w:r>
      <w:proofErr w:type="spellEnd"/>
      <w:r>
        <w:rPr>
          <w:rFonts w:ascii="Times New Roman" w:hAnsi="Times New Roman"/>
          <w:sz w:val="28"/>
          <w:szCs w:val="28"/>
        </w:rPr>
        <w:t xml:space="preserve">, </w:t>
      </w:r>
      <w:proofErr w:type="spellStart"/>
      <w:r>
        <w:rPr>
          <w:rFonts w:ascii="Times New Roman" w:hAnsi="Times New Roman"/>
          <w:sz w:val="28"/>
          <w:szCs w:val="28"/>
        </w:rPr>
        <w:t>Lucanidae</w:t>
      </w:r>
      <w:proofErr w:type="spellEnd"/>
      <w:r>
        <w:rPr>
          <w:rFonts w:ascii="Times New Roman" w:hAnsi="Times New Roman"/>
          <w:sz w:val="28"/>
          <w:szCs w:val="28"/>
        </w:rPr>
        <w:t xml:space="preserve">) на территории Самарской области в 2021-2023 годах [Текст] / А.Е. </w:t>
      </w:r>
      <w:proofErr w:type="spellStart"/>
      <w:r>
        <w:rPr>
          <w:rFonts w:ascii="Times New Roman" w:hAnsi="Times New Roman"/>
          <w:sz w:val="28"/>
          <w:szCs w:val="28"/>
        </w:rPr>
        <w:t>Кузовенко</w:t>
      </w:r>
      <w:proofErr w:type="spellEnd"/>
      <w:r>
        <w:rPr>
          <w:rFonts w:ascii="Times New Roman" w:hAnsi="Times New Roman"/>
          <w:sz w:val="28"/>
          <w:szCs w:val="28"/>
        </w:rPr>
        <w:t xml:space="preserve"> // Самарская Лука: проблемы региональной и глобальной экологии. – 2024. – Т. 33. № 2. – С. 29-36.</w:t>
      </w:r>
    </w:p>
    <w:p w14:paraId="44C17DA0" w14:textId="56F4D436" w:rsidR="00155E65" w:rsidRDefault="0068460D" w:rsidP="00155E65">
      <w:pPr>
        <w:spacing w:after="0" w:line="240" w:lineRule="auto"/>
        <w:ind w:firstLine="709"/>
        <w:jc w:val="both"/>
        <w:rPr>
          <w:rFonts w:ascii="Times New Roman" w:hAnsi="Times New Roman"/>
          <w:sz w:val="28"/>
          <w:szCs w:val="28"/>
        </w:rPr>
      </w:pPr>
      <w:r>
        <w:rPr>
          <w:rFonts w:ascii="Times New Roman" w:hAnsi="Times New Roman"/>
          <w:sz w:val="28"/>
          <w:szCs w:val="28"/>
        </w:rPr>
        <w:t xml:space="preserve">9. </w:t>
      </w:r>
      <w:proofErr w:type="spellStart"/>
      <w:r w:rsidR="00155E65">
        <w:rPr>
          <w:rFonts w:ascii="Times New Roman" w:hAnsi="Times New Roman"/>
          <w:sz w:val="28"/>
          <w:szCs w:val="28"/>
        </w:rPr>
        <w:t>Любвина</w:t>
      </w:r>
      <w:proofErr w:type="spellEnd"/>
      <w:r w:rsidR="00155E65">
        <w:rPr>
          <w:rFonts w:ascii="Times New Roman" w:hAnsi="Times New Roman"/>
          <w:sz w:val="28"/>
          <w:szCs w:val="28"/>
        </w:rPr>
        <w:t>, И.В</w:t>
      </w:r>
      <w:r w:rsidR="00AE67D1" w:rsidRPr="00AE67D1">
        <w:rPr>
          <w:rFonts w:ascii="Times New Roman" w:hAnsi="Times New Roman"/>
          <w:sz w:val="28"/>
          <w:szCs w:val="28"/>
        </w:rPr>
        <w:t xml:space="preserve">. Мониторинг за редкими видами насекомых Жигулевского заповедника </w:t>
      </w:r>
      <w:r w:rsidR="00155E65">
        <w:rPr>
          <w:rFonts w:ascii="Times New Roman" w:hAnsi="Times New Roman"/>
          <w:sz w:val="28"/>
          <w:szCs w:val="28"/>
        </w:rPr>
        <w:t xml:space="preserve">[Текст] / И.В. </w:t>
      </w:r>
      <w:proofErr w:type="spellStart"/>
      <w:r w:rsidR="00155E65">
        <w:rPr>
          <w:rFonts w:ascii="Times New Roman" w:hAnsi="Times New Roman"/>
          <w:sz w:val="28"/>
          <w:szCs w:val="28"/>
        </w:rPr>
        <w:t>Любвина</w:t>
      </w:r>
      <w:proofErr w:type="spellEnd"/>
      <w:r w:rsidR="00155E65">
        <w:rPr>
          <w:rFonts w:ascii="Times New Roman" w:hAnsi="Times New Roman"/>
          <w:sz w:val="28"/>
          <w:szCs w:val="28"/>
        </w:rPr>
        <w:t xml:space="preserve">, Т.П. </w:t>
      </w:r>
      <w:proofErr w:type="spellStart"/>
      <w:r w:rsidR="00155E65">
        <w:rPr>
          <w:rFonts w:ascii="Times New Roman" w:hAnsi="Times New Roman"/>
          <w:sz w:val="28"/>
          <w:szCs w:val="28"/>
        </w:rPr>
        <w:t>Краснобаева</w:t>
      </w:r>
      <w:proofErr w:type="spellEnd"/>
      <w:r w:rsidR="00155E65">
        <w:rPr>
          <w:rFonts w:ascii="Times New Roman" w:hAnsi="Times New Roman"/>
          <w:sz w:val="28"/>
          <w:szCs w:val="28"/>
        </w:rPr>
        <w:t xml:space="preserve"> </w:t>
      </w:r>
      <w:r w:rsidR="00AE67D1" w:rsidRPr="00AE67D1">
        <w:rPr>
          <w:rFonts w:ascii="Times New Roman" w:hAnsi="Times New Roman"/>
          <w:sz w:val="28"/>
          <w:szCs w:val="28"/>
        </w:rPr>
        <w:t xml:space="preserve">// Самарская Лука: проблемы региональной и глобальной экологии. </w:t>
      </w:r>
      <w:r w:rsidR="00155E65">
        <w:rPr>
          <w:rFonts w:ascii="Times New Roman" w:hAnsi="Times New Roman"/>
          <w:sz w:val="28"/>
          <w:szCs w:val="28"/>
        </w:rPr>
        <w:t xml:space="preserve">– </w:t>
      </w:r>
      <w:r w:rsidR="00AE67D1" w:rsidRPr="00AE67D1">
        <w:rPr>
          <w:rFonts w:ascii="Times New Roman" w:hAnsi="Times New Roman"/>
          <w:sz w:val="28"/>
          <w:szCs w:val="28"/>
        </w:rPr>
        <w:t xml:space="preserve">2018. </w:t>
      </w:r>
      <w:r w:rsidR="00155E65">
        <w:rPr>
          <w:rFonts w:ascii="Times New Roman" w:hAnsi="Times New Roman"/>
          <w:sz w:val="28"/>
          <w:szCs w:val="28"/>
        </w:rPr>
        <w:t xml:space="preserve">– </w:t>
      </w:r>
      <w:r w:rsidR="00AE67D1" w:rsidRPr="00AE67D1">
        <w:rPr>
          <w:rFonts w:ascii="Times New Roman" w:hAnsi="Times New Roman"/>
          <w:sz w:val="28"/>
          <w:szCs w:val="28"/>
        </w:rPr>
        <w:t xml:space="preserve">Т. 27, № 3. </w:t>
      </w:r>
      <w:r w:rsidR="00155E65">
        <w:rPr>
          <w:rFonts w:ascii="Times New Roman" w:hAnsi="Times New Roman"/>
          <w:sz w:val="28"/>
          <w:szCs w:val="28"/>
        </w:rPr>
        <w:t xml:space="preserve">– </w:t>
      </w:r>
      <w:r w:rsidR="00AE67D1" w:rsidRPr="00AE67D1">
        <w:rPr>
          <w:rFonts w:ascii="Times New Roman" w:hAnsi="Times New Roman"/>
          <w:sz w:val="28"/>
          <w:szCs w:val="28"/>
        </w:rPr>
        <w:t>С. 173-177.</w:t>
      </w:r>
    </w:p>
    <w:p w14:paraId="06D24AC6" w14:textId="7D242F26" w:rsidR="00155E65" w:rsidRDefault="0068460D" w:rsidP="00155E65">
      <w:pPr>
        <w:spacing w:after="0" w:line="240" w:lineRule="auto"/>
        <w:ind w:firstLine="709"/>
        <w:jc w:val="both"/>
        <w:rPr>
          <w:rFonts w:ascii="Times New Roman" w:hAnsi="Times New Roman"/>
          <w:sz w:val="28"/>
          <w:szCs w:val="28"/>
        </w:rPr>
      </w:pPr>
      <w:r>
        <w:rPr>
          <w:rFonts w:ascii="Times New Roman" w:hAnsi="Times New Roman"/>
          <w:sz w:val="28"/>
          <w:szCs w:val="28"/>
        </w:rPr>
        <w:t xml:space="preserve">10. </w:t>
      </w:r>
      <w:r w:rsidR="00AE67D1" w:rsidRPr="00AE67D1">
        <w:rPr>
          <w:rFonts w:ascii="Times New Roman" w:hAnsi="Times New Roman"/>
          <w:color w:val="000000"/>
          <w:sz w:val="28"/>
          <w:szCs w:val="28"/>
          <w:lang w:eastAsia="ru-RU"/>
        </w:rPr>
        <w:t>Мартынов</w:t>
      </w:r>
      <w:r w:rsidR="00155E65">
        <w:rPr>
          <w:rFonts w:ascii="Times New Roman" w:hAnsi="Times New Roman"/>
          <w:color w:val="000000"/>
          <w:sz w:val="28"/>
          <w:szCs w:val="28"/>
          <w:lang w:eastAsia="ru-RU"/>
        </w:rPr>
        <w:t>, В.В.</w:t>
      </w:r>
      <w:r w:rsidR="00AE67D1" w:rsidRPr="00AE67D1">
        <w:rPr>
          <w:rFonts w:ascii="Times New Roman" w:hAnsi="Times New Roman"/>
          <w:color w:val="000000"/>
          <w:sz w:val="28"/>
          <w:szCs w:val="28"/>
          <w:lang w:eastAsia="ru-RU"/>
        </w:rPr>
        <w:t xml:space="preserve"> Жук-олень – </w:t>
      </w:r>
      <w:proofErr w:type="spellStart"/>
      <w:r w:rsidR="00AE67D1" w:rsidRPr="00155E65">
        <w:rPr>
          <w:rFonts w:ascii="Times New Roman" w:hAnsi="Times New Roman"/>
          <w:i/>
          <w:color w:val="000000"/>
          <w:sz w:val="28"/>
          <w:szCs w:val="28"/>
          <w:lang w:val="en-US" w:eastAsia="ru-RU"/>
        </w:rPr>
        <w:t>Lucanus</w:t>
      </w:r>
      <w:proofErr w:type="spellEnd"/>
      <w:r w:rsidR="00AE67D1" w:rsidRPr="00155E65">
        <w:rPr>
          <w:rFonts w:ascii="Times New Roman" w:hAnsi="Times New Roman"/>
          <w:i/>
          <w:color w:val="000000"/>
          <w:sz w:val="28"/>
          <w:szCs w:val="28"/>
          <w:lang w:eastAsia="ru-RU"/>
        </w:rPr>
        <w:t xml:space="preserve"> </w:t>
      </w:r>
      <w:proofErr w:type="spellStart"/>
      <w:r w:rsidR="00AE67D1" w:rsidRPr="00155E65">
        <w:rPr>
          <w:rFonts w:ascii="Times New Roman" w:hAnsi="Times New Roman"/>
          <w:i/>
          <w:color w:val="000000"/>
          <w:sz w:val="28"/>
          <w:szCs w:val="28"/>
          <w:lang w:val="en-US" w:eastAsia="ru-RU"/>
        </w:rPr>
        <w:t>cervus</w:t>
      </w:r>
      <w:proofErr w:type="spellEnd"/>
      <w:r w:rsidR="00AE67D1" w:rsidRPr="00AE67D1">
        <w:rPr>
          <w:rFonts w:ascii="Times New Roman" w:hAnsi="Times New Roman"/>
          <w:color w:val="000000"/>
          <w:sz w:val="28"/>
          <w:szCs w:val="28"/>
          <w:lang w:eastAsia="ru-RU"/>
        </w:rPr>
        <w:t xml:space="preserve"> (</w:t>
      </w:r>
      <w:r w:rsidR="00AE67D1" w:rsidRPr="00AE67D1">
        <w:rPr>
          <w:rFonts w:ascii="Times New Roman" w:hAnsi="Times New Roman"/>
          <w:color w:val="000000"/>
          <w:sz w:val="28"/>
          <w:szCs w:val="28"/>
          <w:lang w:val="en-US" w:eastAsia="ru-RU"/>
        </w:rPr>
        <w:t>Linnaeus</w:t>
      </w:r>
      <w:r w:rsidR="00AE67D1" w:rsidRPr="00AE67D1">
        <w:rPr>
          <w:rFonts w:ascii="Times New Roman" w:hAnsi="Times New Roman"/>
          <w:color w:val="000000"/>
          <w:sz w:val="28"/>
          <w:szCs w:val="28"/>
          <w:lang w:eastAsia="ru-RU"/>
        </w:rPr>
        <w:t>, 1758)</w:t>
      </w:r>
      <w:r w:rsidR="00155E65">
        <w:rPr>
          <w:rFonts w:ascii="Times New Roman" w:hAnsi="Times New Roman"/>
          <w:color w:val="000000"/>
          <w:sz w:val="28"/>
          <w:szCs w:val="28"/>
          <w:lang w:eastAsia="ru-RU"/>
        </w:rPr>
        <w:t xml:space="preserve"> </w:t>
      </w:r>
      <w:r w:rsidR="00155E65">
        <w:rPr>
          <w:rFonts w:ascii="Times New Roman" w:hAnsi="Times New Roman"/>
          <w:sz w:val="28"/>
          <w:szCs w:val="28"/>
        </w:rPr>
        <w:t>[Текст] /</w:t>
      </w:r>
      <w:r w:rsidR="00AE67D1" w:rsidRPr="00AE67D1">
        <w:rPr>
          <w:rFonts w:ascii="Times New Roman" w:hAnsi="Times New Roman"/>
          <w:color w:val="000000"/>
          <w:sz w:val="28"/>
          <w:szCs w:val="28"/>
          <w:lang w:val="en-US" w:eastAsia="ru-RU"/>
        </w:rPr>
        <w:t> </w:t>
      </w:r>
      <w:r w:rsidR="00155E65" w:rsidRPr="00AE67D1">
        <w:rPr>
          <w:rFonts w:ascii="Times New Roman" w:hAnsi="Times New Roman"/>
          <w:color w:val="000000"/>
          <w:sz w:val="28"/>
          <w:szCs w:val="28"/>
          <w:lang w:eastAsia="ru-RU"/>
        </w:rPr>
        <w:t>В.В.</w:t>
      </w:r>
      <w:r w:rsidR="00155E65">
        <w:rPr>
          <w:rFonts w:ascii="Times New Roman" w:hAnsi="Times New Roman"/>
          <w:color w:val="000000"/>
          <w:sz w:val="28"/>
          <w:szCs w:val="28"/>
          <w:lang w:eastAsia="ru-RU"/>
        </w:rPr>
        <w:t xml:space="preserve"> </w:t>
      </w:r>
      <w:r w:rsidR="00155E65" w:rsidRPr="00AE67D1">
        <w:rPr>
          <w:rFonts w:ascii="Times New Roman" w:hAnsi="Times New Roman"/>
          <w:color w:val="000000"/>
          <w:sz w:val="28"/>
          <w:szCs w:val="28"/>
          <w:lang w:eastAsia="ru-RU"/>
        </w:rPr>
        <w:t xml:space="preserve">Мартынов, С.А. </w:t>
      </w:r>
      <w:proofErr w:type="spellStart"/>
      <w:r w:rsidR="00155E65" w:rsidRPr="00AE67D1">
        <w:rPr>
          <w:rFonts w:ascii="Times New Roman" w:hAnsi="Times New Roman"/>
          <w:color w:val="000000"/>
          <w:sz w:val="28"/>
          <w:szCs w:val="28"/>
          <w:lang w:eastAsia="ru-RU"/>
        </w:rPr>
        <w:t>Мосякин</w:t>
      </w:r>
      <w:proofErr w:type="spellEnd"/>
      <w:r w:rsidR="00155E65">
        <w:rPr>
          <w:rFonts w:ascii="Times New Roman" w:hAnsi="Times New Roman"/>
          <w:color w:val="000000"/>
          <w:sz w:val="28"/>
          <w:szCs w:val="28"/>
          <w:lang w:eastAsia="ru-RU"/>
        </w:rPr>
        <w:t>. /</w:t>
      </w:r>
      <w:r w:rsidR="00155E65" w:rsidRPr="00AE67D1">
        <w:rPr>
          <w:rFonts w:ascii="Times New Roman" w:hAnsi="Times New Roman"/>
          <w:color w:val="000000"/>
          <w:sz w:val="28"/>
          <w:szCs w:val="28"/>
          <w:lang w:eastAsia="ru-RU"/>
        </w:rPr>
        <w:t xml:space="preserve"> </w:t>
      </w:r>
      <w:r w:rsidR="00AE67D1" w:rsidRPr="00AE67D1">
        <w:rPr>
          <w:rFonts w:ascii="Times New Roman" w:hAnsi="Times New Roman"/>
          <w:i/>
          <w:iCs/>
          <w:color w:val="000000"/>
          <w:sz w:val="28"/>
          <w:szCs w:val="28"/>
          <w:lang w:eastAsia="ru-RU"/>
        </w:rPr>
        <w:t>В кн.</w:t>
      </w:r>
      <w:r w:rsidR="00AE67D1" w:rsidRPr="00AE67D1">
        <w:rPr>
          <w:rFonts w:ascii="Times New Roman" w:hAnsi="Times New Roman"/>
          <w:color w:val="000000"/>
          <w:sz w:val="28"/>
          <w:szCs w:val="28"/>
          <w:lang w:eastAsia="ru-RU"/>
        </w:rPr>
        <w:t xml:space="preserve">: Красная книга Республики Крым. Животные / Отв. ред. С.П. Иванов, А.В. </w:t>
      </w:r>
      <w:proofErr w:type="spellStart"/>
      <w:r w:rsidR="00AE67D1" w:rsidRPr="00AE67D1">
        <w:rPr>
          <w:rFonts w:ascii="Times New Roman" w:hAnsi="Times New Roman"/>
          <w:color w:val="000000"/>
          <w:sz w:val="28"/>
          <w:szCs w:val="28"/>
          <w:lang w:eastAsia="ru-RU"/>
        </w:rPr>
        <w:t>Фатерыга</w:t>
      </w:r>
      <w:proofErr w:type="spellEnd"/>
      <w:r w:rsidR="00AE67D1" w:rsidRPr="00AE67D1">
        <w:rPr>
          <w:rFonts w:ascii="Times New Roman" w:hAnsi="Times New Roman"/>
          <w:color w:val="000000"/>
          <w:sz w:val="28"/>
          <w:szCs w:val="28"/>
          <w:lang w:eastAsia="ru-RU"/>
        </w:rPr>
        <w:t xml:space="preserve">. </w:t>
      </w:r>
      <w:r w:rsidR="00155E65">
        <w:rPr>
          <w:rFonts w:ascii="Times New Roman" w:hAnsi="Times New Roman"/>
          <w:sz w:val="28"/>
          <w:szCs w:val="28"/>
        </w:rPr>
        <w:t xml:space="preserve">– </w:t>
      </w:r>
      <w:r w:rsidR="00AE67D1" w:rsidRPr="00AE67D1">
        <w:rPr>
          <w:rFonts w:ascii="Times New Roman" w:hAnsi="Times New Roman"/>
          <w:color w:val="000000"/>
          <w:sz w:val="28"/>
          <w:szCs w:val="28"/>
          <w:lang w:eastAsia="ru-RU"/>
        </w:rPr>
        <w:t>Симферополь: ИТ «</w:t>
      </w:r>
      <w:proofErr w:type="spellStart"/>
      <w:r w:rsidR="00AE67D1" w:rsidRPr="00AE67D1">
        <w:rPr>
          <w:rFonts w:ascii="Times New Roman" w:hAnsi="Times New Roman"/>
          <w:color w:val="000000"/>
          <w:sz w:val="28"/>
          <w:szCs w:val="28"/>
          <w:lang w:eastAsia="ru-RU"/>
        </w:rPr>
        <w:t>Ариал</w:t>
      </w:r>
      <w:proofErr w:type="spellEnd"/>
      <w:r w:rsidR="00AE67D1" w:rsidRPr="00AE67D1">
        <w:rPr>
          <w:rFonts w:ascii="Times New Roman" w:hAnsi="Times New Roman"/>
          <w:color w:val="000000"/>
          <w:sz w:val="28"/>
          <w:szCs w:val="28"/>
          <w:lang w:eastAsia="ru-RU"/>
        </w:rPr>
        <w:t xml:space="preserve">», 2015. </w:t>
      </w:r>
      <w:r w:rsidR="00155E65">
        <w:rPr>
          <w:rFonts w:ascii="Times New Roman" w:hAnsi="Times New Roman"/>
          <w:sz w:val="28"/>
          <w:szCs w:val="28"/>
        </w:rPr>
        <w:t xml:space="preserve">– </w:t>
      </w:r>
      <w:r w:rsidR="00AE67D1" w:rsidRPr="00AE67D1">
        <w:rPr>
          <w:rFonts w:ascii="Times New Roman" w:hAnsi="Times New Roman"/>
          <w:color w:val="000000"/>
          <w:sz w:val="28"/>
          <w:szCs w:val="28"/>
          <w:lang w:eastAsia="ru-RU"/>
        </w:rPr>
        <w:t>С. 110.</w:t>
      </w:r>
    </w:p>
    <w:p w14:paraId="3853F29F" w14:textId="68B4AF34" w:rsidR="00155E65" w:rsidRDefault="0068460D" w:rsidP="00155E65">
      <w:pPr>
        <w:spacing w:after="0" w:line="240" w:lineRule="auto"/>
        <w:ind w:firstLine="709"/>
        <w:jc w:val="both"/>
        <w:rPr>
          <w:rFonts w:ascii="Times New Roman" w:hAnsi="Times New Roman"/>
          <w:sz w:val="28"/>
          <w:szCs w:val="28"/>
        </w:rPr>
      </w:pPr>
      <w:r>
        <w:rPr>
          <w:rFonts w:ascii="Times New Roman" w:hAnsi="Times New Roman"/>
          <w:bCs/>
          <w:color w:val="000000"/>
          <w:sz w:val="28"/>
          <w:szCs w:val="28"/>
          <w:shd w:val="clear" w:color="auto" w:fill="FFFFFF"/>
        </w:rPr>
        <w:t xml:space="preserve">11. </w:t>
      </w:r>
      <w:r w:rsidR="00AE67D1" w:rsidRPr="00AE67D1">
        <w:rPr>
          <w:rFonts w:ascii="Times New Roman" w:hAnsi="Times New Roman"/>
          <w:sz w:val="28"/>
          <w:szCs w:val="28"/>
        </w:rPr>
        <w:t>Методы полевых зоологических исследований</w:t>
      </w:r>
      <w:r w:rsidR="00155E65">
        <w:rPr>
          <w:rFonts w:ascii="Times New Roman" w:hAnsi="Times New Roman"/>
          <w:sz w:val="28"/>
          <w:szCs w:val="28"/>
        </w:rPr>
        <w:t xml:space="preserve"> [Текст]</w:t>
      </w:r>
      <w:r w:rsidR="00AE67D1" w:rsidRPr="00AE67D1">
        <w:rPr>
          <w:rFonts w:ascii="Times New Roman" w:hAnsi="Times New Roman"/>
          <w:sz w:val="28"/>
          <w:szCs w:val="28"/>
        </w:rPr>
        <w:t xml:space="preserve">: учеб. пособие / М.Е. Фокина, Ю.Л. Герасимов. </w:t>
      </w:r>
      <w:r w:rsidR="00155E65">
        <w:rPr>
          <w:rFonts w:ascii="Times New Roman" w:hAnsi="Times New Roman"/>
          <w:sz w:val="28"/>
          <w:szCs w:val="28"/>
        </w:rPr>
        <w:t xml:space="preserve">– </w:t>
      </w:r>
      <w:r w:rsidR="00AE67D1" w:rsidRPr="00AE67D1">
        <w:rPr>
          <w:rFonts w:ascii="Times New Roman" w:hAnsi="Times New Roman"/>
          <w:sz w:val="28"/>
          <w:szCs w:val="28"/>
        </w:rPr>
        <w:t xml:space="preserve">Самара: Изд-во Самарского университета, 2018. </w:t>
      </w:r>
      <w:r w:rsidR="00155E65">
        <w:rPr>
          <w:rFonts w:ascii="Times New Roman" w:hAnsi="Times New Roman"/>
          <w:sz w:val="28"/>
          <w:szCs w:val="28"/>
        </w:rPr>
        <w:t xml:space="preserve">– </w:t>
      </w:r>
      <w:r w:rsidR="00AE67D1" w:rsidRPr="00AE67D1">
        <w:rPr>
          <w:rFonts w:ascii="Times New Roman" w:hAnsi="Times New Roman"/>
          <w:sz w:val="28"/>
          <w:szCs w:val="28"/>
        </w:rPr>
        <w:t>92 с.: ил.</w:t>
      </w:r>
    </w:p>
    <w:p w14:paraId="27614159" w14:textId="0C32852F" w:rsidR="00155E65" w:rsidRDefault="0068460D" w:rsidP="00155E65">
      <w:pPr>
        <w:spacing w:after="0" w:line="240" w:lineRule="auto"/>
        <w:ind w:firstLine="709"/>
        <w:jc w:val="both"/>
        <w:rPr>
          <w:rFonts w:ascii="Times New Roman" w:hAnsi="Times New Roman"/>
          <w:sz w:val="28"/>
          <w:szCs w:val="28"/>
        </w:rPr>
      </w:pPr>
      <w:r>
        <w:rPr>
          <w:rFonts w:ascii="Times New Roman" w:hAnsi="Times New Roman"/>
          <w:sz w:val="28"/>
          <w:szCs w:val="28"/>
        </w:rPr>
        <w:t xml:space="preserve">12. </w:t>
      </w:r>
      <w:r w:rsidR="00AE67D1" w:rsidRPr="00AE67D1">
        <w:rPr>
          <w:rFonts w:ascii="Times New Roman" w:hAnsi="Times New Roman"/>
          <w:sz w:val="28"/>
          <w:szCs w:val="28"/>
        </w:rPr>
        <w:t>Мильков</w:t>
      </w:r>
      <w:r w:rsidR="00155E65">
        <w:rPr>
          <w:rFonts w:ascii="Times New Roman" w:hAnsi="Times New Roman"/>
          <w:sz w:val="28"/>
          <w:szCs w:val="28"/>
        </w:rPr>
        <w:t>,</w:t>
      </w:r>
      <w:r w:rsidR="00AE67D1" w:rsidRPr="00AE67D1">
        <w:rPr>
          <w:rFonts w:ascii="Times New Roman" w:hAnsi="Times New Roman"/>
          <w:sz w:val="28"/>
          <w:szCs w:val="28"/>
        </w:rPr>
        <w:t xml:space="preserve"> Ф. И. Среднее Поволжье</w:t>
      </w:r>
      <w:r w:rsidR="00155E65">
        <w:rPr>
          <w:rFonts w:ascii="Times New Roman" w:hAnsi="Times New Roman"/>
          <w:sz w:val="28"/>
          <w:szCs w:val="28"/>
        </w:rPr>
        <w:t xml:space="preserve"> [Текст] / Ф.И. Мильков</w:t>
      </w:r>
      <w:r w:rsidR="00AE67D1" w:rsidRPr="00AE67D1">
        <w:rPr>
          <w:rFonts w:ascii="Times New Roman" w:hAnsi="Times New Roman"/>
          <w:sz w:val="28"/>
          <w:szCs w:val="28"/>
        </w:rPr>
        <w:t xml:space="preserve">. </w:t>
      </w:r>
      <w:r w:rsidR="00155E65">
        <w:rPr>
          <w:rFonts w:ascii="Times New Roman" w:hAnsi="Times New Roman"/>
          <w:sz w:val="28"/>
          <w:szCs w:val="28"/>
        </w:rPr>
        <w:t xml:space="preserve">– </w:t>
      </w:r>
      <w:r w:rsidR="00AE67D1" w:rsidRPr="00AE67D1">
        <w:rPr>
          <w:rFonts w:ascii="Times New Roman" w:hAnsi="Times New Roman"/>
          <w:sz w:val="28"/>
          <w:szCs w:val="28"/>
        </w:rPr>
        <w:t xml:space="preserve">М.: </w:t>
      </w:r>
      <w:proofErr w:type="spellStart"/>
      <w:r w:rsidR="00AE67D1" w:rsidRPr="00AE67D1">
        <w:rPr>
          <w:rFonts w:ascii="Times New Roman" w:hAnsi="Times New Roman"/>
          <w:sz w:val="28"/>
          <w:szCs w:val="28"/>
        </w:rPr>
        <w:t>Географиздат</w:t>
      </w:r>
      <w:proofErr w:type="spellEnd"/>
      <w:r w:rsidR="00AE67D1" w:rsidRPr="00AE67D1">
        <w:rPr>
          <w:rFonts w:ascii="Times New Roman" w:hAnsi="Times New Roman"/>
          <w:sz w:val="28"/>
          <w:szCs w:val="28"/>
        </w:rPr>
        <w:t xml:space="preserve">, 1953. </w:t>
      </w:r>
      <w:r w:rsidR="00155E65">
        <w:rPr>
          <w:rFonts w:ascii="Times New Roman" w:hAnsi="Times New Roman"/>
          <w:sz w:val="28"/>
          <w:szCs w:val="28"/>
        </w:rPr>
        <w:t xml:space="preserve">– </w:t>
      </w:r>
      <w:r w:rsidR="00AE67D1" w:rsidRPr="00AE67D1">
        <w:rPr>
          <w:rFonts w:ascii="Times New Roman" w:hAnsi="Times New Roman"/>
          <w:sz w:val="28"/>
          <w:szCs w:val="28"/>
        </w:rPr>
        <w:t>263 с.</w:t>
      </w:r>
    </w:p>
    <w:p w14:paraId="35B1DA4E" w14:textId="42DBEC51" w:rsidR="00155E65" w:rsidRDefault="0068460D" w:rsidP="00155E65">
      <w:pPr>
        <w:spacing w:after="0" w:line="240" w:lineRule="auto"/>
        <w:ind w:firstLine="709"/>
        <w:jc w:val="both"/>
        <w:rPr>
          <w:rFonts w:ascii="Times New Roman" w:hAnsi="Times New Roman"/>
          <w:sz w:val="28"/>
          <w:szCs w:val="28"/>
        </w:rPr>
      </w:pPr>
      <w:r>
        <w:rPr>
          <w:rFonts w:ascii="Times New Roman" w:hAnsi="Times New Roman"/>
          <w:sz w:val="28"/>
        </w:rPr>
        <w:lastRenderedPageBreak/>
        <w:t xml:space="preserve">13. </w:t>
      </w:r>
      <w:r w:rsidR="00AE67D1" w:rsidRPr="00AE67D1">
        <w:rPr>
          <w:rFonts w:ascii="Times New Roman" w:hAnsi="Times New Roman"/>
          <w:bCs/>
          <w:color w:val="000000"/>
          <w:sz w:val="28"/>
          <w:szCs w:val="28"/>
          <w:shd w:val="clear" w:color="auto" w:fill="FFFFFF"/>
        </w:rPr>
        <w:t>Насекомые</w:t>
      </w:r>
      <w:r w:rsidR="00AE67D1" w:rsidRPr="00AE67D1">
        <w:rPr>
          <w:rFonts w:ascii="Times New Roman" w:hAnsi="Times New Roman"/>
          <w:color w:val="000000"/>
          <w:sz w:val="28"/>
          <w:szCs w:val="28"/>
          <w:shd w:val="clear" w:color="auto" w:fill="FFFFFF"/>
        </w:rPr>
        <w:t xml:space="preserve">: полная энциклопедия </w:t>
      </w:r>
      <w:r w:rsidR="00155E65">
        <w:rPr>
          <w:rFonts w:ascii="Times New Roman" w:hAnsi="Times New Roman"/>
          <w:sz w:val="28"/>
          <w:szCs w:val="28"/>
        </w:rPr>
        <w:t xml:space="preserve">[Текст] </w:t>
      </w:r>
      <w:r w:rsidR="00AE67D1" w:rsidRPr="00AE67D1">
        <w:rPr>
          <w:rFonts w:ascii="Times New Roman" w:hAnsi="Times New Roman"/>
          <w:color w:val="000000"/>
          <w:sz w:val="28"/>
          <w:szCs w:val="28"/>
          <w:shd w:val="clear" w:color="auto" w:fill="FFFFFF"/>
        </w:rPr>
        <w:t>/ пер. М. Авдонина. </w:t>
      </w:r>
      <w:r w:rsidR="00155E65">
        <w:rPr>
          <w:rFonts w:ascii="Times New Roman" w:hAnsi="Times New Roman"/>
          <w:sz w:val="28"/>
          <w:szCs w:val="28"/>
        </w:rPr>
        <w:t xml:space="preserve">– </w:t>
      </w:r>
      <w:proofErr w:type="gramStart"/>
      <w:r w:rsidR="00AE67D1" w:rsidRPr="00AE67D1">
        <w:rPr>
          <w:rFonts w:ascii="Times New Roman" w:hAnsi="Times New Roman"/>
          <w:color w:val="000000"/>
          <w:sz w:val="28"/>
          <w:szCs w:val="28"/>
          <w:shd w:val="clear" w:color="auto" w:fill="FFFFFF"/>
        </w:rPr>
        <w:t>М. :</w:t>
      </w:r>
      <w:proofErr w:type="gramEnd"/>
      <w:r w:rsidR="00AE67D1" w:rsidRPr="00AE67D1">
        <w:rPr>
          <w:rFonts w:ascii="Times New Roman" w:hAnsi="Times New Roman"/>
          <w:color w:val="000000"/>
          <w:sz w:val="28"/>
          <w:szCs w:val="28"/>
          <w:shd w:val="clear" w:color="auto" w:fill="FFFFFF"/>
        </w:rPr>
        <w:t xml:space="preserve"> </w:t>
      </w:r>
      <w:proofErr w:type="spellStart"/>
      <w:r w:rsidR="00AE67D1" w:rsidRPr="00AE67D1">
        <w:rPr>
          <w:rFonts w:ascii="Times New Roman" w:hAnsi="Times New Roman"/>
          <w:color w:val="000000"/>
          <w:sz w:val="28"/>
          <w:szCs w:val="28"/>
          <w:shd w:val="clear" w:color="auto" w:fill="FFFFFF"/>
        </w:rPr>
        <w:t>Эксмо</w:t>
      </w:r>
      <w:proofErr w:type="spellEnd"/>
      <w:r w:rsidR="00AE67D1" w:rsidRPr="00AE67D1">
        <w:rPr>
          <w:rFonts w:ascii="Times New Roman" w:hAnsi="Times New Roman"/>
          <w:color w:val="000000"/>
          <w:sz w:val="28"/>
          <w:szCs w:val="28"/>
          <w:shd w:val="clear" w:color="auto" w:fill="FFFFFF"/>
        </w:rPr>
        <w:t xml:space="preserve">, 2006.  </w:t>
      </w:r>
      <w:r w:rsidR="00155E65">
        <w:rPr>
          <w:rFonts w:ascii="Times New Roman" w:hAnsi="Times New Roman"/>
          <w:sz w:val="28"/>
          <w:szCs w:val="28"/>
        </w:rPr>
        <w:t xml:space="preserve">– </w:t>
      </w:r>
      <w:r w:rsidR="00AE67D1" w:rsidRPr="00AE67D1">
        <w:rPr>
          <w:rFonts w:ascii="Times New Roman" w:hAnsi="Times New Roman"/>
          <w:color w:val="000000"/>
          <w:sz w:val="28"/>
          <w:szCs w:val="28"/>
          <w:shd w:val="clear" w:color="auto" w:fill="FFFFFF"/>
        </w:rPr>
        <w:t xml:space="preserve">256 </w:t>
      </w:r>
      <w:proofErr w:type="gramStart"/>
      <w:r w:rsidR="00AE67D1" w:rsidRPr="00AE67D1">
        <w:rPr>
          <w:rFonts w:ascii="Times New Roman" w:hAnsi="Times New Roman"/>
          <w:color w:val="000000"/>
          <w:sz w:val="28"/>
          <w:szCs w:val="28"/>
          <w:shd w:val="clear" w:color="auto" w:fill="FFFFFF"/>
        </w:rPr>
        <w:t>с. :</w:t>
      </w:r>
      <w:proofErr w:type="gramEnd"/>
      <w:r w:rsidR="00AE67D1" w:rsidRPr="00AE67D1">
        <w:rPr>
          <w:rFonts w:ascii="Times New Roman" w:hAnsi="Times New Roman"/>
          <w:color w:val="000000"/>
          <w:sz w:val="28"/>
          <w:szCs w:val="28"/>
          <w:shd w:val="clear" w:color="auto" w:fill="FFFFFF"/>
        </w:rPr>
        <w:t xml:space="preserve"> </w:t>
      </w:r>
      <w:proofErr w:type="spellStart"/>
      <w:r w:rsidR="00AE67D1" w:rsidRPr="00AE67D1">
        <w:rPr>
          <w:rFonts w:ascii="Times New Roman" w:hAnsi="Times New Roman"/>
          <w:color w:val="000000"/>
          <w:sz w:val="28"/>
          <w:szCs w:val="28"/>
          <w:shd w:val="clear" w:color="auto" w:fill="FFFFFF"/>
        </w:rPr>
        <w:t>цв</w:t>
      </w:r>
      <w:proofErr w:type="spellEnd"/>
      <w:r w:rsidR="00AE67D1" w:rsidRPr="00AE67D1">
        <w:rPr>
          <w:rFonts w:ascii="Times New Roman" w:hAnsi="Times New Roman"/>
          <w:color w:val="000000"/>
          <w:sz w:val="28"/>
          <w:szCs w:val="28"/>
          <w:shd w:val="clear" w:color="auto" w:fill="FFFFFF"/>
        </w:rPr>
        <w:t>. ил.</w:t>
      </w:r>
    </w:p>
    <w:p w14:paraId="130D9354" w14:textId="6F3F74DF" w:rsidR="00155E65" w:rsidRDefault="0068460D" w:rsidP="00155E65">
      <w:pPr>
        <w:spacing w:after="0" w:line="240" w:lineRule="auto"/>
        <w:ind w:firstLine="709"/>
        <w:jc w:val="both"/>
        <w:rPr>
          <w:rFonts w:ascii="Times New Roman" w:hAnsi="Times New Roman"/>
          <w:sz w:val="28"/>
          <w:szCs w:val="28"/>
        </w:rPr>
      </w:pPr>
      <w:r w:rsidRPr="009E48EB">
        <w:rPr>
          <w:rFonts w:ascii="Times New Roman" w:hAnsi="Times New Roman"/>
          <w:sz w:val="28"/>
          <w:szCs w:val="28"/>
        </w:rPr>
        <w:t xml:space="preserve">14. </w:t>
      </w:r>
      <w:r w:rsidR="00AE67D1" w:rsidRPr="00AE67D1">
        <w:rPr>
          <w:rFonts w:ascii="Times New Roman" w:hAnsi="Times New Roman"/>
          <w:sz w:val="28"/>
          <w:szCs w:val="28"/>
        </w:rPr>
        <w:t>Никитский</w:t>
      </w:r>
      <w:r w:rsidR="00155E65">
        <w:rPr>
          <w:rFonts w:ascii="Times New Roman" w:hAnsi="Times New Roman"/>
          <w:sz w:val="28"/>
          <w:szCs w:val="28"/>
        </w:rPr>
        <w:t>,</w:t>
      </w:r>
      <w:r w:rsidR="00AE67D1" w:rsidRPr="00AE67D1">
        <w:rPr>
          <w:rFonts w:ascii="Times New Roman" w:hAnsi="Times New Roman"/>
          <w:sz w:val="28"/>
          <w:szCs w:val="28"/>
        </w:rPr>
        <w:t xml:space="preserve"> Н.Б. Жесткокрылые насекомые (</w:t>
      </w:r>
      <w:proofErr w:type="spellStart"/>
      <w:r w:rsidR="00AE67D1" w:rsidRPr="00AE67D1">
        <w:rPr>
          <w:rFonts w:ascii="Times New Roman" w:hAnsi="Times New Roman"/>
          <w:sz w:val="28"/>
          <w:szCs w:val="28"/>
          <w:lang w:val="en-US"/>
        </w:rPr>
        <w:t>Insecta</w:t>
      </w:r>
      <w:proofErr w:type="spellEnd"/>
      <w:r w:rsidR="00AE67D1" w:rsidRPr="00AE67D1">
        <w:rPr>
          <w:rFonts w:ascii="Times New Roman" w:hAnsi="Times New Roman"/>
          <w:sz w:val="28"/>
          <w:szCs w:val="28"/>
        </w:rPr>
        <w:t xml:space="preserve">, </w:t>
      </w:r>
      <w:proofErr w:type="spellStart"/>
      <w:r w:rsidR="00AE67D1" w:rsidRPr="00AE67D1">
        <w:rPr>
          <w:rFonts w:ascii="Times New Roman" w:hAnsi="Times New Roman"/>
          <w:sz w:val="28"/>
          <w:szCs w:val="28"/>
          <w:lang w:val="en-US"/>
        </w:rPr>
        <w:t>Coleoptera</w:t>
      </w:r>
      <w:proofErr w:type="spellEnd"/>
      <w:r w:rsidR="00AE67D1" w:rsidRPr="00AE67D1">
        <w:rPr>
          <w:rFonts w:ascii="Times New Roman" w:hAnsi="Times New Roman"/>
          <w:sz w:val="28"/>
          <w:szCs w:val="28"/>
        </w:rPr>
        <w:t>) Московской области</w:t>
      </w:r>
      <w:r w:rsidR="00155E65">
        <w:rPr>
          <w:rFonts w:ascii="Times New Roman" w:hAnsi="Times New Roman"/>
          <w:sz w:val="28"/>
          <w:szCs w:val="28"/>
        </w:rPr>
        <w:t xml:space="preserve"> [Текст] / Н.Б. Никитский</w:t>
      </w:r>
      <w:r w:rsidR="00AE67D1" w:rsidRPr="00AE67D1">
        <w:rPr>
          <w:rFonts w:ascii="Times New Roman" w:hAnsi="Times New Roman"/>
          <w:sz w:val="28"/>
          <w:szCs w:val="28"/>
        </w:rPr>
        <w:t xml:space="preserve">. Часть 1. Монография. </w:t>
      </w:r>
      <w:r w:rsidR="00155E65">
        <w:rPr>
          <w:rFonts w:ascii="Times New Roman" w:hAnsi="Times New Roman"/>
          <w:sz w:val="28"/>
          <w:szCs w:val="28"/>
        </w:rPr>
        <w:t xml:space="preserve">– </w:t>
      </w:r>
      <w:r w:rsidR="00AE67D1" w:rsidRPr="00AE67D1">
        <w:rPr>
          <w:rFonts w:ascii="Times New Roman" w:hAnsi="Times New Roman"/>
          <w:sz w:val="28"/>
          <w:szCs w:val="28"/>
        </w:rPr>
        <w:t xml:space="preserve">М., Берлин: </w:t>
      </w:r>
      <w:proofErr w:type="spellStart"/>
      <w:r w:rsidR="00AE67D1" w:rsidRPr="00AE67D1">
        <w:rPr>
          <w:rFonts w:ascii="Times New Roman" w:hAnsi="Times New Roman"/>
          <w:sz w:val="28"/>
          <w:szCs w:val="28"/>
          <w:lang w:val="en-US"/>
        </w:rPr>
        <w:t>DirectMEDIA</w:t>
      </w:r>
      <w:proofErr w:type="spellEnd"/>
      <w:r w:rsidR="00AE67D1" w:rsidRPr="00AE67D1">
        <w:rPr>
          <w:rFonts w:ascii="Times New Roman" w:hAnsi="Times New Roman"/>
          <w:sz w:val="28"/>
          <w:szCs w:val="28"/>
        </w:rPr>
        <w:t xml:space="preserve">, 2016. </w:t>
      </w:r>
      <w:r w:rsidR="00155E65">
        <w:rPr>
          <w:rFonts w:ascii="Times New Roman" w:hAnsi="Times New Roman"/>
          <w:sz w:val="28"/>
          <w:szCs w:val="28"/>
        </w:rPr>
        <w:t xml:space="preserve">– </w:t>
      </w:r>
      <w:r w:rsidR="00AE67D1" w:rsidRPr="00AE67D1">
        <w:rPr>
          <w:rFonts w:ascii="Times New Roman" w:hAnsi="Times New Roman"/>
          <w:sz w:val="28"/>
          <w:szCs w:val="28"/>
        </w:rPr>
        <w:t>770 с.</w:t>
      </w:r>
    </w:p>
    <w:p w14:paraId="00545CA6" w14:textId="14961FB7" w:rsidR="00155E65" w:rsidRDefault="0068460D" w:rsidP="00155E65">
      <w:pPr>
        <w:spacing w:after="0" w:line="240" w:lineRule="auto"/>
        <w:ind w:firstLine="709"/>
        <w:jc w:val="both"/>
        <w:rPr>
          <w:rFonts w:ascii="Times New Roman" w:hAnsi="Times New Roman"/>
          <w:sz w:val="36"/>
          <w:szCs w:val="28"/>
        </w:rPr>
      </w:pPr>
      <w:r w:rsidRPr="009E48EB">
        <w:rPr>
          <w:rFonts w:ascii="Times New Roman" w:hAnsi="Times New Roman"/>
          <w:sz w:val="28"/>
          <w:szCs w:val="28"/>
        </w:rPr>
        <w:t xml:space="preserve">15. </w:t>
      </w:r>
      <w:r w:rsidR="00155E65" w:rsidRPr="00155E65">
        <w:rPr>
          <w:rFonts w:ascii="Times New Roman" w:hAnsi="Times New Roman"/>
          <w:sz w:val="28"/>
        </w:rPr>
        <w:t>Никитский</w:t>
      </w:r>
      <w:r w:rsidR="00155E65">
        <w:rPr>
          <w:rFonts w:ascii="Times New Roman" w:hAnsi="Times New Roman"/>
          <w:sz w:val="28"/>
        </w:rPr>
        <w:t>, Н.Б</w:t>
      </w:r>
      <w:r w:rsidR="00155E65" w:rsidRPr="00155E65">
        <w:rPr>
          <w:rFonts w:ascii="Times New Roman" w:hAnsi="Times New Roman"/>
          <w:sz w:val="28"/>
        </w:rPr>
        <w:t xml:space="preserve">. Обыкновенный жук-олень </w:t>
      </w:r>
      <w:proofErr w:type="spellStart"/>
      <w:r w:rsidR="00155E65" w:rsidRPr="00155E65">
        <w:rPr>
          <w:rFonts w:ascii="Times New Roman" w:hAnsi="Times New Roman"/>
          <w:i/>
          <w:sz w:val="28"/>
        </w:rPr>
        <w:t>Lucanus</w:t>
      </w:r>
      <w:proofErr w:type="spellEnd"/>
      <w:r w:rsidR="00155E65" w:rsidRPr="00155E65">
        <w:rPr>
          <w:rFonts w:ascii="Times New Roman" w:hAnsi="Times New Roman"/>
          <w:i/>
          <w:sz w:val="28"/>
        </w:rPr>
        <w:t xml:space="preserve"> </w:t>
      </w:r>
      <w:proofErr w:type="spellStart"/>
      <w:r w:rsidR="00155E65" w:rsidRPr="00155E65">
        <w:rPr>
          <w:rFonts w:ascii="Times New Roman" w:hAnsi="Times New Roman"/>
          <w:i/>
          <w:sz w:val="28"/>
        </w:rPr>
        <w:t>cervus</w:t>
      </w:r>
      <w:proofErr w:type="spellEnd"/>
      <w:r w:rsidR="00155E65" w:rsidRPr="00155E65">
        <w:rPr>
          <w:rFonts w:ascii="Times New Roman" w:hAnsi="Times New Roman"/>
          <w:sz w:val="28"/>
        </w:rPr>
        <w:t xml:space="preserve"> (</w:t>
      </w:r>
      <w:proofErr w:type="spellStart"/>
      <w:r w:rsidR="00155E65" w:rsidRPr="00155E65">
        <w:rPr>
          <w:rFonts w:ascii="Times New Roman" w:hAnsi="Times New Roman"/>
          <w:sz w:val="28"/>
        </w:rPr>
        <w:t>Linnaeus</w:t>
      </w:r>
      <w:proofErr w:type="spellEnd"/>
      <w:r w:rsidR="00155E65" w:rsidRPr="00155E65">
        <w:rPr>
          <w:rFonts w:ascii="Times New Roman" w:hAnsi="Times New Roman"/>
          <w:sz w:val="28"/>
        </w:rPr>
        <w:t xml:space="preserve">, 1758) </w:t>
      </w:r>
      <w:r w:rsidR="00155E65">
        <w:rPr>
          <w:rFonts w:ascii="Times New Roman" w:hAnsi="Times New Roman"/>
          <w:sz w:val="28"/>
          <w:szCs w:val="28"/>
        </w:rPr>
        <w:t xml:space="preserve">[Текст] </w:t>
      </w:r>
      <w:r w:rsidR="00155E65" w:rsidRPr="00155E65">
        <w:rPr>
          <w:rFonts w:ascii="Times New Roman" w:hAnsi="Times New Roman"/>
          <w:sz w:val="28"/>
        </w:rPr>
        <w:t>/</w:t>
      </w:r>
      <w:r w:rsidR="00155E65">
        <w:rPr>
          <w:rFonts w:ascii="Times New Roman" w:hAnsi="Times New Roman"/>
          <w:sz w:val="28"/>
        </w:rPr>
        <w:t xml:space="preserve"> Н.Б. Никитский, И.В. Шохин </w:t>
      </w:r>
      <w:r w:rsidR="00155E65" w:rsidRPr="00155E65">
        <w:rPr>
          <w:rFonts w:ascii="Times New Roman" w:hAnsi="Times New Roman"/>
          <w:sz w:val="28"/>
        </w:rPr>
        <w:t>/ В кн</w:t>
      </w:r>
      <w:r w:rsidR="00155E65">
        <w:rPr>
          <w:rFonts w:ascii="Times New Roman" w:hAnsi="Times New Roman"/>
          <w:sz w:val="28"/>
        </w:rPr>
        <w:t>.</w:t>
      </w:r>
      <w:r w:rsidR="00155E65" w:rsidRPr="00155E65">
        <w:rPr>
          <w:rFonts w:ascii="Times New Roman" w:hAnsi="Times New Roman"/>
          <w:sz w:val="28"/>
        </w:rPr>
        <w:t>: Красная книга Российской Федерации. Москва, 2021. С. 161-162.</w:t>
      </w:r>
    </w:p>
    <w:p w14:paraId="1CD30A95" w14:textId="69ED883D" w:rsidR="00155E65" w:rsidRPr="009E48EB" w:rsidRDefault="0068460D" w:rsidP="00155E65">
      <w:pPr>
        <w:spacing w:after="0" w:line="240" w:lineRule="auto"/>
        <w:ind w:firstLine="709"/>
        <w:jc w:val="both"/>
        <w:rPr>
          <w:rFonts w:ascii="Times New Roman" w:hAnsi="Times New Roman"/>
          <w:sz w:val="28"/>
          <w:szCs w:val="28"/>
        </w:rPr>
      </w:pPr>
      <w:r w:rsidRPr="009E48EB">
        <w:rPr>
          <w:rFonts w:ascii="Times New Roman" w:hAnsi="Times New Roman"/>
          <w:sz w:val="28"/>
          <w:szCs w:val="28"/>
        </w:rPr>
        <w:t xml:space="preserve">16. </w:t>
      </w:r>
      <w:proofErr w:type="spellStart"/>
      <w:r w:rsidR="00AE67D1" w:rsidRPr="009E48EB">
        <w:rPr>
          <w:rFonts w:ascii="Times New Roman" w:hAnsi="Times New Roman"/>
          <w:color w:val="000000"/>
          <w:sz w:val="28"/>
          <w:szCs w:val="28"/>
        </w:rPr>
        <w:t>Обедиентова</w:t>
      </w:r>
      <w:proofErr w:type="spellEnd"/>
      <w:r w:rsidR="00155E65" w:rsidRPr="009E48EB">
        <w:rPr>
          <w:rFonts w:ascii="Times New Roman" w:hAnsi="Times New Roman"/>
          <w:color w:val="000000"/>
          <w:sz w:val="28"/>
          <w:szCs w:val="28"/>
        </w:rPr>
        <w:t>,</w:t>
      </w:r>
      <w:r w:rsidR="00AE67D1" w:rsidRPr="009E48EB">
        <w:rPr>
          <w:rFonts w:ascii="Times New Roman" w:hAnsi="Times New Roman"/>
          <w:color w:val="000000"/>
          <w:sz w:val="28"/>
          <w:szCs w:val="28"/>
        </w:rPr>
        <w:t xml:space="preserve"> Г.В. Об охране геолого-географической среды </w:t>
      </w:r>
      <w:r w:rsidR="00155E65" w:rsidRPr="009E48EB">
        <w:rPr>
          <w:rFonts w:ascii="Times New Roman" w:hAnsi="Times New Roman"/>
          <w:color w:val="000000"/>
          <w:sz w:val="28"/>
          <w:szCs w:val="28"/>
        </w:rPr>
        <w:t>С</w:t>
      </w:r>
      <w:r w:rsidR="00AE67D1" w:rsidRPr="009E48EB">
        <w:rPr>
          <w:rFonts w:ascii="Times New Roman" w:hAnsi="Times New Roman"/>
          <w:color w:val="000000"/>
          <w:sz w:val="28"/>
          <w:szCs w:val="28"/>
        </w:rPr>
        <w:t xml:space="preserve">амарской Луки </w:t>
      </w:r>
      <w:r w:rsidR="00155E65" w:rsidRPr="009E48EB">
        <w:rPr>
          <w:rFonts w:ascii="Times New Roman" w:hAnsi="Times New Roman"/>
          <w:color w:val="000000"/>
          <w:sz w:val="28"/>
          <w:szCs w:val="28"/>
        </w:rPr>
        <w:t xml:space="preserve">/ </w:t>
      </w:r>
      <w:r w:rsidR="00155E65" w:rsidRPr="009E48EB">
        <w:rPr>
          <w:rFonts w:ascii="Times New Roman" w:hAnsi="Times New Roman"/>
          <w:sz w:val="28"/>
          <w:szCs w:val="28"/>
        </w:rPr>
        <w:t xml:space="preserve">[Текст] / Г.В. </w:t>
      </w:r>
      <w:proofErr w:type="spellStart"/>
      <w:r w:rsidR="00155E65" w:rsidRPr="009E48EB">
        <w:rPr>
          <w:rFonts w:ascii="Times New Roman" w:hAnsi="Times New Roman"/>
          <w:sz w:val="28"/>
          <w:szCs w:val="28"/>
        </w:rPr>
        <w:t>Обедиентова</w:t>
      </w:r>
      <w:proofErr w:type="spellEnd"/>
      <w:r w:rsidR="00155E65" w:rsidRPr="009E48EB">
        <w:rPr>
          <w:rFonts w:ascii="Times New Roman" w:hAnsi="Times New Roman"/>
          <w:sz w:val="28"/>
          <w:szCs w:val="28"/>
        </w:rPr>
        <w:t xml:space="preserve"> </w:t>
      </w:r>
      <w:r w:rsidR="00AE67D1" w:rsidRPr="009E48EB">
        <w:rPr>
          <w:rFonts w:ascii="Times New Roman" w:hAnsi="Times New Roman"/>
          <w:color w:val="000000"/>
          <w:sz w:val="28"/>
          <w:szCs w:val="28"/>
        </w:rPr>
        <w:t xml:space="preserve">// Социально-экологические проблемы Самарской Луки. Тез. </w:t>
      </w:r>
      <w:proofErr w:type="spellStart"/>
      <w:r w:rsidR="00AE67D1" w:rsidRPr="009E48EB">
        <w:rPr>
          <w:rFonts w:ascii="Times New Roman" w:hAnsi="Times New Roman"/>
          <w:color w:val="000000"/>
          <w:sz w:val="28"/>
          <w:szCs w:val="28"/>
        </w:rPr>
        <w:t>докл</w:t>
      </w:r>
      <w:proofErr w:type="spellEnd"/>
      <w:r w:rsidR="00AE67D1" w:rsidRPr="009E48EB">
        <w:rPr>
          <w:rFonts w:ascii="Times New Roman" w:hAnsi="Times New Roman"/>
          <w:color w:val="000000"/>
          <w:sz w:val="28"/>
          <w:szCs w:val="28"/>
        </w:rPr>
        <w:t>. 2-ой научно-</w:t>
      </w:r>
      <w:proofErr w:type="spellStart"/>
      <w:r w:rsidR="00AE67D1" w:rsidRPr="009E48EB">
        <w:rPr>
          <w:rFonts w:ascii="Times New Roman" w:hAnsi="Times New Roman"/>
          <w:color w:val="000000"/>
          <w:sz w:val="28"/>
          <w:szCs w:val="28"/>
        </w:rPr>
        <w:t>практ</w:t>
      </w:r>
      <w:proofErr w:type="spellEnd"/>
      <w:r w:rsidR="00AE67D1" w:rsidRPr="009E48EB">
        <w:rPr>
          <w:rFonts w:ascii="Times New Roman" w:hAnsi="Times New Roman"/>
          <w:color w:val="000000"/>
          <w:sz w:val="28"/>
          <w:szCs w:val="28"/>
        </w:rPr>
        <w:t xml:space="preserve">. </w:t>
      </w:r>
      <w:proofErr w:type="spellStart"/>
      <w:r w:rsidR="00AE67D1" w:rsidRPr="009E48EB">
        <w:rPr>
          <w:rFonts w:ascii="Times New Roman" w:hAnsi="Times New Roman"/>
          <w:color w:val="000000"/>
          <w:sz w:val="28"/>
          <w:szCs w:val="28"/>
        </w:rPr>
        <w:t>конфер</w:t>
      </w:r>
      <w:proofErr w:type="spellEnd"/>
      <w:r w:rsidR="00AE67D1" w:rsidRPr="009E48EB">
        <w:rPr>
          <w:rFonts w:ascii="Times New Roman" w:hAnsi="Times New Roman"/>
          <w:color w:val="000000"/>
          <w:sz w:val="28"/>
          <w:szCs w:val="28"/>
        </w:rPr>
        <w:t xml:space="preserve">. </w:t>
      </w:r>
      <w:r w:rsidR="00155E65" w:rsidRPr="009E48EB">
        <w:rPr>
          <w:rFonts w:ascii="Times New Roman" w:hAnsi="Times New Roman"/>
          <w:sz w:val="28"/>
          <w:szCs w:val="28"/>
        </w:rPr>
        <w:t xml:space="preserve">– </w:t>
      </w:r>
      <w:r w:rsidR="00AE67D1" w:rsidRPr="009E48EB">
        <w:rPr>
          <w:rFonts w:ascii="Times New Roman" w:hAnsi="Times New Roman"/>
          <w:color w:val="000000"/>
          <w:sz w:val="28"/>
          <w:szCs w:val="28"/>
        </w:rPr>
        <w:t xml:space="preserve">Куйбышев, 1990. </w:t>
      </w:r>
      <w:r w:rsidR="00155E65" w:rsidRPr="009E48EB">
        <w:rPr>
          <w:rFonts w:ascii="Times New Roman" w:hAnsi="Times New Roman"/>
          <w:sz w:val="28"/>
          <w:szCs w:val="28"/>
        </w:rPr>
        <w:t xml:space="preserve">– </w:t>
      </w:r>
      <w:r w:rsidR="00AE67D1" w:rsidRPr="009E48EB">
        <w:rPr>
          <w:rFonts w:ascii="Times New Roman" w:hAnsi="Times New Roman"/>
          <w:color w:val="000000"/>
          <w:sz w:val="28"/>
          <w:szCs w:val="28"/>
        </w:rPr>
        <w:t>С. 3-7.</w:t>
      </w:r>
    </w:p>
    <w:p w14:paraId="53CC1BF0" w14:textId="0243B91F" w:rsidR="0068460D" w:rsidRDefault="0068460D" w:rsidP="0068460D">
      <w:pPr>
        <w:spacing w:after="0" w:line="240" w:lineRule="auto"/>
        <w:ind w:firstLine="709"/>
        <w:jc w:val="both"/>
        <w:rPr>
          <w:rFonts w:ascii="Times New Roman" w:hAnsi="Times New Roman"/>
          <w:sz w:val="28"/>
          <w:szCs w:val="28"/>
        </w:rPr>
      </w:pPr>
      <w:r>
        <w:rPr>
          <w:rFonts w:ascii="Times New Roman" w:hAnsi="Times New Roman"/>
          <w:sz w:val="28"/>
          <w:szCs w:val="28"/>
        </w:rPr>
        <w:t>17. Опрос по находкам жука-оленя в группе ВК «Самарский зоопарк» (2023 г.). URL: vk.com/</w:t>
      </w:r>
      <w:proofErr w:type="spellStart"/>
      <w:proofErr w:type="gramStart"/>
      <w:r>
        <w:rPr>
          <w:rFonts w:ascii="Times New Roman" w:hAnsi="Times New Roman"/>
          <w:sz w:val="28"/>
          <w:szCs w:val="28"/>
        </w:rPr>
        <w:t>samarazoo?w</w:t>
      </w:r>
      <w:proofErr w:type="spellEnd"/>
      <w:proofErr w:type="gramEnd"/>
      <w:r>
        <w:rPr>
          <w:rFonts w:ascii="Times New Roman" w:hAnsi="Times New Roman"/>
          <w:sz w:val="28"/>
          <w:szCs w:val="28"/>
        </w:rPr>
        <w:t>=wall-8385145_14007 (дата обращения: 01.08.2024).</w:t>
      </w:r>
    </w:p>
    <w:p w14:paraId="5EA89BF4" w14:textId="311C2706" w:rsidR="009E48EB" w:rsidRPr="009E48EB" w:rsidRDefault="0068460D" w:rsidP="009E48EB">
      <w:pPr>
        <w:spacing w:after="0" w:line="240" w:lineRule="auto"/>
        <w:ind w:firstLine="709"/>
        <w:jc w:val="both"/>
        <w:rPr>
          <w:rFonts w:ascii="Times New Roman" w:hAnsi="Times New Roman"/>
          <w:sz w:val="28"/>
          <w:szCs w:val="28"/>
        </w:rPr>
      </w:pPr>
      <w:r>
        <w:rPr>
          <w:rFonts w:ascii="Times New Roman" w:hAnsi="Times New Roman"/>
          <w:sz w:val="28"/>
          <w:szCs w:val="28"/>
        </w:rPr>
        <w:t xml:space="preserve">18. </w:t>
      </w:r>
      <w:r w:rsidR="00AE67D1" w:rsidRPr="009E48EB">
        <w:rPr>
          <w:rFonts w:ascii="Times New Roman" w:hAnsi="Times New Roman"/>
          <w:sz w:val="28"/>
          <w:szCs w:val="28"/>
        </w:rPr>
        <w:t>Павлов</w:t>
      </w:r>
      <w:r w:rsidR="00155E65" w:rsidRPr="009E48EB">
        <w:rPr>
          <w:rFonts w:ascii="Times New Roman" w:hAnsi="Times New Roman"/>
          <w:sz w:val="28"/>
          <w:szCs w:val="28"/>
        </w:rPr>
        <w:t>,</w:t>
      </w:r>
      <w:r w:rsidR="00AE67D1" w:rsidRPr="009E48EB">
        <w:rPr>
          <w:rFonts w:ascii="Times New Roman" w:hAnsi="Times New Roman"/>
          <w:sz w:val="28"/>
          <w:szCs w:val="28"/>
        </w:rPr>
        <w:t xml:space="preserve"> С.И. Жук-олень </w:t>
      </w:r>
      <w:r w:rsidR="00155E65" w:rsidRPr="009E48EB">
        <w:rPr>
          <w:rFonts w:ascii="Times New Roman" w:hAnsi="Times New Roman"/>
          <w:sz w:val="28"/>
          <w:szCs w:val="28"/>
        </w:rPr>
        <w:t xml:space="preserve">[Текст] / С.И. Павлов </w:t>
      </w:r>
      <w:r w:rsidR="00AE67D1" w:rsidRPr="009E48EB">
        <w:rPr>
          <w:rFonts w:ascii="Times New Roman" w:hAnsi="Times New Roman"/>
          <w:sz w:val="28"/>
          <w:szCs w:val="28"/>
        </w:rPr>
        <w:t xml:space="preserve">// Зелёный шум. </w:t>
      </w:r>
      <w:r w:rsidR="00155E65" w:rsidRPr="009E48EB">
        <w:rPr>
          <w:rFonts w:ascii="Times New Roman" w:hAnsi="Times New Roman"/>
          <w:sz w:val="28"/>
          <w:szCs w:val="28"/>
        </w:rPr>
        <w:t>–</w:t>
      </w:r>
      <w:r w:rsidR="00AE67D1" w:rsidRPr="009E48EB">
        <w:rPr>
          <w:rFonts w:ascii="Times New Roman" w:hAnsi="Times New Roman"/>
          <w:sz w:val="28"/>
          <w:szCs w:val="28"/>
        </w:rPr>
        <w:t xml:space="preserve">Куйбышев: Кн. изд-во, 1988. </w:t>
      </w:r>
      <w:r w:rsidR="009E48EB" w:rsidRPr="009E48EB">
        <w:rPr>
          <w:rFonts w:ascii="Times New Roman" w:hAnsi="Times New Roman"/>
          <w:sz w:val="28"/>
          <w:szCs w:val="28"/>
        </w:rPr>
        <w:t xml:space="preserve">– </w:t>
      </w:r>
      <w:r w:rsidR="00AE67D1" w:rsidRPr="009E48EB">
        <w:rPr>
          <w:rFonts w:ascii="Times New Roman" w:hAnsi="Times New Roman"/>
          <w:sz w:val="28"/>
          <w:szCs w:val="28"/>
        </w:rPr>
        <w:t>С. 108-110.</w:t>
      </w:r>
    </w:p>
    <w:p w14:paraId="2E6F006F" w14:textId="2CA52BB4" w:rsidR="009E48EB" w:rsidRDefault="0068460D" w:rsidP="009E48EB">
      <w:pPr>
        <w:spacing w:after="0" w:line="240" w:lineRule="auto"/>
        <w:ind w:firstLine="709"/>
        <w:jc w:val="both"/>
        <w:rPr>
          <w:rFonts w:ascii="Times New Roman" w:hAnsi="Times New Roman"/>
          <w:sz w:val="28"/>
          <w:szCs w:val="28"/>
        </w:rPr>
      </w:pPr>
      <w:r>
        <w:rPr>
          <w:rFonts w:ascii="Times New Roman" w:hAnsi="Times New Roman"/>
          <w:sz w:val="28"/>
          <w:szCs w:val="28"/>
        </w:rPr>
        <w:t xml:space="preserve">19. </w:t>
      </w:r>
      <w:r w:rsidR="00AE67D1" w:rsidRPr="009E48EB">
        <w:rPr>
          <w:rFonts w:ascii="Times New Roman" w:hAnsi="Times New Roman"/>
          <w:sz w:val="28"/>
          <w:szCs w:val="28"/>
        </w:rPr>
        <w:t>Павлов</w:t>
      </w:r>
      <w:r w:rsidR="009E48EB">
        <w:rPr>
          <w:rFonts w:ascii="Times New Roman" w:hAnsi="Times New Roman"/>
          <w:sz w:val="28"/>
          <w:szCs w:val="28"/>
        </w:rPr>
        <w:t>,</w:t>
      </w:r>
      <w:r w:rsidR="00AE67D1" w:rsidRPr="009E48EB">
        <w:rPr>
          <w:rFonts w:ascii="Times New Roman" w:hAnsi="Times New Roman"/>
          <w:sz w:val="28"/>
          <w:szCs w:val="28"/>
        </w:rPr>
        <w:t xml:space="preserve"> С.И. Причины и условия сохранения «Ядра» реликтовой флоры и фауны в Жигулях и на сопредельных с ними территориях </w:t>
      </w:r>
      <w:r w:rsidR="009E48EB">
        <w:rPr>
          <w:rFonts w:ascii="Times New Roman" w:hAnsi="Times New Roman"/>
          <w:sz w:val="28"/>
          <w:szCs w:val="28"/>
        </w:rPr>
        <w:t xml:space="preserve">[Текст] / С.И. Павлов </w:t>
      </w:r>
      <w:r w:rsidR="00AE67D1" w:rsidRPr="009E48EB">
        <w:rPr>
          <w:rFonts w:ascii="Times New Roman" w:hAnsi="Times New Roman"/>
          <w:sz w:val="28"/>
          <w:szCs w:val="28"/>
        </w:rPr>
        <w:t xml:space="preserve">// Самарская Лука: проблемы региональной и глобальной экологии. </w:t>
      </w:r>
      <w:r w:rsidR="009E48EB">
        <w:rPr>
          <w:rFonts w:ascii="Times New Roman" w:hAnsi="Times New Roman"/>
          <w:sz w:val="28"/>
          <w:szCs w:val="28"/>
        </w:rPr>
        <w:t xml:space="preserve">– </w:t>
      </w:r>
      <w:r w:rsidR="00AE67D1" w:rsidRPr="009E48EB">
        <w:rPr>
          <w:rFonts w:ascii="Times New Roman" w:hAnsi="Times New Roman"/>
          <w:sz w:val="28"/>
          <w:szCs w:val="28"/>
        </w:rPr>
        <w:t xml:space="preserve">2007. </w:t>
      </w:r>
      <w:r w:rsidR="009E48EB">
        <w:rPr>
          <w:rFonts w:ascii="Times New Roman" w:hAnsi="Times New Roman"/>
          <w:sz w:val="28"/>
          <w:szCs w:val="28"/>
        </w:rPr>
        <w:t xml:space="preserve">– </w:t>
      </w:r>
      <w:r w:rsidR="00AE67D1" w:rsidRPr="009E48EB">
        <w:rPr>
          <w:rFonts w:ascii="Times New Roman" w:hAnsi="Times New Roman"/>
          <w:sz w:val="28"/>
          <w:szCs w:val="28"/>
        </w:rPr>
        <w:t xml:space="preserve">№4 (22). </w:t>
      </w:r>
      <w:r w:rsidR="009E48EB">
        <w:rPr>
          <w:rFonts w:ascii="Times New Roman" w:hAnsi="Times New Roman"/>
          <w:sz w:val="28"/>
          <w:szCs w:val="28"/>
        </w:rPr>
        <w:t xml:space="preserve">– </w:t>
      </w:r>
      <w:r w:rsidR="00AE67D1" w:rsidRPr="009E48EB">
        <w:rPr>
          <w:rFonts w:ascii="Times New Roman" w:hAnsi="Times New Roman"/>
          <w:sz w:val="28"/>
          <w:szCs w:val="28"/>
        </w:rPr>
        <w:t>С. 744-755.</w:t>
      </w:r>
      <w:bookmarkStart w:id="1" w:name="_GoBack"/>
      <w:bookmarkEnd w:id="1"/>
    </w:p>
    <w:p w14:paraId="6AA940A0" w14:textId="2E0B8AFD" w:rsidR="009E48EB" w:rsidRDefault="0068460D" w:rsidP="009E48EB">
      <w:pPr>
        <w:spacing w:after="0" w:line="240" w:lineRule="auto"/>
        <w:ind w:firstLine="709"/>
        <w:jc w:val="both"/>
        <w:rPr>
          <w:rFonts w:ascii="Times New Roman" w:hAnsi="Times New Roman"/>
          <w:sz w:val="28"/>
          <w:szCs w:val="28"/>
        </w:rPr>
      </w:pPr>
      <w:r>
        <w:rPr>
          <w:rFonts w:ascii="Times New Roman" w:hAnsi="Times New Roman"/>
          <w:sz w:val="28"/>
          <w:szCs w:val="28"/>
        </w:rPr>
        <w:t xml:space="preserve">20. </w:t>
      </w:r>
      <w:r w:rsidR="00AE67D1" w:rsidRPr="009E48EB">
        <w:rPr>
          <w:rFonts w:ascii="Times New Roman" w:hAnsi="Times New Roman"/>
          <w:color w:val="434343"/>
          <w:sz w:val="28"/>
          <w:szCs w:val="28"/>
          <w:shd w:val="clear" w:color="auto" w:fill="FFFFFF"/>
        </w:rPr>
        <w:t>Плаксина</w:t>
      </w:r>
      <w:r w:rsidR="009E48EB">
        <w:rPr>
          <w:rFonts w:ascii="Times New Roman" w:hAnsi="Times New Roman"/>
          <w:color w:val="434343"/>
          <w:sz w:val="28"/>
          <w:szCs w:val="28"/>
          <w:shd w:val="clear" w:color="auto" w:fill="FFFFFF"/>
        </w:rPr>
        <w:t>,</w:t>
      </w:r>
      <w:r w:rsidR="00AE67D1" w:rsidRPr="009E48EB">
        <w:rPr>
          <w:rFonts w:ascii="Times New Roman" w:hAnsi="Times New Roman"/>
          <w:color w:val="434343"/>
          <w:sz w:val="28"/>
          <w:szCs w:val="28"/>
          <w:shd w:val="clear" w:color="auto" w:fill="FFFFFF"/>
        </w:rPr>
        <w:t xml:space="preserve"> Т.И. Реликты Жигулей </w:t>
      </w:r>
      <w:r w:rsidR="009E48EB">
        <w:rPr>
          <w:rFonts w:ascii="Times New Roman" w:hAnsi="Times New Roman"/>
          <w:sz w:val="28"/>
          <w:szCs w:val="28"/>
        </w:rPr>
        <w:t xml:space="preserve">[Текст] / Т.И. Плаксина </w:t>
      </w:r>
      <w:r w:rsidR="00AE67D1" w:rsidRPr="009E48EB">
        <w:rPr>
          <w:rFonts w:ascii="Times New Roman" w:hAnsi="Times New Roman"/>
          <w:color w:val="434343"/>
          <w:sz w:val="28"/>
          <w:szCs w:val="28"/>
          <w:shd w:val="clear" w:color="auto" w:fill="FFFFFF"/>
        </w:rPr>
        <w:t xml:space="preserve">// Интродукция, акклиматизация растений их охрана и использование: </w:t>
      </w:r>
      <w:proofErr w:type="spellStart"/>
      <w:r w:rsidR="00AE67D1" w:rsidRPr="009E48EB">
        <w:rPr>
          <w:rFonts w:ascii="Times New Roman" w:hAnsi="Times New Roman"/>
          <w:color w:val="434343"/>
          <w:sz w:val="28"/>
          <w:szCs w:val="28"/>
          <w:shd w:val="clear" w:color="auto" w:fill="FFFFFF"/>
        </w:rPr>
        <w:t>Межвуз</w:t>
      </w:r>
      <w:proofErr w:type="spellEnd"/>
      <w:r w:rsidR="00AE67D1" w:rsidRPr="009E48EB">
        <w:rPr>
          <w:rFonts w:ascii="Times New Roman" w:hAnsi="Times New Roman"/>
          <w:color w:val="434343"/>
          <w:sz w:val="28"/>
          <w:szCs w:val="28"/>
          <w:shd w:val="clear" w:color="auto" w:fill="FFFFFF"/>
        </w:rPr>
        <w:t xml:space="preserve">. сб. </w:t>
      </w:r>
      <w:r w:rsidR="009E48EB">
        <w:rPr>
          <w:rFonts w:ascii="Times New Roman" w:hAnsi="Times New Roman"/>
          <w:sz w:val="28"/>
          <w:szCs w:val="28"/>
        </w:rPr>
        <w:t xml:space="preserve">– </w:t>
      </w:r>
      <w:r w:rsidR="00AE67D1" w:rsidRPr="009E48EB">
        <w:rPr>
          <w:rFonts w:ascii="Times New Roman" w:hAnsi="Times New Roman"/>
          <w:color w:val="434343"/>
          <w:sz w:val="28"/>
          <w:szCs w:val="28"/>
          <w:shd w:val="clear" w:color="auto" w:fill="FFFFFF"/>
        </w:rPr>
        <w:t>Куйбышев, 1977.</w:t>
      </w:r>
      <w:r w:rsidR="009E48EB">
        <w:rPr>
          <w:rFonts w:ascii="Times New Roman" w:hAnsi="Times New Roman"/>
          <w:color w:val="434343"/>
          <w:sz w:val="28"/>
          <w:szCs w:val="28"/>
          <w:shd w:val="clear" w:color="auto" w:fill="FFFFFF"/>
        </w:rPr>
        <w:t xml:space="preserve"> </w:t>
      </w:r>
      <w:r w:rsidR="009E48EB">
        <w:rPr>
          <w:rFonts w:ascii="Times New Roman" w:hAnsi="Times New Roman"/>
          <w:sz w:val="28"/>
          <w:szCs w:val="28"/>
        </w:rPr>
        <w:t>–</w:t>
      </w:r>
      <w:r w:rsidR="00AE67D1" w:rsidRPr="009E48EB">
        <w:rPr>
          <w:rFonts w:ascii="Times New Roman" w:hAnsi="Times New Roman"/>
          <w:color w:val="434343"/>
          <w:sz w:val="28"/>
          <w:szCs w:val="28"/>
          <w:shd w:val="clear" w:color="auto" w:fill="FFFFFF"/>
        </w:rPr>
        <w:t xml:space="preserve"> С.54-61.</w:t>
      </w:r>
    </w:p>
    <w:p w14:paraId="1392FF6C" w14:textId="4443C206" w:rsidR="009E48EB" w:rsidRDefault="0068460D" w:rsidP="009E48EB">
      <w:pPr>
        <w:spacing w:after="0" w:line="240" w:lineRule="auto"/>
        <w:ind w:firstLine="709"/>
        <w:jc w:val="both"/>
        <w:rPr>
          <w:rFonts w:ascii="Times New Roman" w:hAnsi="Times New Roman"/>
          <w:sz w:val="28"/>
          <w:szCs w:val="28"/>
        </w:rPr>
      </w:pPr>
      <w:r>
        <w:rPr>
          <w:rFonts w:ascii="Times New Roman" w:hAnsi="Times New Roman"/>
          <w:sz w:val="28"/>
          <w:szCs w:val="28"/>
        </w:rPr>
        <w:t xml:space="preserve">21. </w:t>
      </w:r>
      <w:r w:rsidR="00AE67D1" w:rsidRPr="009E48EB">
        <w:rPr>
          <w:rFonts w:ascii="Times New Roman" w:hAnsi="Times New Roman"/>
          <w:sz w:val="28"/>
          <w:szCs w:val="28"/>
        </w:rPr>
        <w:t>Учебная практика по биологии (раздел «Ботаника»)</w:t>
      </w:r>
      <w:r w:rsidR="009E48EB">
        <w:rPr>
          <w:rFonts w:ascii="Times New Roman" w:hAnsi="Times New Roman"/>
          <w:sz w:val="28"/>
          <w:szCs w:val="28"/>
        </w:rPr>
        <w:t xml:space="preserve"> [Текст]</w:t>
      </w:r>
      <w:r w:rsidR="00AE67D1" w:rsidRPr="009E48EB">
        <w:rPr>
          <w:rFonts w:ascii="Times New Roman" w:hAnsi="Times New Roman"/>
          <w:sz w:val="28"/>
          <w:szCs w:val="28"/>
        </w:rPr>
        <w:t xml:space="preserve">: учебно-методическое пособие для студентов, обучающихся по направлению 44.03.05 Педагогическое образование (с двумя профилями подготовки) (профили «Биология» и «Химия», «Биология» и «География») и 05.03.06 Экология и природопользование (профиль «Экология») / Составители: А.Е. </w:t>
      </w:r>
      <w:proofErr w:type="spellStart"/>
      <w:r w:rsidR="00AE67D1" w:rsidRPr="009E48EB">
        <w:rPr>
          <w:rFonts w:ascii="Times New Roman" w:hAnsi="Times New Roman"/>
          <w:sz w:val="28"/>
          <w:szCs w:val="28"/>
        </w:rPr>
        <w:t>Митрошенкова</w:t>
      </w:r>
      <w:proofErr w:type="spellEnd"/>
      <w:r w:rsidR="00AE67D1" w:rsidRPr="009E48EB">
        <w:rPr>
          <w:rFonts w:ascii="Times New Roman" w:hAnsi="Times New Roman"/>
          <w:sz w:val="28"/>
          <w:szCs w:val="28"/>
        </w:rPr>
        <w:t xml:space="preserve">, В.Н. Ильина. </w:t>
      </w:r>
      <w:r w:rsidR="009E48EB">
        <w:rPr>
          <w:rFonts w:ascii="Times New Roman" w:hAnsi="Times New Roman"/>
          <w:sz w:val="28"/>
          <w:szCs w:val="28"/>
        </w:rPr>
        <w:t xml:space="preserve">– </w:t>
      </w:r>
      <w:r w:rsidR="00AE67D1" w:rsidRPr="009E48EB">
        <w:rPr>
          <w:rFonts w:ascii="Times New Roman" w:hAnsi="Times New Roman"/>
          <w:sz w:val="28"/>
          <w:szCs w:val="28"/>
        </w:rPr>
        <w:t xml:space="preserve">Самара: СГСПУ; </w:t>
      </w:r>
      <w:proofErr w:type="spellStart"/>
      <w:r w:rsidR="00AE67D1" w:rsidRPr="009E48EB">
        <w:rPr>
          <w:rFonts w:ascii="Times New Roman" w:hAnsi="Times New Roman"/>
          <w:sz w:val="28"/>
          <w:szCs w:val="28"/>
        </w:rPr>
        <w:t>Самарама</w:t>
      </w:r>
      <w:proofErr w:type="spellEnd"/>
      <w:r w:rsidR="00AE67D1" w:rsidRPr="009E48EB">
        <w:rPr>
          <w:rFonts w:ascii="Times New Roman" w:hAnsi="Times New Roman"/>
          <w:sz w:val="28"/>
          <w:szCs w:val="28"/>
        </w:rPr>
        <w:t xml:space="preserve">, 2020. </w:t>
      </w:r>
      <w:r w:rsidR="009E48EB">
        <w:rPr>
          <w:rFonts w:ascii="Times New Roman" w:hAnsi="Times New Roman"/>
          <w:sz w:val="28"/>
          <w:szCs w:val="28"/>
        </w:rPr>
        <w:t xml:space="preserve">– </w:t>
      </w:r>
      <w:r w:rsidR="00AE67D1" w:rsidRPr="009E48EB">
        <w:rPr>
          <w:rFonts w:ascii="Times New Roman" w:hAnsi="Times New Roman"/>
          <w:sz w:val="28"/>
          <w:szCs w:val="28"/>
        </w:rPr>
        <w:t xml:space="preserve">188 с. </w:t>
      </w:r>
    </w:p>
    <w:p w14:paraId="67B75B5E" w14:textId="76773332" w:rsidR="009E48EB" w:rsidRDefault="0068460D" w:rsidP="009E48EB">
      <w:pPr>
        <w:spacing w:after="0" w:line="240" w:lineRule="auto"/>
        <w:ind w:firstLine="709"/>
        <w:jc w:val="both"/>
        <w:rPr>
          <w:rFonts w:ascii="Times New Roman" w:hAnsi="Times New Roman"/>
          <w:sz w:val="28"/>
          <w:szCs w:val="28"/>
        </w:rPr>
      </w:pPr>
      <w:r>
        <w:rPr>
          <w:rFonts w:ascii="Times New Roman" w:hAnsi="Times New Roman"/>
          <w:sz w:val="28"/>
          <w:szCs w:val="28"/>
        </w:rPr>
        <w:t xml:space="preserve">22. </w:t>
      </w:r>
      <w:r w:rsidR="00AE67D1" w:rsidRPr="009E48EB">
        <w:rPr>
          <w:rFonts w:ascii="Times New Roman" w:hAnsi="Times New Roman"/>
          <w:sz w:val="28"/>
          <w:szCs w:val="28"/>
        </w:rPr>
        <w:t xml:space="preserve">Природа Куйбышевской области </w:t>
      </w:r>
      <w:r w:rsidR="009E48EB">
        <w:rPr>
          <w:rFonts w:ascii="Times New Roman" w:hAnsi="Times New Roman"/>
          <w:sz w:val="28"/>
          <w:szCs w:val="28"/>
        </w:rPr>
        <w:t xml:space="preserve">[Текст] </w:t>
      </w:r>
      <w:r w:rsidR="00AE67D1" w:rsidRPr="009E48EB">
        <w:rPr>
          <w:rFonts w:ascii="Times New Roman" w:hAnsi="Times New Roman"/>
          <w:sz w:val="28"/>
          <w:szCs w:val="28"/>
        </w:rPr>
        <w:t xml:space="preserve">/ Сост. </w:t>
      </w:r>
      <w:r w:rsidR="009E48EB" w:rsidRPr="009E48EB">
        <w:rPr>
          <w:rFonts w:ascii="Times New Roman" w:hAnsi="Times New Roman"/>
          <w:sz w:val="28"/>
          <w:szCs w:val="28"/>
        </w:rPr>
        <w:t>М.С.</w:t>
      </w:r>
      <w:r w:rsidR="009E48EB">
        <w:rPr>
          <w:rFonts w:ascii="Times New Roman" w:hAnsi="Times New Roman"/>
          <w:sz w:val="28"/>
          <w:szCs w:val="28"/>
        </w:rPr>
        <w:t xml:space="preserve"> </w:t>
      </w:r>
      <w:r w:rsidR="00AE67D1" w:rsidRPr="009E48EB">
        <w:rPr>
          <w:rFonts w:ascii="Times New Roman" w:hAnsi="Times New Roman"/>
          <w:sz w:val="28"/>
          <w:szCs w:val="28"/>
        </w:rPr>
        <w:t xml:space="preserve">Горелов, </w:t>
      </w:r>
      <w:r w:rsidR="009E48EB" w:rsidRPr="009E48EB">
        <w:rPr>
          <w:rFonts w:ascii="Times New Roman" w:hAnsi="Times New Roman"/>
          <w:sz w:val="28"/>
          <w:szCs w:val="28"/>
        </w:rPr>
        <w:t>В.И</w:t>
      </w:r>
      <w:r w:rsidR="009E48EB">
        <w:rPr>
          <w:rFonts w:ascii="Times New Roman" w:hAnsi="Times New Roman"/>
          <w:sz w:val="28"/>
          <w:szCs w:val="28"/>
        </w:rPr>
        <w:t>.</w:t>
      </w:r>
      <w:r w:rsidR="009E48EB" w:rsidRPr="009E48EB">
        <w:rPr>
          <w:rFonts w:ascii="Times New Roman" w:hAnsi="Times New Roman"/>
          <w:sz w:val="28"/>
          <w:szCs w:val="28"/>
        </w:rPr>
        <w:t xml:space="preserve"> </w:t>
      </w:r>
      <w:r w:rsidR="00AE67D1" w:rsidRPr="009E48EB">
        <w:rPr>
          <w:rFonts w:ascii="Times New Roman" w:hAnsi="Times New Roman"/>
          <w:sz w:val="28"/>
          <w:szCs w:val="28"/>
        </w:rPr>
        <w:t xml:space="preserve">Матвеев, </w:t>
      </w:r>
      <w:r w:rsidR="009E48EB" w:rsidRPr="009E48EB">
        <w:rPr>
          <w:rFonts w:ascii="Times New Roman" w:hAnsi="Times New Roman"/>
          <w:sz w:val="28"/>
          <w:szCs w:val="28"/>
        </w:rPr>
        <w:t xml:space="preserve">А.А. </w:t>
      </w:r>
      <w:r w:rsidR="00AE67D1" w:rsidRPr="009E48EB">
        <w:rPr>
          <w:rFonts w:ascii="Times New Roman" w:hAnsi="Times New Roman"/>
          <w:sz w:val="28"/>
          <w:szCs w:val="28"/>
        </w:rPr>
        <w:t>Устинова</w:t>
      </w:r>
      <w:r w:rsidR="009E48EB">
        <w:rPr>
          <w:rFonts w:ascii="Times New Roman" w:hAnsi="Times New Roman"/>
          <w:sz w:val="28"/>
          <w:szCs w:val="28"/>
        </w:rPr>
        <w:t>. –</w:t>
      </w:r>
      <w:r w:rsidR="00AE67D1" w:rsidRPr="009E48EB">
        <w:rPr>
          <w:rFonts w:ascii="Times New Roman" w:hAnsi="Times New Roman"/>
          <w:sz w:val="28"/>
          <w:szCs w:val="28"/>
        </w:rPr>
        <w:t xml:space="preserve"> Куйбышев: Кн. Изд-во, 1990. </w:t>
      </w:r>
      <w:r w:rsidR="009E48EB">
        <w:rPr>
          <w:rFonts w:ascii="Times New Roman" w:hAnsi="Times New Roman"/>
          <w:sz w:val="28"/>
          <w:szCs w:val="28"/>
        </w:rPr>
        <w:t xml:space="preserve">– </w:t>
      </w:r>
      <w:r w:rsidR="00AE67D1" w:rsidRPr="009E48EB">
        <w:rPr>
          <w:rFonts w:ascii="Times New Roman" w:hAnsi="Times New Roman"/>
          <w:sz w:val="28"/>
          <w:szCs w:val="28"/>
        </w:rPr>
        <w:t>464 с.</w:t>
      </w:r>
    </w:p>
    <w:p w14:paraId="264499F4" w14:textId="0EFA27D4" w:rsidR="009E48EB" w:rsidRPr="009E48EB" w:rsidRDefault="0068460D" w:rsidP="009E48EB">
      <w:pPr>
        <w:spacing w:after="0" w:line="240" w:lineRule="auto"/>
        <w:ind w:firstLine="709"/>
        <w:jc w:val="both"/>
        <w:rPr>
          <w:rFonts w:ascii="Times New Roman" w:hAnsi="Times New Roman"/>
          <w:sz w:val="28"/>
          <w:szCs w:val="28"/>
        </w:rPr>
      </w:pPr>
      <w:r>
        <w:rPr>
          <w:rFonts w:ascii="Times New Roman" w:hAnsi="Times New Roman"/>
          <w:sz w:val="28"/>
          <w:szCs w:val="28"/>
        </w:rPr>
        <w:t xml:space="preserve">23. </w:t>
      </w:r>
      <w:proofErr w:type="spellStart"/>
      <w:r w:rsidR="009E48EB" w:rsidRPr="009E48EB">
        <w:rPr>
          <w:rFonts w:ascii="Times New Roman" w:hAnsi="Times New Roman"/>
          <w:sz w:val="28"/>
          <w:szCs w:val="28"/>
        </w:rPr>
        <w:t>Снегин</w:t>
      </w:r>
      <w:proofErr w:type="spellEnd"/>
      <w:r w:rsidR="009E48EB">
        <w:rPr>
          <w:rFonts w:ascii="Times New Roman" w:hAnsi="Times New Roman"/>
          <w:sz w:val="28"/>
          <w:szCs w:val="28"/>
        </w:rPr>
        <w:t>,</w:t>
      </w:r>
      <w:r w:rsidR="009E48EB" w:rsidRPr="009E48EB">
        <w:rPr>
          <w:rFonts w:ascii="Times New Roman" w:hAnsi="Times New Roman"/>
          <w:sz w:val="28"/>
          <w:szCs w:val="28"/>
        </w:rPr>
        <w:t xml:space="preserve"> Э.А. Оценка жизнеспособности популяции жука-оленя </w:t>
      </w:r>
      <w:proofErr w:type="spellStart"/>
      <w:r w:rsidR="009E48EB" w:rsidRPr="009E48EB">
        <w:rPr>
          <w:rFonts w:ascii="Times New Roman" w:hAnsi="Times New Roman"/>
          <w:i/>
          <w:sz w:val="28"/>
          <w:szCs w:val="28"/>
        </w:rPr>
        <w:t>Lucanus</w:t>
      </w:r>
      <w:proofErr w:type="spellEnd"/>
      <w:r w:rsidR="009E48EB" w:rsidRPr="009E48EB">
        <w:rPr>
          <w:rFonts w:ascii="Times New Roman" w:hAnsi="Times New Roman"/>
          <w:i/>
          <w:sz w:val="28"/>
          <w:szCs w:val="28"/>
        </w:rPr>
        <w:t xml:space="preserve"> </w:t>
      </w:r>
      <w:proofErr w:type="spellStart"/>
      <w:r w:rsidR="009E48EB" w:rsidRPr="009E48EB">
        <w:rPr>
          <w:rFonts w:ascii="Times New Roman" w:hAnsi="Times New Roman"/>
          <w:i/>
          <w:sz w:val="28"/>
          <w:szCs w:val="28"/>
        </w:rPr>
        <w:t>cervus</w:t>
      </w:r>
      <w:proofErr w:type="spellEnd"/>
      <w:r w:rsidR="009E48EB" w:rsidRPr="009E48EB">
        <w:rPr>
          <w:rFonts w:ascii="Times New Roman" w:hAnsi="Times New Roman"/>
          <w:sz w:val="28"/>
          <w:szCs w:val="28"/>
        </w:rPr>
        <w:t xml:space="preserve"> L., 1758 в условиях лесостепного ландшафта </w:t>
      </w:r>
      <w:r w:rsidR="009E48EB">
        <w:rPr>
          <w:rFonts w:ascii="Times New Roman" w:hAnsi="Times New Roman"/>
          <w:sz w:val="28"/>
          <w:szCs w:val="28"/>
        </w:rPr>
        <w:t xml:space="preserve">[Текст] / Э.А. </w:t>
      </w:r>
      <w:proofErr w:type="spellStart"/>
      <w:r w:rsidR="009E48EB">
        <w:rPr>
          <w:rFonts w:ascii="Times New Roman" w:hAnsi="Times New Roman"/>
          <w:sz w:val="28"/>
          <w:szCs w:val="28"/>
        </w:rPr>
        <w:t>Снегин</w:t>
      </w:r>
      <w:proofErr w:type="spellEnd"/>
      <w:r w:rsidR="009E48EB">
        <w:rPr>
          <w:rFonts w:ascii="Times New Roman" w:hAnsi="Times New Roman"/>
          <w:sz w:val="28"/>
          <w:szCs w:val="28"/>
        </w:rPr>
        <w:t xml:space="preserve"> </w:t>
      </w:r>
      <w:r w:rsidR="009E48EB" w:rsidRPr="009E48EB">
        <w:rPr>
          <w:rFonts w:ascii="Times New Roman" w:hAnsi="Times New Roman"/>
          <w:sz w:val="28"/>
          <w:szCs w:val="28"/>
        </w:rPr>
        <w:t xml:space="preserve">// </w:t>
      </w:r>
      <w:proofErr w:type="spellStart"/>
      <w:r w:rsidR="009E48EB" w:rsidRPr="009E48EB">
        <w:rPr>
          <w:rFonts w:ascii="Times New Roman" w:hAnsi="Times New Roman"/>
          <w:sz w:val="28"/>
          <w:szCs w:val="28"/>
        </w:rPr>
        <w:t>Евразиатский</w:t>
      </w:r>
      <w:proofErr w:type="spellEnd"/>
      <w:r w:rsidR="009E48EB" w:rsidRPr="009E48EB">
        <w:rPr>
          <w:rFonts w:ascii="Times New Roman" w:hAnsi="Times New Roman"/>
          <w:sz w:val="28"/>
          <w:szCs w:val="28"/>
        </w:rPr>
        <w:t xml:space="preserve"> энтомологический журнал. </w:t>
      </w:r>
      <w:r w:rsidR="009E48EB">
        <w:rPr>
          <w:rFonts w:ascii="Times New Roman" w:hAnsi="Times New Roman"/>
          <w:sz w:val="28"/>
          <w:szCs w:val="28"/>
        </w:rPr>
        <w:t xml:space="preserve">– </w:t>
      </w:r>
      <w:r w:rsidR="009E48EB" w:rsidRPr="009E48EB">
        <w:rPr>
          <w:rFonts w:ascii="Times New Roman" w:hAnsi="Times New Roman"/>
          <w:sz w:val="28"/>
          <w:szCs w:val="28"/>
        </w:rPr>
        <w:t xml:space="preserve">2011. </w:t>
      </w:r>
      <w:r w:rsidR="009E48EB">
        <w:rPr>
          <w:rFonts w:ascii="Times New Roman" w:hAnsi="Times New Roman"/>
          <w:sz w:val="28"/>
          <w:szCs w:val="28"/>
        </w:rPr>
        <w:t xml:space="preserve">– </w:t>
      </w:r>
      <w:r w:rsidR="009E48EB" w:rsidRPr="009E48EB">
        <w:rPr>
          <w:rFonts w:ascii="Times New Roman" w:hAnsi="Times New Roman"/>
          <w:sz w:val="28"/>
          <w:szCs w:val="28"/>
        </w:rPr>
        <w:t xml:space="preserve">Т. 10. № 2. </w:t>
      </w:r>
      <w:r w:rsidR="009E48EB">
        <w:rPr>
          <w:rFonts w:ascii="Times New Roman" w:hAnsi="Times New Roman"/>
          <w:sz w:val="28"/>
          <w:szCs w:val="28"/>
        </w:rPr>
        <w:t xml:space="preserve">– </w:t>
      </w:r>
      <w:r w:rsidR="009E48EB" w:rsidRPr="009E48EB">
        <w:rPr>
          <w:rFonts w:ascii="Times New Roman" w:hAnsi="Times New Roman"/>
          <w:sz w:val="28"/>
          <w:szCs w:val="28"/>
        </w:rPr>
        <w:t>С. 137-142.</w:t>
      </w:r>
    </w:p>
    <w:p w14:paraId="746F7B8D" w14:textId="2DD6A31E" w:rsidR="00AE67D1" w:rsidRDefault="0068460D" w:rsidP="009E48EB">
      <w:pPr>
        <w:spacing w:after="0" w:line="240" w:lineRule="auto"/>
        <w:ind w:firstLine="709"/>
        <w:jc w:val="both"/>
        <w:rPr>
          <w:rFonts w:ascii="Times New Roman" w:hAnsi="Times New Roman"/>
          <w:sz w:val="28"/>
          <w:szCs w:val="28"/>
        </w:rPr>
      </w:pPr>
      <w:r>
        <w:rPr>
          <w:rFonts w:ascii="Times New Roman" w:hAnsi="Times New Roman"/>
          <w:sz w:val="28"/>
          <w:szCs w:val="28"/>
        </w:rPr>
        <w:t xml:space="preserve">24. </w:t>
      </w:r>
      <w:r w:rsidR="00AE67D1" w:rsidRPr="009E48EB">
        <w:rPr>
          <w:rFonts w:ascii="Times New Roman" w:hAnsi="Times New Roman"/>
          <w:sz w:val="28"/>
          <w:szCs w:val="28"/>
        </w:rPr>
        <w:t>Тезикова</w:t>
      </w:r>
      <w:r w:rsidR="009E48EB">
        <w:rPr>
          <w:rFonts w:ascii="Times New Roman" w:hAnsi="Times New Roman"/>
          <w:sz w:val="28"/>
          <w:szCs w:val="28"/>
        </w:rPr>
        <w:t>,</w:t>
      </w:r>
      <w:r w:rsidR="00AE67D1" w:rsidRPr="009E48EB">
        <w:rPr>
          <w:rFonts w:ascii="Times New Roman" w:hAnsi="Times New Roman"/>
          <w:sz w:val="28"/>
          <w:szCs w:val="28"/>
        </w:rPr>
        <w:t xml:space="preserve"> Т.В. Книга, которой триста миллионов лет </w:t>
      </w:r>
      <w:r w:rsidR="009E48EB">
        <w:rPr>
          <w:rFonts w:ascii="Times New Roman" w:hAnsi="Times New Roman"/>
          <w:sz w:val="28"/>
          <w:szCs w:val="28"/>
        </w:rPr>
        <w:t xml:space="preserve">[Текст] / Т.В. Тезикова </w:t>
      </w:r>
      <w:r w:rsidR="00AE67D1" w:rsidRPr="009E48EB">
        <w:rPr>
          <w:rFonts w:ascii="Times New Roman" w:hAnsi="Times New Roman"/>
          <w:sz w:val="28"/>
          <w:szCs w:val="28"/>
        </w:rPr>
        <w:t xml:space="preserve">// Легенды и были Жигулей. </w:t>
      </w:r>
      <w:r w:rsidR="009E48EB">
        <w:rPr>
          <w:rFonts w:ascii="Times New Roman" w:hAnsi="Times New Roman"/>
          <w:sz w:val="28"/>
          <w:szCs w:val="28"/>
        </w:rPr>
        <w:t xml:space="preserve">– </w:t>
      </w:r>
      <w:r w:rsidR="00AE67D1" w:rsidRPr="009E48EB">
        <w:rPr>
          <w:rFonts w:ascii="Times New Roman" w:hAnsi="Times New Roman"/>
          <w:sz w:val="28"/>
          <w:szCs w:val="28"/>
        </w:rPr>
        <w:t>Куйбышев:</w:t>
      </w:r>
      <w:r w:rsidR="00AE67D1" w:rsidRPr="00AE67D1">
        <w:rPr>
          <w:rFonts w:ascii="Times New Roman" w:hAnsi="Times New Roman"/>
          <w:sz w:val="28"/>
          <w:szCs w:val="28"/>
        </w:rPr>
        <w:t xml:space="preserve"> кн</w:t>
      </w:r>
      <w:r w:rsidR="00AE67D1">
        <w:rPr>
          <w:rFonts w:ascii="Times New Roman" w:hAnsi="Times New Roman"/>
          <w:sz w:val="28"/>
          <w:szCs w:val="28"/>
        </w:rPr>
        <w:t xml:space="preserve">. изд-во, 1979. </w:t>
      </w:r>
      <w:r w:rsidR="009E48EB">
        <w:rPr>
          <w:rFonts w:ascii="Times New Roman" w:hAnsi="Times New Roman"/>
          <w:sz w:val="28"/>
          <w:szCs w:val="28"/>
        </w:rPr>
        <w:t xml:space="preserve">– </w:t>
      </w:r>
      <w:r w:rsidR="00AE67D1">
        <w:rPr>
          <w:rFonts w:ascii="Times New Roman" w:hAnsi="Times New Roman"/>
          <w:sz w:val="28"/>
          <w:szCs w:val="28"/>
        </w:rPr>
        <w:t>С.231-240.</w:t>
      </w:r>
    </w:p>
    <w:p w14:paraId="54E5BD35" w14:textId="77777777" w:rsidR="009E48EB" w:rsidRDefault="009E48EB" w:rsidP="009E48EB">
      <w:pPr>
        <w:spacing w:after="0" w:line="240" w:lineRule="auto"/>
        <w:ind w:firstLine="709"/>
        <w:jc w:val="both"/>
        <w:rPr>
          <w:rFonts w:ascii="Times New Roman" w:hAnsi="Times New Roman"/>
          <w:sz w:val="28"/>
          <w:szCs w:val="28"/>
        </w:rPr>
      </w:pPr>
    </w:p>
    <w:p w14:paraId="0C986D6E" w14:textId="77777777" w:rsidR="009E48EB" w:rsidRDefault="009E48EB" w:rsidP="009E48EB">
      <w:pPr>
        <w:spacing w:after="0" w:line="240" w:lineRule="auto"/>
        <w:ind w:firstLine="709"/>
        <w:jc w:val="both"/>
        <w:rPr>
          <w:rFonts w:ascii="Times New Roman" w:hAnsi="Times New Roman"/>
          <w:sz w:val="28"/>
          <w:szCs w:val="28"/>
        </w:rPr>
      </w:pPr>
    </w:p>
    <w:p w14:paraId="4EAAB9E6" w14:textId="77777777" w:rsidR="009E48EB" w:rsidRDefault="009E48EB" w:rsidP="009E48EB">
      <w:pPr>
        <w:spacing w:after="0" w:line="240" w:lineRule="auto"/>
        <w:ind w:firstLine="709"/>
        <w:jc w:val="both"/>
        <w:rPr>
          <w:rFonts w:ascii="Times New Roman" w:hAnsi="Times New Roman"/>
          <w:sz w:val="28"/>
          <w:szCs w:val="28"/>
        </w:rPr>
      </w:pPr>
    </w:p>
    <w:p w14:paraId="41A68CD4" w14:textId="77777777" w:rsidR="009E48EB" w:rsidRDefault="009E48EB" w:rsidP="009E48EB">
      <w:pPr>
        <w:spacing w:after="0" w:line="240" w:lineRule="auto"/>
        <w:ind w:firstLine="567"/>
        <w:jc w:val="right"/>
        <w:rPr>
          <w:rFonts w:ascii="Times New Roman" w:hAnsi="Times New Roman"/>
          <w:color w:val="000000"/>
          <w:sz w:val="28"/>
          <w:szCs w:val="28"/>
        </w:rPr>
        <w:sectPr w:rsidR="009E48EB" w:rsidSect="00D16048">
          <w:footerReference w:type="default" r:id="rId16"/>
          <w:pgSz w:w="11906" w:h="16838"/>
          <w:pgMar w:top="1134" w:right="850" w:bottom="1134" w:left="1701" w:header="709" w:footer="709" w:gutter="0"/>
          <w:cols w:space="708"/>
          <w:titlePg/>
          <w:docGrid w:linePitch="360"/>
        </w:sectPr>
      </w:pPr>
    </w:p>
    <w:p w14:paraId="1992DF55" w14:textId="73A2A526" w:rsidR="009E48EB" w:rsidRPr="001B1483" w:rsidRDefault="009E48EB" w:rsidP="009E48EB">
      <w:pPr>
        <w:spacing w:after="0" w:line="240" w:lineRule="auto"/>
        <w:ind w:firstLine="567"/>
        <w:jc w:val="right"/>
        <w:rPr>
          <w:rFonts w:ascii="Times New Roman" w:hAnsi="Times New Roman"/>
          <w:caps/>
          <w:color w:val="000000"/>
          <w:sz w:val="28"/>
          <w:szCs w:val="28"/>
        </w:rPr>
      </w:pPr>
      <w:r w:rsidRPr="001B1483">
        <w:rPr>
          <w:rFonts w:ascii="Times New Roman" w:hAnsi="Times New Roman"/>
          <w:caps/>
          <w:color w:val="000000"/>
          <w:sz w:val="28"/>
          <w:szCs w:val="28"/>
        </w:rPr>
        <w:lastRenderedPageBreak/>
        <w:t>Приложение</w:t>
      </w:r>
    </w:p>
    <w:p w14:paraId="328E729B" w14:textId="77777777" w:rsidR="009E48EB" w:rsidRPr="001B1483" w:rsidRDefault="009E48EB" w:rsidP="009E48EB">
      <w:pPr>
        <w:spacing w:after="0" w:line="240" w:lineRule="auto"/>
        <w:ind w:firstLine="567"/>
        <w:jc w:val="center"/>
        <w:rPr>
          <w:rFonts w:ascii="Times New Roman" w:hAnsi="Times New Roman"/>
          <w:caps/>
          <w:color w:val="000000"/>
          <w:sz w:val="28"/>
          <w:szCs w:val="28"/>
        </w:rPr>
      </w:pPr>
      <w:r w:rsidRPr="001B1483">
        <w:rPr>
          <w:rFonts w:ascii="Times New Roman" w:hAnsi="Times New Roman"/>
          <w:caps/>
          <w:color w:val="000000"/>
          <w:sz w:val="28"/>
          <w:szCs w:val="28"/>
        </w:rPr>
        <w:t>Иллюстрации</w:t>
      </w:r>
    </w:p>
    <w:tbl>
      <w:tblPr>
        <w:tblStyle w:val="a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216"/>
        <w:gridCol w:w="216"/>
        <w:gridCol w:w="4298"/>
      </w:tblGrid>
      <w:tr w:rsidR="009E48EB" w14:paraId="541A7259" w14:textId="77777777" w:rsidTr="00CA3902">
        <w:tc>
          <w:tcPr>
            <w:tcW w:w="4758" w:type="dxa"/>
            <w:gridSpan w:val="2"/>
            <w:hideMark/>
          </w:tcPr>
          <w:p w14:paraId="1DCF7D07" w14:textId="542C9A65" w:rsidR="009E48EB" w:rsidRDefault="009E48EB">
            <w:pPr>
              <w:spacing w:after="0" w:line="240" w:lineRule="auto"/>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22C8A675" wp14:editId="26FD081A">
                  <wp:extent cx="2667000" cy="35433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67000" cy="3543300"/>
                          </a:xfrm>
                          <a:prstGeom prst="rect">
                            <a:avLst/>
                          </a:prstGeom>
                          <a:noFill/>
                          <a:ln>
                            <a:noFill/>
                          </a:ln>
                        </pic:spPr>
                      </pic:pic>
                    </a:graphicData>
                  </a:graphic>
                </wp:inline>
              </w:drawing>
            </w:r>
          </w:p>
        </w:tc>
        <w:tc>
          <w:tcPr>
            <w:tcW w:w="4597" w:type="dxa"/>
            <w:gridSpan w:val="2"/>
            <w:hideMark/>
          </w:tcPr>
          <w:p w14:paraId="3BFC2B6B" w14:textId="3EB0A947" w:rsidR="009E48EB" w:rsidRDefault="009E48EB">
            <w:pPr>
              <w:spacing w:after="0" w:line="240" w:lineRule="auto"/>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06A69140" wp14:editId="28D2EBE6">
                  <wp:extent cx="2609850" cy="35147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09850" cy="3514725"/>
                          </a:xfrm>
                          <a:prstGeom prst="rect">
                            <a:avLst/>
                          </a:prstGeom>
                          <a:noFill/>
                          <a:ln>
                            <a:noFill/>
                          </a:ln>
                        </pic:spPr>
                      </pic:pic>
                    </a:graphicData>
                  </a:graphic>
                </wp:inline>
              </w:drawing>
            </w:r>
          </w:p>
        </w:tc>
      </w:tr>
      <w:tr w:rsidR="009E48EB" w14:paraId="7CEDBA96" w14:textId="77777777" w:rsidTr="00CA3902">
        <w:tc>
          <w:tcPr>
            <w:tcW w:w="4758" w:type="dxa"/>
            <w:gridSpan w:val="2"/>
            <w:hideMark/>
          </w:tcPr>
          <w:p w14:paraId="15A1AF4E" w14:textId="77777777" w:rsidR="009E48EB" w:rsidRDefault="009E48EB">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Рис. 1. Дуб летний, или черешчатый</w:t>
            </w:r>
          </w:p>
        </w:tc>
        <w:tc>
          <w:tcPr>
            <w:tcW w:w="4597" w:type="dxa"/>
            <w:gridSpan w:val="2"/>
            <w:hideMark/>
          </w:tcPr>
          <w:p w14:paraId="76CEF72F" w14:textId="77777777" w:rsidR="009E48EB" w:rsidRDefault="009E48EB">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Рис. 2. Подсчет жуков на стволах</w:t>
            </w:r>
          </w:p>
        </w:tc>
      </w:tr>
      <w:tr w:rsidR="009E48EB" w14:paraId="3606FD1E" w14:textId="77777777" w:rsidTr="00CA3902">
        <w:tc>
          <w:tcPr>
            <w:tcW w:w="4758" w:type="dxa"/>
            <w:gridSpan w:val="2"/>
            <w:hideMark/>
          </w:tcPr>
          <w:p w14:paraId="471BF7B7" w14:textId="3473E072" w:rsidR="009E48EB" w:rsidRDefault="009E48EB">
            <w:pPr>
              <w:spacing w:after="0" w:line="240" w:lineRule="auto"/>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3F1F0750" wp14:editId="020FD53B">
                  <wp:extent cx="2524125" cy="34194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4125" cy="3419475"/>
                          </a:xfrm>
                          <a:prstGeom prst="rect">
                            <a:avLst/>
                          </a:prstGeom>
                          <a:noFill/>
                          <a:ln>
                            <a:noFill/>
                          </a:ln>
                        </pic:spPr>
                      </pic:pic>
                    </a:graphicData>
                  </a:graphic>
                </wp:inline>
              </w:drawing>
            </w:r>
          </w:p>
        </w:tc>
        <w:tc>
          <w:tcPr>
            <w:tcW w:w="4597" w:type="dxa"/>
            <w:gridSpan w:val="2"/>
            <w:hideMark/>
          </w:tcPr>
          <w:p w14:paraId="16FAFEA0" w14:textId="351AABEA" w:rsidR="009E48EB" w:rsidRDefault="009E48EB">
            <w:pPr>
              <w:spacing w:after="0" w:line="240" w:lineRule="auto"/>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24685158" wp14:editId="0E85910F">
                  <wp:extent cx="2571750" cy="34194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1750" cy="3419475"/>
                          </a:xfrm>
                          <a:prstGeom prst="rect">
                            <a:avLst/>
                          </a:prstGeom>
                          <a:noFill/>
                          <a:ln>
                            <a:noFill/>
                          </a:ln>
                        </pic:spPr>
                      </pic:pic>
                    </a:graphicData>
                  </a:graphic>
                </wp:inline>
              </w:drawing>
            </w:r>
          </w:p>
        </w:tc>
      </w:tr>
      <w:tr w:rsidR="009E48EB" w14:paraId="756A175B" w14:textId="77777777" w:rsidTr="00CA3902">
        <w:tc>
          <w:tcPr>
            <w:tcW w:w="4758" w:type="dxa"/>
            <w:gridSpan w:val="2"/>
            <w:hideMark/>
          </w:tcPr>
          <w:p w14:paraId="45293C31" w14:textId="77777777" w:rsidR="009E48EB" w:rsidRDefault="009E48EB">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Рис. 3. Самец жука-оленя</w:t>
            </w:r>
          </w:p>
        </w:tc>
        <w:tc>
          <w:tcPr>
            <w:tcW w:w="4597" w:type="dxa"/>
            <w:gridSpan w:val="2"/>
            <w:hideMark/>
          </w:tcPr>
          <w:p w14:paraId="59F70AE7" w14:textId="77777777" w:rsidR="009E48EB" w:rsidRDefault="009E48EB">
            <w:pPr>
              <w:spacing w:after="0" w:line="240" w:lineRule="auto"/>
              <w:jc w:val="center"/>
              <w:rPr>
                <w:rFonts w:ascii="Times New Roman" w:hAnsi="Times New Roman"/>
                <w:color w:val="000000"/>
                <w:sz w:val="28"/>
                <w:szCs w:val="28"/>
              </w:rPr>
            </w:pPr>
            <w:r>
              <w:rPr>
                <w:rFonts w:ascii="Times New Roman" w:hAnsi="Times New Roman"/>
                <w:color w:val="000000"/>
                <w:sz w:val="28"/>
                <w:szCs w:val="28"/>
              </w:rPr>
              <w:t xml:space="preserve">Рис. 4. Самка жука-оленя (с повреждениями </w:t>
            </w:r>
            <w:proofErr w:type="spellStart"/>
            <w:r>
              <w:rPr>
                <w:rFonts w:ascii="Times New Roman" w:hAnsi="Times New Roman"/>
                <w:color w:val="000000"/>
                <w:sz w:val="28"/>
                <w:szCs w:val="28"/>
              </w:rPr>
              <w:t>надкрыльев</w:t>
            </w:r>
            <w:proofErr w:type="spellEnd"/>
            <w:r>
              <w:rPr>
                <w:rFonts w:ascii="Times New Roman" w:hAnsi="Times New Roman"/>
                <w:color w:val="000000"/>
                <w:sz w:val="28"/>
                <w:szCs w:val="28"/>
              </w:rPr>
              <w:t>)</w:t>
            </w:r>
          </w:p>
        </w:tc>
      </w:tr>
      <w:tr w:rsidR="009E48EB" w14:paraId="1417C3D9" w14:textId="77777777" w:rsidTr="00CA3902">
        <w:tc>
          <w:tcPr>
            <w:tcW w:w="9355" w:type="dxa"/>
            <w:gridSpan w:val="4"/>
            <w:hideMark/>
          </w:tcPr>
          <w:p w14:paraId="020EFD4A" w14:textId="08AC3AA1" w:rsidR="009E48EB" w:rsidRDefault="009E48EB">
            <w:pPr>
              <w:spacing w:after="0" w:line="240" w:lineRule="auto"/>
              <w:jc w:val="center"/>
              <w:rPr>
                <w:rFonts w:ascii="Times New Roman" w:hAnsi="Times New Roman"/>
                <w:color w:val="000000"/>
                <w:sz w:val="28"/>
                <w:szCs w:val="28"/>
              </w:rPr>
            </w:pPr>
            <w:r>
              <w:rPr>
                <w:rFonts w:ascii="Times New Roman" w:hAnsi="Times New Roman"/>
                <w:noProof/>
                <w:color w:val="000000"/>
                <w:sz w:val="28"/>
                <w:szCs w:val="28"/>
                <w:lang w:eastAsia="ru-RU"/>
              </w:rPr>
              <w:lastRenderedPageBreak/>
              <w:drawing>
                <wp:inline distT="0" distB="0" distL="0" distR="0" wp14:anchorId="5105692C" wp14:editId="7EFE9BCE">
                  <wp:extent cx="6124575" cy="40100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4575" cy="4010025"/>
                          </a:xfrm>
                          <a:prstGeom prst="rect">
                            <a:avLst/>
                          </a:prstGeom>
                          <a:noFill/>
                          <a:ln>
                            <a:noFill/>
                          </a:ln>
                        </pic:spPr>
                      </pic:pic>
                    </a:graphicData>
                  </a:graphic>
                </wp:inline>
              </w:drawing>
            </w:r>
          </w:p>
        </w:tc>
      </w:tr>
      <w:tr w:rsidR="009E48EB" w14:paraId="7E02630E" w14:textId="77777777" w:rsidTr="00CA3902">
        <w:tc>
          <w:tcPr>
            <w:tcW w:w="9355" w:type="dxa"/>
            <w:gridSpan w:val="4"/>
            <w:hideMark/>
          </w:tcPr>
          <w:p w14:paraId="6EC105A4" w14:textId="77777777" w:rsidR="009E48EB" w:rsidRDefault="009E48EB">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Рис. 5. Жуки-олени на стволе дуба</w:t>
            </w:r>
          </w:p>
        </w:tc>
      </w:tr>
      <w:tr w:rsidR="009E48EB" w14:paraId="4FF51EB6" w14:textId="77777777" w:rsidTr="00CA3902">
        <w:tc>
          <w:tcPr>
            <w:tcW w:w="4758" w:type="dxa"/>
            <w:gridSpan w:val="2"/>
            <w:hideMark/>
          </w:tcPr>
          <w:p w14:paraId="3C9F014E" w14:textId="0921DA61" w:rsidR="009E48EB" w:rsidRDefault="009E48EB">
            <w:pPr>
              <w:spacing w:after="0" w:line="240" w:lineRule="auto"/>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57A08C68" wp14:editId="2AE75E85">
                  <wp:extent cx="2676525" cy="38766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76525" cy="3876675"/>
                          </a:xfrm>
                          <a:prstGeom prst="rect">
                            <a:avLst/>
                          </a:prstGeom>
                          <a:noFill/>
                          <a:ln>
                            <a:noFill/>
                          </a:ln>
                        </pic:spPr>
                      </pic:pic>
                    </a:graphicData>
                  </a:graphic>
                </wp:inline>
              </w:drawing>
            </w:r>
          </w:p>
        </w:tc>
        <w:tc>
          <w:tcPr>
            <w:tcW w:w="4597" w:type="dxa"/>
            <w:gridSpan w:val="2"/>
            <w:hideMark/>
          </w:tcPr>
          <w:p w14:paraId="3B01D27F" w14:textId="13F5762C" w:rsidR="009E48EB" w:rsidRDefault="009E48EB">
            <w:pPr>
              <w:spacing w:after="0" w:line="240" w:lineRule="auto"/>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4537604D" wp14:editId="6551F373">
                  <wp:extent cx="2838450" cy="38290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8450" cy="3829050"/>
                          </a:xfrm>
                          <a:prstGeom prst="rect">
                            <a:avLst/>
                          </a:prstGeom>
                          <a:noFill/>
                          <a:ln>
                            <a:noFill/>
                          </a:ln>
                        </pic:spPr>
                      </pic:pic>
                    </a:graphicData>
                  </a:graphic>
                </wp:inline>
              </w:drawing>
            </w:r>
          </w:p>
        </w:tc>
      </w:tr>
      <w:tr w:rsidR="009E48EB" w14:paraId="1F9CF398" w14:textId="77777777" w:rsidTr="00CA3902">
        <w:tc>
          <w:tcPr>
            <w:tcW w:w="4950" w:type="dxa"/>
            <w:gridSpan w:val="3"/>
            <w:hideMark/>
          </w:tcPr>
          <w:p w14:paraId="09A81E63" w14:textId="77777777" w:rsidR="009E48EB" w:rsidRDefault="009E48EB">
            <w:pPr>
              <w:spacing w:after="0" w:line="240" w:lineRule="auto"/>
              <w:jc w:val="center"/>
              <w:rPr>
                <w:rFonts w:ascii="Times New Roman" w:hAnsi="Times New Roman"/>
                <w:color w:val="000000"/>
                <w:sz w:val="28"/>
                <w:szCs w:val="28"/>
              </w:rPr>
            </w:pPr>
            <w:r>
              <w:rPr>
                <w:rFonts w:ascii="Times New Roman" w:hAnsi="Times New Roman"/>
                <w:color w:val="000000"/>
                <w:sz w:val="28"/>
                <w:szCs w:val="28"/>
              </w:rPr>
              <w:t xml:space="preserve">Рис. 6. На пути жука – преграда из скотча        </w:t>
            </w:r>
          </w:p>
        </w:tc>
        <w:tc>
          <w:tcPr>
            <w:tcW w:w="4405" w:type="dxa"/>
            <w:hideMark/>
          </w:tcPr>
          <w:p w14:paraId="11A26F85" w14:textId="77777777" w:rsidR="009E48EB" w:rsidRDefault="009E48EB">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Рис. 7. Очистка территории</w:t>
            </w:r>
          </w:p>
        </w:tc>
      </w:tr>
      <w:tr w:rsidR="009E48EB" w14:paraId="18E0184B" w14:textId="77777777" w:rsidTr="00CA3902">
        <w:tc>
          <w:tcPr>
            <w:tcW w:w="4620" w:type="dxa"/>
          </w:tcPr>
          <w:p w14:paraId="4C057A6F" w14:textId="77777777" w:rsidR="009E48EB" w:rsidRDefault="009E48EB">
            <w:pPr>
              <w:spacing w:after="0" w:line="240" w:lineRule="auto"/>
              <w:jc w:val="center"/>
              <w:rPr>
                <w:rFonts w:ascii="Times New Roman" w:hAnsi="Times New Roman"/>
                <w:color w:val="000000"/>
                <w:sz w:val="28"/>
                <w:szCs w:val="28"/>
              </w:rPr>
            </w:pPr>
          </w:p>
        </w:tc>
        <w:tc>
          <w:tcPr>
            <w:tcW w:w="4735" w:type="dxa"/>
            <w:gridSpan w:val="3"/>
          </w:tcPr>
          <w:p w14:paraId="0936DD9A" w14:textId="77777777" w:rsidR="009E48EB" w:rsidRDefault="009E48EB">
            <w:pPr>
              <w:spacing w:after="0" w:line="240" w:lineRule="auto"/>
              <w:jc w:val="center"/>
              <w:rPr>
                <w:rFonts w:ascii="Times New Roman" w:hAnsi="Times New Roman"/>
                <w:color w:val="000000"/>
                <w:sz w:val="28"/>
                <w:szCs w:val="28"/>
              </w:rPr>
            </w:pPr>
          </w:p>
        </w:tc>
      </w:tr>
    </w:tbl>
    <w:p w14:paraId="6810A353" w14:textId="70CC2FDC" w:rsidR="009E48EB" w:rsidRDefault="009E48EB" w:rsidP="009E48EB">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ru-RU"/>
        </w:rPr>
        <w:lastRenderedPageBreak/>
        <w:drawing>
          <wp:inline distT="0" distB="0" distL="0" distR="0" wp14:anchorId="6B9E7989" wp14:editId="2E83FF2B">
            <wp:extent cx="5867400" cy="326169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84838" cy="3271385"/>
                    </a:xfrm>
                    <a:prstGeom prst="rect">
                      <a:avLst/>
                    </a:prstGeom>
                    <a:noFill/>
                    <a:ln>
                      <a:noFill/>
                    </a:ln>
                  </pic:spPr>
                </pic:pic>
              </a:graphicData>
            </a:graphic>
          </wp:inline>
        </w:drawing>
      </w:r>
    </w:p>
    <w:p w14:paraId="61569C30" w14:textId="79BEDD71" w:rsidR="009E48EB" w:rsidRDefault="009E48EB" w:rsidP="009E48EB">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39A965BF" wp14:editId="7B2D3D33">
            <wp:extent cx="5943600" cy="333691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1872" cy="3352792"/>
                    </a:xfrm>
                    <a:prstGeom prst="rect">
                      <a:avLst/>
                    </a:prstGeom>
                    <a:noFill/>
                    <a:ln>
                      <a:noFill/>
                    </a:ln>
                  </pic:spPr>
                </pic:pic>
              </a:graphicData>
            </a:graphic>
          </wp:inline>
        </w:drawing>
      </w:r>
    </w:p>
    <w:p w14:paraId="52B2D300" w14:textId="1191CB7C" w:rsidR="009E48EB" w:rsidRDefault="009E48EB" w:rsidP="009E48EB">
      <w:pPr>
        <w:spacing w:after="0" w:line="240" w:lineRule="auto"/>
        <w:rPr>
          <w:rFonts w:ascii="Times New Roman" w:hAnsi="Times New Roman"/>
          <w:color w:val="000000"/>
          <w:sz w:val="28"/>
          <w:szCs w:val="28"/>
        </w:rPr>
      </w:pPr>
      <w:r>
        <w:rPr>
          <w:rFonts w:ascii="Times New Roman" w:hAnsi="Times New Roman"/>
          <w:color w:val="000000"/>
          <w:sz w:val="28"/>
          <w:szCs w:val="28"/>
        </w:rPr>
        <w:t xml:space="preserve">Рис. </w:t>
      </w:r>
      <w:r w:rsidR="00CA3902">
        <w:rPr>
          <w:rFonts w:ascii="Times New Roman" w:hAnsi="Times New Roman"/>
          <w:color w:val="000000"/>
          <w:sz w:val="28"/>
          <w:szCs w:val="28"/>
        </w:rPr>
        <w:t>8</w:t>
      </w:r>
      <w:r>
        <w:rPr>
          <w:rFonts w:ascii="Times New Roman" w:hAnsi="Times New Roman"/>
          <w:color w:val="000000"/>
          <w:sz w:val="28"/>
          <w:szCs w:val="28"/>
        </w:rPr>
        <w:t xml:space="preserve">9. Буклет к </w:t>
      </w:r>
      <w:proofErr w:type="spellStart"/>
      <w:r>
        <w:rPr>
          <w:rFonts w:ascii="Times New Roman" w:hAnsi="Times New Roman"/>
          <w:color w:val="000000"/>
          <w:sz w:val="28"/>
          <w:szCs w:val="28"/>
        </w:rPr>
        <w:t>экоуроку</w:t>
      </w:r>
      <w:proofErr w:type="spellEnd"/>
    </w:p>
    <w:p w14:paraId="3155809E" w14:textId="7C66999A" w:rsidR="009E48EB" w:rsidRDefault="009E48EB" w:rsidP="009E48EB">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ru-RU"/>
        </w:rPr>
        <w:lastRenderedPageBreak/>
        <w:drawing>
          <wp:inline distT="0" distB="0" distL="0" distR="0" wp14:anchorId="32B1164C" wp14:editId="000C8C14">
            <wp:extent cx="2914650" cy="40957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14650" cy="4095750"/>
                    </a:xfrm>
                    <a:prstGeom prst="rect">
                      <a:avLst/>
                    </a:prstGeom>
                    <a:noFill/>
                    <a:ln>
                      <a:noFill/>
                    </a:ln>
                  </pic:spPr>
                </pic:pic>
              </a:graphicData>
            </a:graphic>
          </wp:inline>
        </w:drawing>
      </w:r>
      <w:r>
        <w:rPr>
          <w:rFonts w:ascii="Times New Roman" w:hAnsi="Times New Roman"/>
          <w:noProof/>
          <w:color w:val="000000"/>
          <w:sz w:val="28"/>
          <w:szCs w:val="28"/>
          <w:lang w:eastAsia="ru-RU"/>
        </w:rPr>
        <w:drawing>
          <wp:inline distT="0" distB="0" distL="0" distR="0" wp14:anchorId="4EB12724" wp14:editId="64140D3A">
            <wp:extent cx="2619375" cy="42386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19375" cy="4238625"/>
                    </a:xfrm>
                    <a:prstGeom prst="rect">
                      <a:avLst/>
                    </a:prstGeom>
                    <a:noFill/>
                    <a:ln>
                      <a:noFill/>
                    </a:ln>
                  </pic:spPr>
                </pic:pic>
              </a:graphicData>
            </a:graphic>
          </wp:inline>
        </w:drawing>
      </w:r>
    </w:p>
    <w:p w14:paraId="3833EA2B" w14:textId="374C9483" w:rsidR="009E48EB" w:rsidRDefault="009E48EB" w:rsidP="009E48EB">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7D377F7E" wp14:editId="3AB7C6A6">
            <wp:extent cx="1981200" cy="33623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1200" cy="3362325"/>
                    </a:xfrm>
                    <a:prstGeom prst="rect">
                      <a:avLst/>
                    </a:prstGeom>
                    <a:noFill/>
                    <a:ln>
                      <a:noFill/>
                    </a:ln>
                  </pic:spPr>
                </pic:pic>
              </a:graphicData>
            </a:graphic>
          </wp:inline>
        </w:drawing>
      </w:r>
      <w:r>
        <w:rPr>
          <w:rFonts w:ascii="Times New Roman" w:hAnsi="Times New Roman"/>
          <w:noProof/>
          <w:color w:val="000000"/>
          <w:sz w:val="28"/>
          <w:szCs w:val="28"/>
          <w:lang w:eastAsia="ru-RU"/>
        </w:rPr>
        <w:drawing>
          <wp:inline distT="0" distB="0" distL="0" distR="0" wp14:anchorId="552308CC" wp14:editId="4A3E4379">
            <wp:extent cx="1962150" cy="33432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62150" cy="3343275"/>
                    </a:xfrm>
                    <a:prstGeom prst="rect">
                      <a:avLst/>
                    </a:prstGeom>
                    <a:noFill/>
                    <a:ln>
                      <a:noFill/>
                    </a:ln>
                  </pic:spPr>
                </pic:pic>
              </a:graphicData>
            </a:graphic>
          </wp:inline>
        </w:drawing>
      </w:r>
      <w:r>
        <w:rPr>
          <w:rFonts w:ascii="Times New Roman" w:hAnsi="Times New Roman"/>
          <w:noProof/>
          <w:color w:val="000000"/>
          <w:sz w:val="28"/>
          <w:szCs w:val="28"/>
          <w:lang w:eastAsia="ru-RU"/>
        </w:rPr>
        <w:drawing>
          <wp:inline distT="0" distB="0" distL="0" distR="0" wp14:anchorId="3C15560C" wp14:editId="48500CC7">
            <wp:extent cx="1905000" cy="3200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05000" cy="3200400"/>
                    </a:xfrm>
                    <a:prstGeom prst="rect">
                      <a:avLst/>
                    </a:prstGeom>
                    <a:noFill/>
                    <a:ln>
                      <a:noFill/>
                    </a:ln>
                  </pic:spPr>
                </pic:pic>
              </a:graphicData>
            </a:graphic>
          </wp:inline>
        </w:drawing>
      </w:r>
    </w:p>
    <w:p w14:paraId="3AAB3303" w14:textId="7F799AD8" w:rsidR="009E48EB" w:rsidRDefault="009E48EB" w:rsidP="009E48EB">
      <w:pPr>
        <w:spacing w:after="0" w:line="360" w:lineRule="auto"/>
        <w:rPr>
          <w:rFonts w:ascii="Times New Roman" w:hAnsi="Times New Roman"/>
          <w:color w:val="000000"/>
          <w:sz w:val="28"/>
          <w:szCs w:val="28"/>
        </w:rPr>
      </w:pPr>
      <w:r>
        <w:rPr>
          <w:rFonts w:ascii="Times New Roman" w:hAnsi="Times New Roman"/>
          <w:color w:val="000000"/>
          <w:sz w:val="28"/>
          <w:szCs w:val="28"/>
        </w:rPr>
        <w:t xml:space="preserve">Рис. </w:t>
      </w:r>
      <w:r w:rsidR="00CA3902">
        <w:rPr>
          <w:rFonts w:ascii="Times New Roman" w:hAnsi="Times New Roman"/>
          <w:color w:val="000000"/>
          <w:sz w:val="28"/>
          <w:szCs w:val="28"/>
        </w:rPr>
        <w:t>9</w:t>
      </w:r>
      <w:r>
        <w:rPr>
          <w:rFonts w:ascii="Times New Roman" w:hAnsi="Times New Roman"/>
          <w:color w:val="000000"/>
          <w:sz w:val="28"/>
          <w:szCs w:val="28"/>
        </w:rPr>
        <w:t>. Публикация результатов исследования</w:t>
      </w:r>
    </w:p>
    <w:p w14:paraId="06AA9B74" w14:textId="77777777" w:rsidR="009E48EB" w:rsidRDefault="009E48EB" w:rsidP="009E48EB">
      <w:pPr>
        <w:spacing w:after="0" w:line="240" w:lineRule="auto"/>
        <w:ind w:firstLine="709"/>
        <w:jc w:val="both"/>
        <w:rPr>
          <w:rFonts w:ascii="Times New Roman" w:hAnsi="Times New Roman"/>
          <w:sz w:val="28"/>
          <w:szCs w:val="28"/>
        </w:rPr>
      </w:pPr>
    </w:p>
    <w:sectPr w:rsidR="009E48EB" w:rsidSect="00D16048">
      <w:pgSz w:w="11906" w:h="16838"/>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6E2892" w14:textId="77777777" w:rsidR="00152C33" w:rsidRDefault="00152C33" w:rsidP="008033CB">
      <w:pPr>
        <w:spacing w:after="0" w:line="240" w:lineRule="auto"/>
      </w:pPr>
      <w:r>
        <w:separator/>
      </w:r>
    </w:p>
  </w:endnote>
  <w:endnote w:type="continuationSeparator" w:id="0">
    <w:p w14:paraId="4CEBFDB8" w14:textId="77777777" w:rsidR="00152C33" w:rsidRDefault="00152C33" w:rsidP="008033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8274682"/>
      <w:docPartObj>
        <w:docPartGallery w:val="Page Numbers (Bottom of Page)"/>
        <w:docPartUnique/>
      </w:docPartObj>
    </w:sdtPr>
    <w:sdtContent>
      <w:p w14:paraId="5D3AAED7" w14:textId="06D4D018" w:rsidR="00152C33" w:rsidRDefault="00152C33">
        <w:pPr>
          <w:pStyle w:val="a8"/>
          <w:jc w:val="right"/>
        </w:pPr>
        <w:r>
          <w:fldChar w:fldCharType="begin"/>
        </w:r>
        <w:r>
          <w:instrText>PAGE   \* MERGEFORMAT</w:instrText>
        </w:r>
        <w:r>
          <w:fldChar w:fldCharType="separate"/>
        </w:r>
        <w:r w:rsidR="001B1483">
          <w:rPr>
            <w:noProof/>
          </w:rPr>
          <w:t>19</w:t>
        </w:r>
        <w:r>
          <w:fldChar w:fldCharType="end"/>
        </w:r>
      </w:p>
    </w:sdtContent>
  </w:sdt>
  <w:p w14:paraId="517261C3" w14:textId="77777777" w:rsidR="00152C33" w:rsidRDefault="00152C33">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5493666"/>
      <w:docPartObj>
        <w:docPartGallery w:val="Page Numbers (Bottom of Page)"/>
        <w:docPartUnique/>
      </w:docPartObj>
    </w:sdtPr>
    <w:sdtEndPr>
      <w:rPr>
        <w:rFonts w:ascii="Times New Roman" w:hAnsi="Times New Roman"/>
        <w:sz w:val="28"/>
        <w:szCs w:val="28"/>
      </w:rPr>
    </w:sdtEndPr>
    <w:sdtContent>
      <w:p w14:paraId="0EBC1CAD" w14:textId="0A8A1A77" w:rsidR="00152C33" w:rsidRPr="008B4598" w:rsidRDefault="00152C33">
        <w:pPr>
          <w:pStyle w:val="a8"/>
          <w:jc w:val="center"/>
          <w:rPr>
            <w:rFonts w:ascii="Times New Roman" w:hAnsi="Times New Roman"/>
            <w:sz w:val="28"/>
            <w:szCs w:val="28"/>
          </w:rPr>
        </w:pPr>
        <w:r w:rsidRPr="008B4598">
          <w:rPr>
            <w:rFonts w:ascii="Times New Roman" w:hAnsi="Times New Roman"/>
            <w:sz w:val="28"/>
            <w:szCs w:val="28"/>
          </w:rPr>
          <w:fldChar w:fldCharType="begin"/>
        </w:r>
        <w:r w:rsidRPr="008B4598">
          <w:rPr>
            <w:rFonts w:ascii="Times New Roman" w:hAnsi="Times New Roman"/>
            <w:sz w:val="28"/>
            <w:szCs w:val="28"/>
          </w:rPr>
          <w:instrText>PAGE   \* MERGEFORMAT</w:instrText>
        </w:r>
        <w:r w:rsidRPr="008B4598">
          <w:rPr>
            <w:rFonts w:ascii="Times New Roman" w:hAnsi="Times New Roman"/>
            <w:sz w:val="28"/>
            <w:szCs w:val="28"/>
          </w:rPr>
          <w:fldChar w:fldCharType="separate"/>
        </w:r>
        <w:r w:rsidR="001B1483">
          <w:rPr>
            <w:rFonts w:ascii="Times New Roman" w:hAnsi="Times New Roman"/>
            <w:noProof/>
            <w:sz w:val="28"/>
            <w:szCs w:val="28"/>
          </w:rPr>
          <w:t>25</w:t>
        </w:r>
        <w:r w:rsidRPr="008B4598">
          <w:rPr>
            <w:rFonts w:ascii="Times New Roman" w:hAnsi="Times New Roman"/>
            <w:sz w:val="28"/>
            <w:szCs w:val="28"/>
          </w:rPr>
          <w:fldChar w:fldCharType="end"/>
        </w:r>
      </w:p>
    </w:sdtContent>
  </w:sdt>
  <w:p w14:paraId="302910F6" w14:textId="77777777" w:rsidR="00152C33" w:rsidRDefault="00152C33">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67B12" w14:textId="77777777" w:rsidR="00152C33" w:rsidRDefault="00152C33" w:rsidP="008033CB">
      <w:pPr>
        <w:spacing w:after="0" w:line="240" w:lineRule="auto"/>
      </w:pPr>
      <w:r>
        <w:separator/>
      </w:r>
    </w:p>
  </w:footnote>
  <w:footnote w:type="continuationSeparator" w:id="0">
    <w:p w14:paraId="6EE236B6" w14:textId="77777777" w:rsidR="00152C33" w:rsidRDefault="00152C33" w:rsidP="008033C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D4097"/>
    <w:multiLevelType w:val="hybridMultilevel"/>
    <w:tmpl w:val="353A47B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 w15:restartNumberingAfterBreak="0">
    <w:nsid w:val="220C5C18"/>
    <w:multiLevelType w:val="hybridMultilevel"/>
    <w:tmpl w:val="EF427102"/>
    <w:lvl w:ilvl="0" w:tplc="A77CEC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290C7021"/>
    <w:multiLevelType w:val="hybridMultilevel"/>
    <w:tmpl w:val="777890F8"/>
    <w:lvl w:ilvl="0" w:tplc="E45C3A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B2E471E"/>
    <w:multiLevelType w:val="hybridMultilevel"/>
    <w:tmpl w:val="1E24AE1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3AB573A1"/>
    <w:multiLevelType w:val="multilevel"/>
    <w:tmpl w:val="76028770"/>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46683FDD"/>
    <w:multiLevelType w:val="hybridMultilevel"/>
    <w:tmpl w:val="AB10096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15:restartNumberingAfterBreak="0">
    <w:nsid w:val="4ABD6856"/>
    <w:multiLevelType w:val="multilevel"/>
    <w:tmpl w:val="028277A6"/>
    <w:lvl w:ilvl="0">
      <w:start w:val="1"/>
      <w:numFmt w:val="decimal"/>
      <w:lvlText w:val="%1"/>
      <w:lvlJc w:val="left"/>
      <w:pPr>
        <w:ind w:left="360" w:hanging="360"/>
      </w:pPr>
      <w:rPr>
        <w:rFonts w:hint="default"/>
      </w:rPr>
    </w:lvl>
    <w:lvl w:ilvl="1">
      <w:start w:val="2"/>
      <w:numFmt w:val="decimal"/>
      <w:lvlText w:val="%1.%2"/>
      <w:lvlJc w:val="left"/>
      <w:pPr>
        <w:ind w:left="1489" w:hanging="360"/>
      </w:pPr>
      <w:rPr>
        <w:rFonts w:hint="default"/>
      </w:rPr>
    </w:lvl>
    <w:lvl w:ilvl="2">
      <w:start w:val="1"/>
      <w:numFmt w:val="decimal"/>
      <w:lvlText w:val="%1.%2.%3"/>
      <w:lvlJc w:val="left"/>
      <w:pPr>
        <w:ind w:left="2978" w:hanging="720"/>
      </w:pPr>
      <w:rPr>
        <w:rFonts w:hint="default"/>
      </w:rPr>
    </w:lvl>
    <w:lvl w:ilvl="3">
      <w:start w:val="1"/>
      <w:numFmt w:val="decimal"/>
      <w:lvlText w:val="%1.%2.%3.%4"/>
      <w:lvlJc w:val="left"/>
      <w:pPr>
        <w:ind w:left="4467" w:hanging="1080"/>
      </w:pPr>
      <w:rPr>
        <w:rFonts w:hint="default"/>
      </w:rPr>
    </w:lvl>
    <w:lvl w:ilvl="4">
      <w:start w:val="1"/>
      <w:numFmt w:val="decimal"/>
      <w:lvlText w:val="%1.%2.%3.%4.%5"/>
      <w:lvlJc w:val="left"/>
      <w:pPr>
        <w:ind w:left="5596" w:hanging="1080"/>
      </w:pPr>
      <w:rPr>
        <w:rFonts w:hint="default"/>
      </w:rPr>
    </w:lvl>
    <w:lvl w:ilvl="5">
      <w:start w:val="1"/>
      <w:numFmt w:val="decimal"/>
      <w:lvlText w:val="%1.%2.%3.%4.%5.%6"/>
      <w:lvlJc w:val="left"/>
      <w:pPr>
        <w:ind w:left="7085" w:hanging="1440"/>
      </w:pPr>
      <w:rPr>
        <w:rFonts w:hint="default"/>
      </w:rPr>
    </w:lvl>
    <w:lvl w:ilvl="6">
      <w:start w:val="1"/>
      <w:numFmt w:val="decimal"/>
      <w:lvlText w:val="%1.%2.%3.%4.%5.%6.%7"/>
      <w:lvlJc w:val="left"/>
      <w:pPr>
        <w:ind w:left="8214" w:hanging="1440"/>
      </w:pPr>
      <w:rPr>
        <w:rFonts w:hint="default"/>
      </w:rPr>
    </w:lvl>
    <w:lvl w:ilvl="7">
      <w:start w:val="1"/>
      <w:numFmt w:val="decimal"/>
      <w:lvlText w:val="%1.%2.%3.%4.%5.%6.%7.%8"/>
      <w:lvlJc w:val="left"/>
      <w:pPr>
        <w:ind w:left="9703" w:hanging="1800"/>
      </w:pPr>
      <w:rPr>
        <w:rFonts w:hint="default"/>
      </w:rPr>
    </w:lvl>
    <w:lvl w:ilvl="8">
      <w:start w:val="1"/>
      <w:numFmt w:val="decimal"/>
      <w:lvlText w:val="%1.%2.%3.%4.%5.%6.%7.%8.%9"/>
      <w:lvlJc w:val="left"/>
      <w:pPr>
        <w:ind w:left="11192" w:hanging="2160"/>
      </w:pPr>
      <w:rPr>
        <w:rFonts w:hint="default"/>
      </w:rPr>
    </w:lvl>
  </w:abstractNum>
  <w:abstractNum w:abstractNumId="7" w15:restartNumberingAfterBreak="0">
    <w:nsid w:val="4CAE6F74"/>
    <w:multiLevelType w:val="multilevel"/>
    <w:tmpl w:val="0419001F"/>
    <w:lvl w:ilvl="0">
      <w:start w:val="1"/>
      <w:numFmt w:val="decimal"/>
      <w:lvlText w:val="%1."/>
      <w:lvlJc w:val="left"/>
      <w:pPr>
        <w:ind w:left="1068" w:hanging="360"/>
      </w:pPr>
      <w:rPr>
        <w:rFonts w:cs="Times New Roman"/>
      </w:rPr>
    </w:lvl>
    <w:lvl w:ilvl="1">
      <w:start w:val="1"/>
      <w:numFmt w:val="decimal"/>
      <w:lvlText w:val="%1.%2."/>
      <w:lvlJc w:val="left"/>
      <w:pPr>
        <w:ind w:left="1500" w:hanging="432"/>
      </w:pPr>
      <w:rPr>
        <w:rFonts w:cs="Times New Roman"/>
      </w:rPr>
    </w:lvl>
    <w:lvl w:ilvl="2">
      <w:start w:val="1"/>
      <w:numFmt w:val="decimal"/>
      <w:lvlText w:val="%1.%2.%3."/>
      <w:lvlJc w:val="left"/>
      <w:pPr>
        <w:ind w:left="1932" w:hanging="504"/>
      </w:pPr>
      <w:rPr>
        <w:rFonts w:cs="Times New Roman"/>
      </w:rPr>
    </w:lvl>
    <w:lvl w:ilvl="3">
      <w:start w:val="1"/>
      <w:numFmt w:val="decimal"/>
      <w:lvlText w:val="%1.%2.%3.%4."/>
      <w:lvlJc w:val="left"/>
      <w:pPr>
        <w:ind w:left="2436" w:hanging="648"/>
      </w:pPr>
      <w:rPr>
        <w:rFonts w:cs="Times New Roman"/>
      </w:rPr>
    </w:lvl>
    <w:lvl w:ilvl="4">
      <w:start w:val="1"/>
      <w:numFmt w:val="decimal"/>
      <w:lvlText w:val="%1.%2.%3.%4.%5."/>
      <w:lvlJc w:val="left"/>
      <w:pPr>
        <w:ind w:left="2940" w:hanging="792"/>
      </w:pPr>
      <w:rPr>
        <w:rFonts w:cs="Times New Roman"/>
      </w:rPr>
    </w:lvl>
    <w:lvl w:ilvl="5">
      <w:start w:val="1"/>
      <w:numFmt w:val="decimal"/>
      <w:lvlText w:val="%1.%2.%3.%4.%5.%6."/>
      <w:lvlJc w:val="left"/>
      <w:pPr>
        <w:ind w:left="3444" w:hanging="936"/>
      </w:pPr>
      <w:rPr>
        <w:rFonts w:cs="Times New Roman"/>
      </w:rPr>
    </w:lvl>
    <w:lvl w:ilvl="6">
      <w:start w:val="1"/>
      <w:numFmt w:val="decimal"/>
      <w:lvlText w:val="%1.%2.%3.%4.%5.%6.%7."/>
      <w:lvlJc w:val="left"/>
      <w:pPr>
        <w:ind w:left="3948" w:hanging="1080"/>
      </w:pPr>
      <w:rPr>
        <w:rFonts w:cs="Times New Roman"/>
      </w:rPr>
    </w:lvl>
    <w:lvl w:ilvl="7">
      <w:start w:val="1"/>
      <w:numFmt w:val="decimal"/>
      <w:lvlText w:val="%1.%2.%3.%4.%5.%6.%7.%8."/>
      <w:lvlJc w:val="left"/>
      <w:pPr>
        <w:ind w:left="4452" w:hanging="1224"/>
      </w:pPr>
      <w:rPr>
        <w:rFonts w:cs="Times New Roman"/>
      </w:rPr>
    </w:lvl>
    <w:lvl w:ilvl="8">
      <w:start w:val="1"/>
      <w:numFmt w:val="decimal"/>
      <w:lvlText w:val="%1.%2.%3.%4.%5.%6.%7.%8.%9."/>
      <w:lvlJc w:val="left"/>
      <w:pPr>
        <w:ind w:left="5028" w:hanging="1440"/>
      </w:pPr>
      <w:rPr>
        <w:rFonts w:cs="Times New Roman"/>
      </w:rPr>
    </w:lvl>
  </w:abstractNum>
  <w:abstractNum w:abstractNumId="8" w15:restartNumberingAfterBreak="0">
    <w:nsid w:val="4F454743"/>
    <w:multiLevelType w:val="hybridMultilevel"/>
    <w:tmpl w:val="E294C7F8"/>
    <w:lvl w:ilvl="0" w:tplc="96605748">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9" w15:restartNumberingAfterBreak="0">
    <w:nsid w:val="7E711BEA"/>
    <w:multiLevelType w:val="multilevel"/>
    <w:tmpl w:val="44722E36"/>
    <w:lvl w:ilvl="0">
      <w:start w:val="1"/>
      <w:numFmt w:val="decimal"/>
      <w:lvlText w:val="%1"/>
      <w:lvlJc w:val="left"/>
      <w:pPr>
        <w:ind w:left="375" w:hanging="375"/>
      </w:pPr>
      <w:rPr>
        <w:rFonts w:hint="default"/>
      </w:rPr>
    </w:lvl>
    <w:lvl w:ilvl="1">
      <w:start w:val="5"/>
      <w:numFmt w:val="decimal"/>
      <w:lvlText w:val="%1.%2"/>
      <w:lvlJc w:val="left"/>
      <w:pPr>
        <w:ind w:left="2513" w:hanging="375"/>
      </w:pPr>
      <w:rPr>
        <w:rFonts w:hint="default"/>
      </w:rPr>
    </w:lvl>
    <w:lvl w:ilvl="2">
      <w:start w:val="1"/>
      <w:numFmt w:val="decimal"/>
      <w:lvlText w:val="%1.%2.%3"/>
      <w:lvlJc w:val="left"/>
      <w:pPr>
        <w:ind w:left="4996" w:hanging="720"/>
      </w:pPr>
      <w:rPr>
        <w:rFonts w:hint="default"/>
      </w:rPr>
    </w:lvl>
    <w:lvl w:ilvl="3">
      <w:start w:val="1"/>
      <w:numFmt w:val="decimal"/>
      <w:lvlText w:val="%1.%2.%3.%4"/>
      <w:lvlJc w:val="left"/>
      <w:pPr>
        <w:ind w:left="7494" w:hanging="1080"/>
      </w:pPr>
      <w:rPr>
        <w:rFonts w:hint="default"/>
      </w:rPr>
    </w:lvl>
    <w:lvl w:ilvl="4">
      <w:start w:val="1"/>
      <w:numFmt w:val="decimal"/>
      <w:lvlText w:val="%1.%2.%3.%4.%5"/>
      <w:lvlJc w:val="left"/>
      <w:pPr>
        <w:ind w:left="9632" w:hanging="1080"/>
      </w:pPr>
      <w:rPr>
        <w:rFonts w:hint="default"/>
      </w:rPr>
    </w:lvl>
    <w:lvl w:ilvl="5">
      <w:start w:val="1"/>
      <w:numFmt w:val="decimal"/>
      <w:lvlText w:val="%1.%2.%3.%4.%5.%6"/>
      <w:lvlJc w:val="left"/>
      <w:pPr>
        <w:ind w:left="12130" w:hanging="1440"/>
      </w:pPr>
      <w:rPr>
        <w:rFonts w:hint="default"/>
      </w:rPr>
    </w:lvl>
    <w:lvl w:ilvl="6">
      <w:start w:val="1"/>
      <w:numFmt w:val="decimal"/>
      <w:lvlText w:val="%1.%2.%3.%4.%5.%6.%7"/>
      <w:lvlJc w:val="left"/>
      <w:pPr>
        <w:ind w:left="14268" w:hanging="1440"/>
      </w:pPr>
      <w:rPr>
        <w:rFonts w:hint="default"/>
      </w:rPr>
    </w:lvl>
    <w:lvl w:ilvl="7">
      <w:start w:val="1"/>
      <w:numFmt w:val="decimal"/>
      <w:lvlText w:val="%1.%2.%3.%4.%5.%6.%7.%8"/>
      <w:lvlJc w:val="left"/>
      <w:pPr>
        <w:ind w:left="16766" w:hanging="1800"/>
      </w:pPr>
      <w:rPr>
        <w:rFonts w:hint="default"/>
      </w:rPr>
    </w:lvl>
    <w:lvl w:ilvl="8">
      <w:start w:val="1"/>
      <w:numFmt w:val="decimal"/>
      <w:lvlText w:val="%1.%2.%3.%4.%5.%6.%7.%8.%9"/>
      <w:lvlJc w:val="left"/>
      <w:pPr>
        <w:ind w:left="19264" w:hanging="2160"/>
      </w:pPr>
      <w:rPr>
        <w:rFonts w:hint="default"/>
      </w:rPr>
    </w:lvl>
  </w:abstractNum>
  <w:num w:numId="1">
    <w:abstractNumId w:val="7"/>
  </w:num>
  <w:num w:numId="2">
    <w:abstractNumId w:val="0"/>
  </w:num>
  <w:num w:numId="3">
    <w:abstractNumId w:val="4"/>
  </w:num>
  <w:num w:numId="4">
    <w:abstractNumId w:val="9"/>
  </w:num>
  <w:num w:numId="5">
    <w:abstractNumId w:val="1"/>
  </w:num>
  <w:num w:numId="6">
    <w:abstractNumId w:val="2"/>
  </w:num>
  <w:num w:numId="7">
    <w:abstractNumId w:val="6"/>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748B"/>
    <w:rsid w:val="00007559"/>
    <w:rsid w:val="00013105"/>
    <w:rsid w:val="000161E1"/>
    <w:rsid w:val="00020E80"/>
    <w:rsid w:val="0002300F"/>
    <w:rsid w:val="00023F6F"/>
    <w:rsid w:val="00030896"/>
    <w:rsid w:val="0003130A"/>
    <w:rsid w:val="00036126"/>
    <w:rsid w:val="00040536"/>
    <w:rsid w:val="00046D0F"/>
    <w:rsid w:val="0005010D"/>
    <w:rsid w:val="000511CA"/>
    <w:rsid w:val="00052F9A"/>
    <w:rsid w:val="00054A5A"/>
    <w:rsid w:val="00060220"/>
    <w:rsid w:val="0006104A"/>
    <w:rsid w:val="00061318"/>
    <w:rsid w:val="00067DB2"/>
    <w:rsid w:val="000756E2"/>
    <w:rsid w:val="00077418"/>
    <w:rsid w:val="00090579"/>
    <w:rsid w:val="00090DA7"/>
    <w:rsid w:val="000975ED"/>
    <w:rsid w:val="000A40FD"/>
    <w:rsid w:val="000B342D"/>
    <w:rsid w:val="000B368D"/>
    <w:rsid w:val="000B4A18"/>
    <w:rsid w:val="000B56EC"/>
    <w:rsid w:val="000C62FE"/>
    <w:rsid w:val="000D6D13"/>
    <w:rsid w:val="000D73BA"/>
    <w:rsid w:val="000E456E"/>
    <w:rsid w:val="000F26DF"/>
    <w:rsid w:val="000F4131"/>
    <w:rsid w:val="000F6959"/>
    <w:rsid w:val="00101C10"/>
    <w:rsid w:val="00102268"/>
    <w:rsid w:val="0010704B"/>
    <w:rsid w:val="001073FC"/>
    <w:rsid w:val="001078BA"/>
    <w:rsid w:val="00115174"/>
    <w:rsid w:val="00117349"/>
    <w:rsid w:val="00122AFB"/>
    <w:rsid w:val="00123589"/>
    <w:rsid w:val="001262AE"/>
    <w:rsid w:val="00130402"/>
    <w:rsid w:val="001323AA"/>
    <w:rsid w:val="00141ACB"/>
    <w:rsid w:val="001432F9"/>
    <w:rsid w:val="0015180C"/>
    <w:rsid w:val="00152C33"/>
    <w:rsid w:val="00155E65"/>
    <w:rsid w:val="001613E3"/>
    <w:rsid w:val="00162D7E"/>
    <w:rsid w:val="0016748B"/>
    <w:rsid w:val="00174BF1"/>
    <w:rsid w:val="001774D4"/>
    <w:rsid w:val="00183541"/>
    <w:rsid w:val="00186B7B"/>
    <w:rsid w:val="001904D4"/>
    <w:rsid w:val="001907DC"/>
    <w:rsid w:val="001A0AC9"/>
    <w:rsid w:val="001A1131"/>
    <w:rsid w:val="001A73C8"/>
    <w:rsid w:val="001B1483"/>
    <w:rsid w:val="001B3B74"/>
    <w:rsid w:val="001B467D"/>
    <w:rsid w:val="001C65C7"/>
    <w:rsid w:val="001D0C80"/>
    <w:rsid w:val="001E2791"/>
    <w:rsid w:val="001F5A2B"/>
    <w:rsid w:val="00204C2F"/>
    <w:rsid w:val="00217B5E"/>
    <w:rsid w:val="0022406D"/>
    <w:rsid w:val="00224F17"/>
    <w:rsid w:val="002277FF"/>
    <w:rsid w:val="00233A3E"/>
    <w:rsid w:val="00234385"/>
    <w:rsid w:val="00235031"/>
    <w:rsid w:val="0023731B"/>
    <w:rsid w:val="00237D6A"/>
    <w:rsid w:val="00240A09"/>
    <w:rsid w:val="00242E2B"/>
    <w:rsid w:val="002542DA"/>
    <w:rsid w:val="00266B4A"/>
    <w:rsid w:val="00287F06"/>
    <w:rsid w:val="002912AA"/>
    <w:rsid w:val="00297660"/>
    <w:rsid w:val="002A744F"/>
    <w:rsid w:val="002B25B3"/>
    <w:rsid w:val="002B4E6C"/>
    <w:rsid w:val="002C127F"/>
    <w:rsid w:val="002D791C"/>
    <w:rsid w:val="002E0204"/>
    <w:rsid w:val="002E65E8"/>
    <w:rsid w:val="002E7396"/>
    <w:rsid w:val="002E7FCB"/>
    <w:rsid w:val="002F2EC9"/>
    <w:rsid w:val="002F5368"/>
    <w:rsid w:val="002F7B0D"/>
    <w:rsid w:val="002F7EBA"/>
    <w:rsid w:val="003000D4"/>
    <w:rsid w:val="003115B0"/>
    <w:rsid w:val="00315986"/>
    <w:rsid w:val="00316388"/>
    <w:rsid w:val="003176DA"/>
    <w:rsid w:val="00317B15"/>
    <w:rsid w:val="00321967"/>
    <w:rsid w:val="00323781"/>
    <w:rsid w:val="0033353B"/>
    <w:rsid w:val="00334385"/>
    <w:rsid w:val="003374B1"/>
    <w:rsid w:val="00341636"/>
    <w:rsid w:val="0034759D"/>
    <w:rsid w:val="003526BA"/>
    <w:rsid w:val="00360EF0"/>
    <w:rsid w:val="00361E79"/>
    <w:rsid w:val="00362B0F"/>
    <w:rsid w:val="00376E98"/>
    <w:rsid w:val="003811B6"/>
    <w:rsid w:val="00383277"/>
    <w:rsid w:val="00385CE4"/>
    <w:rsid w:val="003860ED"/>
    <w:rsid w:val="0038792C"/>
    <w:rsid w:val="00387991"/>
    <w:rsid w:val="003A1801"/>
    <w:rsid w:val="003A18AD"/>
    <w:rsid w:val="003A6E5D"/>
    <w:rsid w:val="003C5EA2"/>
    <w:rsid w:val="003D0C9C"/>
    <w:rsid w:val="003D6226"/>
    <w:rsid w:val="003D67DF"/>
    <w:rsid w:val="003D7EFD"/>
    <w:rsid w:val="003E2C51"/>
    <w:rsid w:val="003E3493"/>
    <w:rsid w:val="003F307F"/>
    <w:rsid w:val="0041154E"/>
    <w:rsid w:val="0041288D"/>
    <w:rsid w:val="00416CC3"/>
    <w:rsid w:val="0042147B"/>
    <w:rsid w:val="00431A4B"/>
    <w:rsid w:val="00433C59"/>
    <w:rsid w:val="00436E05"/>
    <w:rsid w:val="0044094B"/>
    <w:rsid w:val="00442F8C"/>
    <w:rsid w:val="0044683C"/>
    <w:rsid w:val="00450E2E"/>
    <w:rsid w:val="004513D3"/>
    <w:rsid w:val="00453E56"/>
    <w:rsid w:val="00455C66"/>
    <w:rsid w:val="004562D4"/>
    <w:rsid w:val="0046334F"/>
    <w:rsid w:val="00465F6F"/>
    <w:rsid w:val="00473D34"/>
    <w:rsid w:val="00475E9F"/>
    <w:rsid w:val="00480ED6"/>
    <w:rsid w:val="00484A26"/>
    <w:rsid w:val="00485B0E"/>
    <w:rsid w:val="004906C8"/>
    <w:rsid w:val="00491327"/>
    <w:rsid w:val="00495440"/>
    <w:rsid w:val="004970E0"/>
    <w:rsid w:val="004A500E"/>
    <w:rsid w:val="004B10A9"/>
    <w:rsid w:val="004B546B"/>
    <w:rsid w:val="004B7681"/>
    <w:rsid w:val="004B7800"/>
    <w:rsid w:val="004C0141"/>
    <w:rsid w:val="004C0B3A"/>
    <w:rsid w:val="004C484A"/>
    <w:rsid w:val="004D108B"/>
    <w:rsid w:val="004D3A89"/>
    <w:rsid w:val="004E3415"/>
    <w:rsid w:val="004E7597"/>
    <w:rsid w:val="004F5A43"/>
    <w:rsid w:val="004F6424"/>
    <w:rsid w:val="004F6C2E"/>
    <w:rsid w:val="004F73A2"/>
    <w:rsid w:val="004F7CA3"/>
    <w:rsid w:val="00501B6F"/>
    <w:rsid w:val="00511A97"/>
    <w:rsid w:val="005259FC"/>
    <w:rsid w:val="00527FD7"/>
    <w:rsid w:val="00532792"/>
    <w:rsid w:val="00541ECD"/>
    <w:rsid w:val="005440C7"/>
    <w:rsid w:val="00550FE9"/>
    <w:rsid w:val="00551ECA"/>
    <w:rsid w:val="005571E8"/>
    <w:rsid w:val="0056376A"/>
    <w:rsid w:val="00565FCE"/>
    <w:rsid w:val="005721B5"/>
    <w:rsid w:val="00572509"/>
    <w:rsid w:val="00582F88"/>
    <w:rsid w:val="005849AB"/>
    <w:rsid w:val="005C1163"/>
    <w:rsid w:val="005C7A98"/>
    <w:rsid w:val="005D3F97"/>
    <w:rsid w:val="005E4148"/>
    <w:rsid w:val="005E71A1"/>
    <w:rsid w:val="005E72EE"/>
    <w:rsid w:val="005E775F"/>
    <w:rsid w:val="005F30F3"/>
    <w:rsid w:val="00602618"/>
    <w:rsid w:val="00607C88"/>
    <w:rsid w:val="00610A32"/>
    <w:rsid w:val="006263ED"/>
    <w:rsid w:val="006414F7"/>
    <w:rsid w:val="00650B9E"/>
    <w:rsid w:val="00654ADA"/>
    <w:rsid w:val="00657511"/>
    <w:rsid w:val="00657FE2"/>
    <w:rsid w:val="00663886"/>
    <w:rsid w:val="00670474"/>
    <w:rsid w:val="006729B2"/>
    <w:rsid w:val="00673023"/>
    <w:rsid w:val="00675BAB"/>
    <w:rsid w:val="00677AF0"/>
    <w:rsid w:val="006814DE"/>
    <w:rsid w:val="0068460D"/>
    <w:rsid w:val="00693735"/>
    <w:rsid w:val="00693A2F"/>
    <w:rsid w:val="00696694"/>
    <w:rsid w:val="006A1E70"/>
    <w:rsid w:val="006A51D2"/>
    <w:rsid w:val="006C059E"/>
    <w:rsid w:val="006C0711"/>
    <w:rsid w:val="006C63C5"/>
    <w:rsid w:val="006D3DB7"/>
    <w:rsid w:val="006D40E8"/>
    <w:rsid w:val="006D5860"/>
    <w:rsid w:val="006D6F7F"/>
    <w:rsid w:val="006E053F"/>
    <w:rsid w:val="006F4EFF"/>
    <w:rsid w:val="00705AD8"/>
    <w:rsid w:val="00706EF8"/>
    <w:rsid w:val="00711E93"/>
    <w:rsid w:val="0071222E"/>
    <w:rsid w:val="007142E5"/>
    <w:rsid w:val="00714AAA"/>
    <w:rsid w:val="00717565"/>
    <w:rsid w:val="007209F0"/>
    <w:rsid w:val="00724047"/>
    <w:rsid w:val="00724361"/>
    <w:rsid w:val="00724681"/>
    <w:rsid w:val="00725AE6"/>
    <w:rsid w:val="007358CD"/>
    <w:rsid w:val="00737C55"/>
    <w:rsid w:val="007519CA"/>
    <w:rsid w:val="007545F2"/>
    <w:rsid w:val="00760CD1"/>
    <w:rsid w:val="00763D8E"/>
    <w:rsid w:val="00765E87"/>
    <w:rsid w:val="00773A51"/>
    <w:rsid w:val="007767A2"/>
    <w:rsid w:val="00777CA5"/>
    <w:rsid w:val="00780E02"/>
    <w:rsid w:val="00783E74"/>
    <w:rsid w:val="00784131"/>
    <w:rsid w:val="0078786A"/>
    <w:rsid w:val="00787BC5"/>
    <w:rsid w:val="007A313F"/>
    <w:rsid w:val="007A331B"/>
    <w:rsid w:val="007A589E"/>
    <w:rsid w:val="007B0D16"/>
    <w:rsid w:val="007B2E88"/>
    <w:rsid w:val="007B5EC3"/>
    <w:rsid w:val="007B7D90"/>
    <w:rsid w:val="007C137B"/>
    <w:rsid w:val="007C23BC"/>
    <w:rsid w:val="007D0C4C"/>
    <w:rsid w:val="007E0F51"/>
    <w:rsid w:val="007E1350"/>
    <w:rsid w:val="007E43BF"/>
    <w:rsid w:val="007E5731"/>
    <w:rsid w:val="007F3937"/>
    <w:rsid w:val="007F59BD"/>
    <w:rsid w:val="007F7328"/>
    <w:rsid w:val="008033CB"/>
    <w:rsid w:val="00815589"/>
    <w:rsid w:val="008171A2"/>
    <w:rsid w:val="00821B9D"/>
    <w:rsid w:val="008269A8"/>
    <w:rsid w:val="00830E8D"/>
    <w:rsid w:val="00831C52"/>
    <w:rsid w:val="00833CCA"/>
    <w:rsid w:val="008343A7"/>
    <w:rsid w:val="0083532A"/>
    <w:rsid w:val="00837937"/>
    <w:rsid w:val="00845D16"/>
    <w:rsid w:val="00853E2A"/>
    <w:rsid w:val="0085692A"/>
    <w:rsid w:val="0086295F"/>
    <w:rsid w:val="00873947"/>
    <w:rsid w:val="00874EF1"/>
    <w:rsid w:val="008752BA"/>
    <w:rsid w:val="008821E3"/>
    <w:rsid w:val="008871DD"/>
    <w:rsid w:val="008913FD"/>
    <w:rsid w:val="00894F3F"/>
    <w:rsid w:val="008A35F8"/>
    <w:rsid w:val="008A55E1"/>
    <w:rsid w:val="008B07CA"/>
    <w:rsid w:val="008B2A98"/>
    <w:rsid w:val="008B4598"/>
    <w:rsid w:val="008D216E"/>
    <w:rsid w:val="008D31DC"/>
    <w:rsid w:val="008D786C"/>
    <w:rsid w:val="008E546F"/>
    <w:rsid w:val="008E55A8"/>
    <w:rsid w:val="008F1580"/>
    <w:rsid w:val="008F3DD8"/>
    <w:rsid w:val="008F3F10"/>
    <w:rsid w:val="008F4919"/>
    <w:rsid w:val="008F61FA"/>
    <w:rsid w:val="008F74A9"/>
    <w:rsid w:val="00904AF4"/>
    <w:rsid w:val="00915DE4"/>
    <w:rsid w:val="00926976"/>
    <w:rsid w:val="00935200"/>
    <w:rsid w:val="009362BE"/>
    <w:rsid w:val="00936B76"/>
    <w:rsid w:val="0095282D"/>
    <w:rsid w:val="00960939"/>
    <w:rsid w:val="00970A50"/>
    <w:rsid w:val="0098021D"/>
    <w:rsid w:val="00981AAC"/>
    <w:rsid w:val="009832BF"/>
    <w:rsid w:val="00984C4B"/>
    <w:rsid w:val="009877CC"/>
    <w:rsid w:val="00987E24"/>
    <w:rsid w:val="00990453"/>
    <w:rsid w:val="009A11E5"/>
    <w:rsid w:val="009A3D3F"/>
    <w:rsid w:val="009A79EA"/>
    <w:rsid w:val="009C02AE"/>
    <w:rsid w:val="009C14BA"/>
    <w:rsid w:val="009C1BA8"/>
    <w:rsid w:val="009C3BC0"/>
    <w:rsid w:val="009C3FF7"/>
    <w:rsid w:val="009E48EB"/>
    <w:rsid w:val="009F1276"/>
    <w:rsid w:val="009F1F3B"/>
    <w:rsid w:val="00A07188"/>
    <w:rsid w:val="00A124E0"/>
    <w:rsid w:val="00A12B1D"/>
    <w:rsid w:val="00A14BA9"/>
    <w:rsid w:val="00A158C3"/>
    <w:rsid w:val="00A1764B"/>
    <w:rsid w:val="00A24713"/>
    <w:rsid w:val="00A25C09"/>
    <w:rsid w:val="00A3355D"/>
    <w:rsid w:val="00A34B1E"/>
    <w:rsid w:val="00A35186"/>
    <w:rsid w:val="00A603F3"/>
    <w:rsid w:val="00A63140"/>
    <w:rsid w:val="00A75BA9"/>
    <w:rsid w:val="00A76A8C"/>
    <w:rsid w:val="00A77448"/>
    <w:rsid w:val="00A81C94"/>
    <w:rsid w:val="00A90877"/>
    <w:rsid w:val="00A93E19"/>
    <w:rsid w:val="00AA31B5"/>
    <w:rsid w:val="00AA4AF2"/>
    <w:rsid w:val="00AB1300"/>
    <w:rsid w:val="00AB2B57"/>
    <w:rsid w:val="00AB6874"/>
    <w:rsid w:val="00AC7DA3"/>
    <w:rsid w:val="00AE0F62"/>
    <w:rsid w:val="00AE6357"/>
    <w:rsid w:val="00AE67D1"/>
    <w:rsid w:val="00B031E5"/>
    <w:rsid w:val="00B056FF"/>
    <w:rsid w:val="00B15D97"/>
    <w:rsid w:val="00B269F6"/>
    <w:rsid w:val="00B303A1"/>
    <w:rsid w:val="00B37951"/>
    <w:rsid w:val="00B41385"/>
    <w:rsid w:val="00B50F22"/>
    <w:rsid w:val="00B52555"/>
    <w:rsid w:val="00B57705"/>
    <w:rsid w:val="00B57BCC"/>
    <w:rsid w:val="00B64FC7"/>
    <w:rsid w:val="00B7589C"/>
    <w:rsid w:val="00B809E3"/>
    <w:rsid w:val="00B850DA"/>
    <w:rsid w:val="00B92442"/>
    <w:rsid w:val="00BA66C2"/>
    <w:rsid w:val="00BB1587"/>
    <w:rsid w:val="00BC1140"/>
    <w:rsid w:val="00BE1104"/>
    <w:rsid w:val="00BF30AD"/>
    <w:rsid w:val="00BF761B"/>
    <w:rsid w:val="00C01247"/>
    <w:rsid w:val="00C1731C"/>
    <w:rsid w:val="00C2791A"/>
    <w:rsid w:val="00C429B6"/>
    <w:rsid w:val="00C47D68"/>
    <w:rsid w:val="00C53EB7"/>
    <w:rsid w:val="00C617D9"/>
    <w:rsid w:val="00C67CB9"/>
    <w:rsid w:val="00C67D94"/>
    <w:rsid w:val="00C7023C"/>
    <w:rsid w:val="00C7072D"/>
    <w:rsid w:val="00C72640"/>
    <w:rsid w:val="00C76236"/>
    <w:rsid w:val="00C77686"/>
    <w:rsid w:val="00C94326"/>
    <w:rsid w:val="00CA3902"/>
    <w:rsid w:val="00CA563A"/>
    <w:rsid w:val="00CB6C51"/>
    <w:rsid w:val="00CC2A03"/>
    <w:rsid w:val="00CC6736"/>
    <w:rsid w:val="00CD0E62"/>
    <w:rsid w:val="00CD138B"/>
    <w:rsid w:val="00CD6069"/>
    <w:rsid w:val="00CE3116"/>
    <w:rsid w:val="00CE466F"/>
    <w:rsid w:val="00CE4EBA"/>
    <w:rsid w:val="00D01414"/>
    <w:rsid w:val="00D041ED"/>
    <w:rsid w:val="00D116B9"/>
    <w:rsid w:val="00D13983"/>
    <w:rsid w:val="00D16048"/>
    <w:rsid w:val="00D17311"/>
    <w:rsid w:val="00D22310"/>
    <w:rsid w:val="00D2323E"/>
    <w:rsid w:val="00D2391C"/>
    <w:rsid w:val="00D30C08"/>
    <w:rsid w:val="00D424B0"/>
    <w:rsid w:val="00D46067"/>
    <w:rsid w:val="00D52040"/>
    <w:rsid w:val="00D54516"/>
    <w:rsid w:val="00D55E99"/>
    <w:rsid w:val="00D56C36"/>
    <w:rsid w:val="00D62547"/>
    <w:rsid w:val="00D67FB5"/>
    <w:rsid w:val="00D748AE"/>
    <w:rsid w:val="00D76701"/>
    <w:rsid w:val="00D817EF"/>
    <w:rsid w:val="00D8320A"/>
    <w:rsid w:val="00D85A32"/>
    <w:rsid w:val="00D904F1"/>
    <w:rsid w:val="00D95DEB"/>
    <w:rsid w:val="00DB4D8F"/>
    <w:rsid w:val="00DD2B4F"/>
    <w:rsid w:val="00DD4881"/>
    <w:rsid w:val="00DD5C13"/>
    <w:rsid w:val="00DE594B"/>
    <w:rsid w:val="00DF2E7B"/>
    <w:rsid w:val="00E06F0A"/>
    <w:rsid w:val="00E25812"/>
    <w:rsid w:val="00E25FAD"/>
    <w:rsid w:val="00E345AF"/>
    <w:rsid w:val="00E3656B"/>
    <w:rsid w:val="00E417C5"/>
    <w:rsid w:val="00E42CAE"/>
    <w:rsid w:val="00E503C8"/>
    <w:rsid w:val="00E51199"/>
    <w:rsid w:val="00E52D81"/>
    <w:rsid w:val="00E541DC"/>
    <w:rsid w:val="00E54489"/>
    <w:rsid w:val="00E5583D"/>
    <w:rsid w:val="00E62A77"/>
    <w:rsid w:val="00E71857"/>
    <w:rsid w:val="00E7332E"/>
    <w:rsid w:val="00E73F69"/>
    <w:rsid w:val="00E75E45"/>
    <w:rsid w:val="00E770CD"/>
    <w:rsid w:val="00E77954"/>
    <w:rsid w:val="00E81BD7"/>
    <w:rsid w:val="00E91E1E"/>
    <w:rsid w:val="00E92443"/>
    <w:rsid w:val="00E936AE"/>
    <w:rsid w:val="00E96286"/>
    <w:rsid w:val="00E97850"/>
    <w:rsid w:val="00EB2D4B"/>
    <w:rsid w:val="00EB45A4"/>
    <w:rsid w:val="00EB5005"/>
    <w:rsid w:val="00EB618D"/>
    <w:rsid w:val="00EC21A6"/>
    <w:rsid w:val="00EC527E"/>
    <w:rsid w:val="00ED1769"/>
    <w:rsid w:val="00ED2A5E"/>
    <w:rsid w:val="00ED3D4A"/>
    <w:rsid w:val="00EE0BBF"/>
    <w:rsid w:val="00EE2BC9"/>
    <w:rsid w:val="00EE2C0C"/>
    <w:rsid w:val="00F00471"/>
    <w:rsid w:val="00F01923"/>
    <w:rsid w:val="00F03FBA"/>
    <w:rsid w:val="00F074C4"/>
    <w:rsid w:val="00F07861"/>
    <w:rsid w:val="00F10B2D"/>
    <w:rsid w:val="00F1136C"/>
    <w:rsid w:val="00F25843"/>
    <w:rsid w:val="00F27371"/>
    <w:rsid w:val="00F31F8A"/>
    <w:rsid w:val="00F32E26"/>
    <w:rsid w:val="00F331F3"/>
    <w:rsid w:val="00F36D13"/>
    <w:rsid w:val="00F41EFC"/>
    <w:rsid w:val="00F44589"/>
    <w:rsid w:val="00F46CA6"/>
    <w:rsid w:val="00F51B15"/>
    <w:rsid w:val="00F55A87"/>
    <w:rsid w:val="00F602D2"/>
    <w:rsid w:val="00F64849"/>
    <w:rsid w:val="00F66B6C"/>
    <w:rsid w:val="00F7102A"/>
    <w:rsid w:val="00F72537"/>
    <w:rsid w:val="00F729DA"/>
    <w:rsid w:val="00F72CD9"/>
    <w:rsid w:val="00F753F1"/>
    <w:rsid w:val="00F75968"/>
    <w:rsid w:val="00F77102"/>
    <w:rsid w:val="00F80F0A"/>
    <w:rsid w:val="00F85E0A"/>
    <w:rsid w:val="00F94233"/>
    <w:rsid w:val="00F958F2"/>
    <w:rsid w:val="00F9639E"/>
    <w:rsid w:val="00F97732"/>
    <w:rsid w:val="00FA1819"/>
    <w:rsid w:val="00FA1F6F"/>
    <w:rsid w:val="00FA4D05"/>
    <w:rsid w:val="00FA4F68"/>
    <w:rsid w:val="00FA625B"/>
    <w:rsid w:val="00FB0A4D"/>
    <w:rsid w:val="00FC1D6F"/>
    <w:rsid w:val="00FC63F3"/>
    <w:rsid w:val="00FD3CD8"/>
    <w:rsid w:val="00FD3FE5"/>
    <w:rsid w:val="00FE1E3D"/>
    <w:rsid w:val="00FE7252"/>
    <w:rsid w:val="00FF4F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4:docId w14:val="70CB6E3F"/>
  <w15:docId w15:val="{1AF1A5B5-BD38-4CA6-8D89-8AA451B91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locked="1"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65F6F"/>
    <w:pPr>
      <w:spacing w:after="160" w:line="259" w:lineRule="auto"/>
    </w:pPr>
    <w:rPr>
      <w:rFonts w:eastAsia="Times New Roman"/>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Абзац списка1"/>
    <w:basedOn w:val="a"/>
    <w:rsid w:val="00BF761B"/>
    <w:pPr>
      <w:ind w:left="720"/>
    </w:pPr>
  </w:style>
  <w:style w:type="table" w:styleId="a3">
    <w:name w:val="Table Grid"/>
    <w:basedOn w:val="a1"/>
    <w:uiPriority w:val="39"/>
    <w:rsid w:val="00E503C8"/>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semiHidden/>
    <w:rsid w:val="007142E5"/>
    <w:pPr>
      <w:spacing w:after="0" w:line="240" w:lineRule="auto"/>
    </w:pPr>
    <w:rPr>
      <w:rFonts w:ascii="Tahoma" w:hAnsi="Tahoma" w:cs="Tahoma"/>
      <w:sz w:val="16"/>
      <w:szCs w:val="16"/>
    </w:rPr>
  </w:style>
  <w:style w:type="character" w:customStyle="1" w:styleId="a5">
    <w:name w:val="Текст выноски Знак"/>
    <w:link w:val="a4"/>
    <w:semiHidden/>
    <w:locked/>
    <w:rsid w:val="007142E5"/>
    <w:rPr>
      <w:rFonts w:ascii="Tahoma" w:hAnsi="Tahoma" w:cs="Tahoma"/>
      <w:sz w:val="16"/>
      <w:szCs w:val="16"/>
    </w:rPr>
  </w:style>
  <w:style w:type="paragraph" w:styleId="a6">
    <w:name w:val="header"/>
    <w:basedOn w:val="a"/>
    <w:link w:val="a7"/>
    <w:rsid w:val="008033CB"/>
    <w:pPr>
      <w:tabs>
        <w:tab w:val="center" w:pos="4677"/>
        <w:tab w:val="right" w:pos="9355"/>
      </w:tabs>
      <w:spacing w:after="0" w:line="240" w:lineRule="auto"/>
    </w:pPr>
  </w:style>
  <w:style w:type="character" w:customStyle="1" w:styleId="a7">
    <w:name w:val="Верхний колонтитул Знак"/>
    <w:link w:val="a6"/>
    <w:locked/>
    <w:rsid w:val="008033CB"/>
    <w:rPr>
      <w:rFonts w:cs="Times New Roman"/>
    </w:rPr>
  </w:style>
  <w:style w:type="paragraph" w:styleId="a8">
    <w:name w:val="footer"/>
    <w:basedOn w:val="a"/>
    <w:link w:val="a9"/>
    <w:uiPriority w:val="99"/>
    <w:rsid w:val="008033CB"/>
    <w:pPr>
      <w:tabs>
        <w:tab w:val="center" w:pos="4677"/>
        <w:tab w:val="right" w:pos="9355"/>
      </w:tabs>
      <w:spacing w:after="0" w:line="240" w:lineRule="auto"/>
    </w:pPr>
  </w:style>
  <w:style w:type="character" w:customStyle="1" w:styleId="a9">
    <w:name w:val="Нижний колонтитул Знак"/>
    <w:link w:val="a8"/>
    <w:uiPriority w:val="99"/>
    <w:locked/>
    <w:rsid w:val="008033CB"/>
    <w:rPr>
      <w:rFonts w:cs="Times New Roman"/>
    </w:rPr>
  </w:style>
  <w:style w:type="paragraph" w:styleId="aa">
    <w:name w:val="List Paragraph"/>
    <w:basedOn w:val="a"/>
    <w:uiPriority w:val="34"/>
    <w:qFormat/>
    <w:rsid w:val="001B3B74"/>
    <w:pPr>
      <w:ind w:left="720"/>
      <w:contextualSpacing/>
    </w:pPr>
  </w:style>
  <w:style w:type="paragraph" w:styleId="ab">
    <w:name w:val="Normal (Web)"/>
    <w:basedOn w:val="a"/>
    <w:uiPriority w:val="99"/>
    <w:unhideWhenUsed/>
    <w:rsid w:val="00E91E1E"/>
    <w:pPr>
      <w:spacing w:before="100" w:beforeAutospacing="1" w:after="100" w:afterAutospacing="1" w:line="240" w:lineRule="auto"/>
    </w:pPr>
    <w:rPr>
      <w:rFonts w:ascii="Times New Roman" w:hAnsi="Times New Roman"/>
      <w:sz w:val="24"/>
      <w:szCs w:val="24"/>
      <w:lang w:eastAsia="ru-RU"/>
    </w:rPr>
  </w:style>
  <w:style w:type="character" w:styleId="ac">
    <w:name w:val="Hyperlink"/>
    <w:basedOn w:val="a0"/>
    <w:uiPriority w:val="99"/>
    <w:semiHidden/>
    <w:unhideWhenUsed/>
    <w:rsid w:val="00D1604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7872233">
      <w:bodyDiv w:val="1"/>
      <w:marLeft w:val="0"/>
      <w:marRight w:val="0"/>
      <w:marTop w:val="0"/>
      <w:marBottom w:val="0"/>
      <w:divBdr>
        <w:top w:val="none" w:sz="0" w:space="0" w:color="auto"/>
        <w:left w:val="none" w:sz="0" w:space="0" w:color="auto"/>
        <w:bottom w:val="none" w:sz="0" w:space="0" w:color="auto"/>
        <w:right w:val="none" w:sz="0" w:space="0" w:color="auto"/>
      </w:divBdr>
    </w:div>
    <w:div w:id="169177208">
      <w:bodyDiv w:val="1"/>
      <w:marLeft w:val="0"/>
      <w:marRight w:val="0"/>
      <w:marTop w:val="0"/>
      <w:marBottom w:val="0"/>
      <w:divBdr>
        <w:top w:val="none" w:sz="0" w:space="0" w:color="auto"/>
        <w:left w:val="none" w:sz="0" w:space="0" w:color="auto"/>
        <w:bottom w:val="none" w:sz="0" w:space="0" w:color="auto"/>
        <w:right w:val="none" w:sz="0" w:space="0" w:color="auto"/>
      </w:divBdr>
    </w:div>
    <w:div w:id="553664762">
      <w:bodyDiv w:val="1"/>
      <w:marLeft w:val="0"/>
      <w:marRight w:val="0"/>
      <w:marTop w:val="0"/>
      <w:marBottom w:val="0"/>
      <w:divBdr>
        <w:top w:val="none" w:sz="0" w:space="0" w:color="auto"/>
        <w:left w:val="none" w:sz="0" w:space="0" w:color="auto"/>
        <w:bottom w:val="none" w:sz="0" w:space="0" w:color="auto"/>
        <w:right w:val="none" w:sz="0" w:space="0" w:color="auto"/>
      </w:divBdr>
    </w:div>
    <w:div w:id="804080784">
      <w:bodyDiv w:val="1"/>
      <w:marLeft w:val="0"/>
      <w:marRight w:val="0"/>
      <w:marTop w:val="0"/>
      <w:marBottom w:val="0"/>
      <w:divBdr>
        <w:top w:val="none" w:sz="0" w:space="0" w:color="auto"/>
        <w:left w:val="none" w:sz="0" w:space="0" w:color="auto"/>
        <w:bottom w:val="none" w:sz="0" w:space="0" w:color="auto"/>
        <w:right w:val="none" w:sz="0" w:space="0" w:color="auto"/>
      </w:divBdr>
    </w:div>
    <w:div w:id="986545433">
      <w:bodyDiv w:val="1"/>
      <w:marLeft w:val="0"/>
      <w:marRight w:val="0"/>
      <w:marTop w:val="0"/>
      <w:marBottom w:val="0"/>
      <w:divBdr>
        <w:top w:val="none" w:sz="0" w:space="0" w:color="auto"/>
        <w:left w:val="none" w:sz="0" w:space="0" w:color="auto"/>
        <w:bottom w:val="none" w:sz="0" w:space="0" w:color="auto"/>
        <w:right w:val="none" w:sz="0" w:space="0" w:color="auto"/>
      </w:divBdr>
    </w:div>
    <w:div w:id="991367210">
      <w:bodyDiv w:val="1"/>
      <w:marLeft w:val="0"/>
      <w:marRight w:val="0"/>
      <w:marTop w:val="0"/>
      <w:marBottom w:val="0"/>
      <w:divBdr>
        <w:top w:val="none" w:sz="0" w:space="0" w:color="auto"/>
        <w:left w:val="none" w:sz="0" w:space="0" w:color="auto"/>
        <w:bottom w:val="none" w:sz="0" w:space="0" w:color="auto"/>
        <w:right w:val="none" w:sz="0" w:space="0" w:color="auto"/>
      </w:divBdr>
    </w:div>
    <w:div w:id="1015422959">
      <w:bodyDiv w:val="1"/>
      <w:marLeft w:val="0"/>
      <w:marRight w:val="0"/>
      <w:marTop w:val="0"/>
      <w:marBottom w:val="0"/>
      <w:divBdr>
        <w:top w:val="none" w:sz="0" w:space="0" w:color="auto"/>
        <w:left w:val="none" w:sz="0" w:space="0" w:color="auto"/>
        <w:bottom w:val="none" w:sz="0" w:space="0" w:color="auto"/>
        <w:right w:val="none" w:sz="0" w:space="0" w:color="auto"/>
      </w:divBdr>
    </w:div>
    <w:div w:id="1022436071">
      <w:bodyDiv w:val="1"/>
      <w:marLeft w:val="0"/>
      <w:marRight w:val="0"/>
      <w:marTop w:val="0"/>
      <w:marBottom w:val="0"/>
      <w:divBdr>
        <w:top w:val="none" w:sz="0" w:space="0" w:color="auto"/>
        <w:left w:val="none" w:sz="0" w:space="0" w:color="auto"/>
        <w:bottom w:val="none" w:sz="0" w:space="0" w:color="auto"/>
        <w:right w:val="none" w:sz="0" w:space="0" w:color="auto"/>
      </w:divBdr>
    </w:div>
    <w:div w:id="1242789545">
      <w:bodyDiv w:val="1"/>
      <w:marLeft w:val="0"/>
      <w:marRight w:val="0"/>
      <w:marTop w:val="0"/>
      <w:marBottom w:val="0"/>
      <w:divBdr>
        <w:top w:val="none" w:sz="0" w:space="0" w:color="auto"/>
        <w:left w:val="none" w:sz="0" w:space="0" w:color="auto"/>
        <w:bottom w:val="none" w:sz="0" w:space="0" w:color="auto"/>
        <w:right w:val="none" w:sz="0" w:space="0" w:color="auto"/>
      </w:divBdr>
    </w:div>
    <w:div w:id="1265265629">
      <w:bodyDiv w:val="1"/>
      <w:marLeft w:val="0"/>
      <w:marRight w:val="0"/>
      <w:marTop w:val="0"/>
      <w:marBottom w:val="0"/>
      <w:divBdr>
        <w:top w:val="none" w:sz="0" w:space="0" w:color="auto"/>
        <w:left w:val="none" w:sz="0" w:space="0" w:color="auto"/>
        <w:bottom w:val="none" w:sz="0" w:space="0" w:color="auto"/>
        <w:right w:val="none" w:sz="0" w:space="0" w:color="auto"/>
      </w:divBdr>
    </w:div>
    <w:div w:id="1364132245">
      <w:bodyDiv w:val="1"/>
      <w:marLeft w:val="0"/>
      <w:marRight w:val="0"/>
      <w:marTop w:val="0"/>
      <w:marBottom w:val="0"/>
      <w:divBdr>
        <w:top w:val="none" w:sz="0" w:space="0" w:color="auto"/>
        <w:left w:val="none" w:sz="0" w:space="0" w:color="auto"/>
        <w:bottom w:val="none" w:sz="0" w:space="0" w:color="auto"/>
        <w:right w:val="none" w:sz="0" w:space="0" w:color="auto"/>
      </w:divBdr>
    </w:div>
    <w:div w:id="1423185843">
      <w:bodyDiv w:val="1"/>
      <w:marLeft w:val="0"/>
      <w:marRight w:val="0"/>
      <w:marTop w:val="0"/>
      <w:marBottom w:val="0"/>
      <w:divBdr>
        <w:top w:val="none" w:sz="0" w:space="0" w:color="auto"/>
        <w:left w:val="none" w:sz="0" w:space="0" w:color="auto"/>
        <w:bottom w:val="none" w:sz="0" w:space="0" w:color="auto"/>
        <w:right w:val="none" w:sz="0" w:space="0" w:color="auto"/>
      </w:divBdr>
    </w:div>
    <w:div w:id="1538010169">
      <w:bodyDiv w:val="1"/>
      <w:marLeft w:val="0"/>
      <w:marRight w:val="0"/>
      <w:marTop w:val="0"/>
      <w:marBottom w:val="0"/>
      <w:divBdr>
        <w:top w:val="none" w:sz="0" w:space="0" w:color="auto"/>
        <w:left w:val="none" w:sz="0" w:space="0" w:color="auto"/>
        <w:bottom w:val="none" w:sz="0" w:space="0" w:color="auto"/>
        <w:right w:val="none" w:sz="0" w:space="0" w:color="auto"/>
      </w:divBdr>
    </w:div>
    <w:div w:id="1558589325">
      <w:bodyDiv w:val="1"/>
      <w:marLeft w:val="0"/>
      <w:marRight w:val="0"/>
      <w:marTop w:val="0"/>
      <w:marBottom w:val="0"/>
      <w:divBdr>
        <w:top w:val="none" w:sz="0" w:space="0" w:color="auto"/>
        <w:left w:val="none" w:sz="0" w:space="0" w:color="auto"/>
        <w:bottom w:val="none" w:sz="0" w:space="0" w:color="auto"/>
        <w:right w:val="none" w:sz="0" w:space="0" w:color="auto"/>
      </w:divBdr>
    </w:div>
    <w:div w:id="1692098298">
      <w:bodyDiv w:val="1"/>
      <w:marLeft w:val="0"/>
      <w:marRight w:val="0"/>
      <w:marTop w:val="0"/>
      <w:marBottom w:val="0"/>
      <w:divBdr>
        <w:top w:val="none" w:sz="0" w:space="0" w:color="auto"/>
        <w:left w:val="none" w:sz="0" w:space="0" w:color="auto"/>
        <w:bottom w:val="none" w:sz="0" w:space="0" w:color="auto"/>
        <w:right w:val="none" w:sz="0" w:space="0" w:color="auto"/>
      </w:divBdr>
    </w:div>
    <w:div w:id="2101414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regrazvitie.ru/ekologiya-i-bezopasnost-zhiznedeyatelnosti-26110/" TargetMode="External"/><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hyperlink" Target="http://zverosite.ru/t.php?id=66" TargetMode="Externa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chart" Target="charts/chart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8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a:t>Количество жуков-оленей</a:t>
            </a:r>
          </a:p>
        </c:rich>
      </c:tx>
      <c:layout/>
      <c:overlay val="0"/>
      <c:spPr>
        <a:noFill/>
        <a:ln>
          <a:noFill/>
        </a:ln>
        <a:effectLst/>
      </c:spPr>
      <c:txPr>
        <a:bodyPr rot="0" spcFirstLastPara="1" vertOverflow="ellipsis" vert="horz" wrap="square" anchor="ctr" anchorCtr="1"/>
        <a:lstStyle/>
        <a:p>
          <a:pPr>
            <a:defRPr sz="168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Лист1!$A$2:$A$5</c:f>
              <c:strCache>
                <c:ptCount val="4"/>
                <c:pt idx="0">
                  <c:v>Количество особей по годам</c:v>
                </c:pt>
                <c:pt idx="1">
                  <c:v>Количество самок</c:v>
                </c:pt>
                <c:pt idx="2">
                  <c:v>Количество крупных самцов </c:v>
                </c:pt>
                <c:pt idx="3">
                  <c:v>Количество мелких самцов</c:v>
                </c:pt>
              </c:strCache>
            </c:strRef>
          </c:cat>
          <c:val>
            <c:numRef>
              <c:f>Лист1!$B$2:$B$5</c:f>
              <c:numCache>
                <c:formatCode>General</c:formatCode>
                <c:ptCount val="4"/>
                <c:pt idx="0">
                  <c:v>33</c:v>
                </c:pt>
                <c:pt idx="1">
                  <c:v>15</c:v>
                </c:pt>
                <c:pt idx="2">
                  <c:v>13</c:v>
                </c:pt>
                <c:pt idx="3">
                  <c:v>5</c:v>
                </c:pt>
              </c:numCache>
            </c:numRef>
          </c:val>
        </c:ser>
        <c:ser>
          <c:idx val="1"/>
          <c:order val="1"/>
          <c:tx>
            <c:strRef>
              <c:f>Лист1!$C$1</c:f>
              <c:strCache>
                <c:ptCount val="1"/>
                <c:pt idx="0">
                  <c:v>2022</c:v>
                </c:pt>
              </c:strCache>
            </c:strRef>
          </c:tx>
          <c:spPr>
            <a:solidFill>
              <a:srgbClr val="FF0000"/>
            </a:solidFill>
            <a:ln>
              <a:noFill/>
            </a:ln>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Лист1!$A$2:$A$5</c:f>
              <c:strCache>
                <c:ptCount val="4"/>
                <c:pt idx="0">
                  <c:v>Количество особей по годам</c:v>
                </c:pt>
                <c:pt idx="1">
                  <c:v>Количество самок</c:v>
                </c:pt>
                <c:pt idx="2">
                  <c:v>Количество крупных самцов </c:v>
                </c:pt>
                <c:pt idx="3">
                  <c:v>Количество мелких самцов</c:v>
                </c:pt>
              </c:strCache>
            </c:strRef>
          </c:cat>
          <c:val>
            <c:numRef>
              <c:f>Лист1!$C$2:$C$5</c:f>
              <c:numCache>
                <c:formatCode>General</c:formatCode>
                <c:ptCount val="4"/>
                <c:pt idx="0">
                  <c:v>221</c:v>
                </c:pt>
                <c:pt idx="1">
                  <c:v>78</c:v>
                </c:pt>
                <c:pt idx="2">
                  <c:v>126</c:v>
                </c:pt>
                <c:pt idx="3">
                  <c:v>17</c:v>
                </c:pt>
              </c:numCache>
            </c:numRef>
          </c:val>
        </c:ser>
        <c:ser>
          <c:idx val="2"/>
          <c:order val="2"/>
          <c:tx>
            <c:strRef>
              <c:f>Лист1!$D$1</c:f>
              <c:strCache>
                <c:ptCount val="1"/>
                <c:pt idx="0">
                  <c:v>2023</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Лист1!$A$2:$A$5</c:f>
              <c:strCache>
                <c:ptCount val="4"/>
                <c:pt idx="0">
                  <c:v>Количество особей по годам</c:v>
                </c:pt>
                <c:pt idx="1">
                  <c:v>Количество самок</c:v>
                </c:pt>
                <c:pt idx="2">
                  <c:v>Количество крупных самцов </c:v>
                </c:pt>
                <c:pt idx="3">
                  <c:v>Количество мелких самцов</c:v>
                </c:pt>
              </c:strCache>
            </c:strRef>
          </c:cat>
          <c:val>
            <c:numRef>
              <c:f>Лист1!$D$2:$D$5</c:f>
              <c:numCache>
                <c:formatCode>General</c:formatCode>
                <c:ptCount val="4"/>
                <c:pt idx="0">
                  <c:v>102</c:v>
                </c:pt>
                <c:pt idx="1">
                  <c:v>35</c:v>
                </c:pt>
                <c:pt idx="2">
                  <c:v>54</c:v>
                </c:pt>
                <c:pt idx="3">
                  <c:v>13</c:v>
                </c:pt>
              </c:numCache>
            </c:numRef>
          </c:val>
        </c:ser>
        <c:ser>
          <c:idx val="3"/>
          <c:order val="3"/>
          <c:tx>
            <c:strRef>
              <c:f>Лист1!$E$1</c:f>
              <c:strCache>
                <c:ptCount val="1"/>
                <c:pt idx="0">
                  <c:v>2024</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Лист1!$A$2:$A$5</c:f>
              <c:strCache>
                <c:ptCount val="4"/>
                <c:pt idx="0">
                  <c:v>Количество особей по годам</c:v>
                </c:pt>
                <c:pt idx="1">
                  <c:v>Количество самок</c:v>
                </c:pt>
                <c:pt idx="2">
                  <c:v>Количество крупных самцов </c:v>
                </c:pt>
                <c:pt idx="3">
                  <c:v>Количество мелких самцов</c:v>
                </c:pt>
              </c:strCache>
            </c:strRef>
          </c:cat>
          <c:val>
            <c:numRef>
              <c:f>Лист1!$E$2:$E$5</c:f>
              <c:numCache>
                <c:formatCode>General</c:formatCode>
                <c:ptCount val="4"/>
                <c:pt idx="0">
                  <c:v>156</c:v>
                </c:pt>
                <c:pt idx="1">
                  <c:v>66</c:v>
                </c:pt>
                <c:pt idx="2">
                  <c:v>78</c:v>
                </c:pt>
                <c:pt idx="3">
                  <c:v>12</c:v>
                </c:pt>
              </c:numCache>
            </c:numRef>
          </c:val>
        </c:ser>
        <c:ser>
          <c:idx val="4"/>
          <c:order val="4"/>
          <c:tx>
            <c:strRef>
              <c:f>Лист1!$F$1</c:f>
              <c:strCache>
                <c:ptCount val="1"/>
                <c:pt idx="0">
                  <c:v>среднее значение</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Pt>
            <c:idx val="0"/>
            <c:invertIfNegative val="0"/>
            <c:bubble3D val="0"/>
            <c:spPr>
              <a:solidFill>
                <a:schemeClr val="accent6"/>
              </a:solidFill>
              <a:ln>
                <a:noFill/>
              </a:ln>
              <a:effectLst/>
            </c:spPr>
          </c:dPt>
          <c:dLbls>
            <c:dLbl>
              <c:idx val="0"/>
              <c:layout>
                <c:manualLayout>
                  <c:x val="2.3323615160349854E-2"/>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9.0702947845804991E-3"/>
                  <c:y val="-3.846153846153854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5549076773566475E-2"/>
                  <c:y val="-9.1880341880341956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3.8872691933914522E-3"/>
                  <c:y val="-5.5555555555555636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4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Количество особей по годам</c:v>
                </c:pt>
                <c:pt idx="1">
                  <c:v>Количество самок</c:v>
                </c:pt>
                <c:pt idx="2">
                  <c:v>Количество крупных самцов </c:v>
                </c:pt>
                <c:pt idx="3">
                  <c:v>Количество мелких самцов</c:v>
                </c:pt>
              </c:strCache>
            </c:strRef>
          </c:cat>
          <c:val>
            <c:numRef>
              <c:f>Лист1!$F$2:$F$5</c:f>
              <c:numCache>
                <c:formatCode>General</c:formatCode>
                <c:ptCount val="4"/>
                <c:pt idx="0">
                  <c:v>128</c:v>
                </c:pt>
                <c:pt idx="1">
                  <c:v>48.5</c:v>
                </c:pt>
                <c:pt idx="2">
                  <c:v>67.75</c:v>
                </c:pt>
                <c:pt idx="3">
                  <c:v>11.5</c:v>
                </c:pt>
              </c:numCache>
            </c:numRef>
          </c:val>
        </c:ser>
        <c:dLbls>
          <c:dLblPos val="outEnd"/>
          <c:showLegendKey val="0"/>
          <c:showVal val="1"/>
          <c:showCatName val="0"/>
          <c:showSerName val="0"/>
          <c:showPercent val="0"/>
          <c:showBubbleSize val="0"/>
        </c:dLbls>
        <c:gapWidth val="100"/>
        <c:overlap val="-24"/>
        <c:axId val="775689216"/>
        <c:axId val="775690000"/>
      </c:barChart>
      <c:catAx>
        <c:axId val="775689216"/>
        <c:scaling>
          <c:orientation val="minMax"/>
        </c:scaling>
        <c:delete val="0"/>
        <c:axPos val="b"/>
        <c:title>
          <c:tx>
            <c:rich>
              <a:bodyPr rot="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a:t>Данные</a:t>
                </a:r>
                <a:r>
                  <a:rPr lang="ru-RU" baseline="0"/>
                  <a:t> подсчитов, группы особей</a:t>
                </a:r>
                <a:endParaRPr lang="ru-RU"/>
              </a:p>
            </c:rich>
          </c:tx>
          <c:layout/>
          <c:overlay val="0"/>
          <c:spPr>
            <a:noFill/>
            <a:ln>
              <a:noFill/>
            </a:ln>
            <a:effectLst/>
          </c:spPr>
          <c:txPr>
            <a:bodyPr rot="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775690000"/>
        <c:crosses val="autoZero"/>
        <c:auto val="1"/>
        <c:lblAlgn val="ctr"/>
        <c:lblOffset val="100"/>
        <c:noMultiLvlLbl val="0"/>
      </c:catAx>
      <c:valAx>
        <c:axId val="77569000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a:t>Количество особей, шт.</a:t>
                </a:r>
              </a:p>
            </c:rich>
          </c:tx>
          <c:layout/>
          <c:overlay val="0"/>
          <c:spPr>
            <a:noFill/>
            <a:ln>
              <a:noFill/>
            </a:ln>
            <a:effectLst/>
          </c:spPr>
          <c:txPr>
            <a:bodyPr rot="-540000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7756892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4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74DBAD-5BE6-4E49-8A9E-8CECB0C8AE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25</Pages>
  <Words>5210</Words>
  <Characters>31343</Characters>
  <Application>Microsoft Office Word</Application>
  <DocSecurity>0</DocSecurity>
  <Lines>261</Lines>
  <Paragraphs>72</Paragraphs>
  <ScaleCrop>false</ScaleCrop>
  <HeadingPairs>
    <vt:vector size="2" baseType="variant">
      <vt:variant>
        <vt:lpstr>Название</vt:lpstr>
      </vt:variant>
      <vt:variant>
        <vt:i4>1</vt:i4>
      </vt:variant>
    </vt:vector>
  </HeadingPairs>
  <TitlesOfParts>
    <vt:vector size="1" baseType="lpstr">
      <vt:lpstr>МИНИСТЕРСТВО НАУКИ И ВЫСШЕГО ОБРАЗОВАНИЯ РОССИЙСКОЙ ФЕДЕРАЦИИ</vt:lpstr>
    </vt:vector>
  </TitlesOfParts>
  <Company>SPecialiST RePack</Company>
  <LinksUpToDate>false</LinksUpToDate>
  <CharactersWithSpaces>36481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НАУКИ И ВЫСШЕГО ОБРАЗОВАНИЯ РОССИЙСКОЙ ФЕДЕРАЦИИ</dc:title>
  <dc:creator>1</dc:creator>
  <cp:lastModifiedBy>Учетная запись Майкрософт</cp:lastModifiedBy>
  <cp:revision>13</cp:revision>
  <cp:lastPrinted>2023-05-26T09:35:00Z</cp:lastPrinted>
  <dcterms:created xsi:type="dcterms:W3CDTF">2024-12-24T05:24:00Z</dcterms:created>
  <dcterms:modified xsi:type="dcterms:W3CDTF">2024-12-24T07:29:00Z</dcterms:modified>
</cp:coreProperties>
</file>