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66621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МИНИСТЕРСТВО ОБРАЗОВАНИЯ САМАРСКОЙ ОБЛАСТИ</w:t>
      </w:r>
    </w:p>
    <w:p w14:paraId="43F8E990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F251088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Государственное бюджетное образовательное учреждение дополнительного образования Самарской области «Самарский областной детский эколого-биологический центр»</w:t>
      </w:r>
    </w:p>
    <w:p w14:paraId="0BF7F55F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28CE752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 xml:space="preserve">Всероссийский конкурс юных исследователей окружающей среды «Открытия 2030» им. </w:t>
      </w:r>
      <w:proofErr w:type="gramStart"/>
      <w:r w:rsidRPr="00E31728">
        <w:rPr>
          <w:rFonts w:ascii="Times New Roman" w:hAnsi="Times New Roman"/>
          <w:sz w:val="28"/>
        </w:rPr>
        <w:t>Б.В.</w:t>
      </w:r>
      <w:proofErr w:type="gramEnd"/>
      <w:r w:rsidRPr="00E31728">
        <w:rPr>
          <w:rFonts w:ascii="Times New Roman" w:hAnsi="Times New Roman"/>
          <w:sz w:val="28"/>
        </w:rPr>
        <w:t xml:space="preserve"> Всесвятского</w:t>
      </w:r>
    </w:p>
    <w:p w14:paraId="32931C44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0B0309F" w14:textId="247BE54C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Номинация «</w:t>
      </w:r>
      <w:r w:rsidRPr="00E31728">
        <w:rPr>
          <w:rFonts w:ascii="Times New Roman" w:hAnsi="Times New Roman"/>
          <w:sz w:val="28"/>
        </w:rPr>
        <w:t>Ландшафтная экология и почвоведение</w:t>
      </w:r>
      <w:r w:rsidRPr="00E31728">
        <w:rPr>
          <w:rFonts w:ascii="Times New Roman" w:hAnsi="Times New Roman"/>
          <w:sz w:val="28"/>
        </w:rPr>
        <w:t>»</w:t>
      </w:r>
    </w:p>
    <w:p w14:paraId="12462E63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296E51A6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083F244D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9604D06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E77E213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ИССЛЕДОВАТЕЛЬСКАЯ РАБОТА</w:t>
      </w:r>
    </w:p>
    <w:p w14:paraId="5828FFB1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7E60ED4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на тему</w:t>
      </w:r>
    </w:p>
    <w:p w14:paraId="0FD3B994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4C4AEF" w14:textId="31BDD9D5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 w:rsidRPr="00E31728">
        <w:rPr>
          <w:rFonts w:ascii="Times New Roman" w:hAnsi="Times New Roman"/>
          <w:bCs/>
          <w:sz w:val="28"/>
        </w:rPr>
        <w:t xml:space="preserve">Эколого-биогеохимические особенности накопления тяжелых металлов в </w:t>
      </w:r>
      <w:proofErr w:type="spellStart"/>
      <w:r w:rsidRPr="00E31728">
        <w:rPr>
          <w:rFonts w:ascii="Times New Roman" w:hAnsi="Times New Roman"/>
          <w:bCs/>
          <w:sz w:val="28"/>
        </w:rPr>
        <w:t>урбаноземах</w:t>
      </w:r>
      <w:proofErr w:type="spellEnd"/>
      <w:r w:rsidRPr="00E31728">
        <w:rPr>
          <w:rFonts w:ascii="Times New Roman" w:hAnsi="Times New Roman"/>
          <w:bCs/>
          <w:sz w:val="28"/>
        </w:rPr>
        <w:t xml:space="preserve"> г. Самары</w:t>
      </w:r>
    </w:p>
    <w:p w14:paraId="4CBBDA56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</w:p>
    <w:p w14:paraId="2EE398A7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5376761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56C2114" w14:textId="77777777" w:rsidR="00E31728" w:rsidRPr="00E31728" w:rsidRDefault="00E31728" w:rsidP="00E3172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C6412BC" w14:textId="234795F9" w:rsidR="00E31728" w:rsidRPr="00E31728" w:rsidRDefault="00E31728" w:rsidP="00E31728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b/>
          <w:bCs/>
          <w:sz w:val="28"/>
        </w:rPr>
        <w:t>Выполнил</w:t>
      </w:r>
      <w:r w:rsidRPr="00E31728">
        <w:rPr>
          <w:rFonts w:ascii="Times New Roman" w:hAnsi="Times New Roman"/>
          <w:b/>
          <w:bCs/>
          <w:sz w:val="28"/>
        </w:rPr>
        <w:t>а</w:t>
      </w:r>
      <w:r w:rsidRPr="00E31728">
        <w:rPr>
          <w:rFonts w:ascii="Times New Roman" w:hAnsi="Times New Roman"/>
          <w:b/>
          <w:bCs/>
          <w:sz w:val="28"/>
        </w:rPr>
        <w:t>:</w:t>
      </w:r>
      <w:r w:rsidRPr="00E31728">
        <w:rPr>
          <w:rFonts w:ascii="Times New Roman" w:hAnsi="Times New Roman"/>
          <w:sz w:val="28"/>
        </w:rPr>
        <w:t xml:space="preserve"> </w:t>
      </w:r>
      <w:r w:rsidRPr="00E31728">
        <w:rPr>
          <w:rFonts w:ascii="Times New Roman" w:hAnsi="Times New Roman"/>
          <w:sz w:val="28"/>
        </w:rPr>
        <w:t>Рогова Екатерина</w:t>
      </w:r>
      <w:r w:rsidR="00AF6070">
        <w:rPr>
          <w:rFonts w:ascii="Times New Roman" w:hAnsi="Times New Roman"/>
          <w:sz w:val="28"/>
        </w:rPr>
        <w:t xml:space="preserve"> Станиславовна</w:t>
      </w:r>
      <w:r w:rsidRPr="00E31728">
        <w:rPr>
          <w:rFonts w:ascii="Times New Roman" w:hAnsi="Times New Roman"/>
          <w:sz w:val="28"/>
        </w:rPr>
        <w:t>, обучающ</w:t>
      </w:r>
      <w:r w:rsidRPr="00E31728">
        <w:rPr>
          <w:rFonts w:ascii="Times New Roman" w:hAnsi="Times New Roman"/>
          <w:sz w:val="28"/>
        </w:rPr>
        <w:t xml:space="preserve">аяся </w:t>
      </w:r>
      <w:r w:rsidRPr="00E31728">
        <w:rPr>
          <w:rFonts w:ascii="Times New Roman" w:hAnsi="Times New Roman"/>
          <w:sz w:val="28"/>
        </w:rPr>
        <w:t>объединения «</w:t>
      </w:r>
      <w:r w:rsidRPr="00E31728">
        <w:rPr>
          <w:rFonts w:ascii="Times New Roman" w:hAnsi="Times New Roman"/>
          <w:sz w:val="28"/>
        </w:rPr>
        <w:t>Практическое почвоведение</w:t>
      </w:r>
      <w:r w:rsidRPr="00E31728">
        <w:rPr>
          <w:rFonts w:ascii="Times New Roman" w:hAnsi="Times New Roman"/>
          <w:sz w:val="28"/>
        </w:rPr>
        <w:t>»</w:t>
      </w:r>
    </w:p>
    <w:p w14:paraId="562FAEDB" w14:textId="77777777" w:rsidR="00E31728" w:rsidRPr="00E31728" w:rsidRDefault="00E31728" w:rsidP="00E31728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14:paraId="7E53EB6F" w14:textId="77777777" w:rsidR="00E31728" w:rsidRPr="00E31728" w:rsidRDefault="00E31728" w:rsidP="00E31728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b/>
          <w:bCs/>
          <w:sz w:val="28"/>
        </w:rPr>
        <w:t>Руководитель:</w:t>
      </w:r>
      <w:r w:rsidRPr="00E31728">
        <w:rPr>
          <w:rFonts w:ascii="Times New Roman" w:hAnsi="Times New Roman"/>
          <w:sz w:val="28"/>
        </w:rPr>
        <w:t xml:space="preserve"> Никоноров Михаил Михайлович, педагог дополнительного образования</w:t>
      </w:r>
    </w:p>
    <w:p w14:paraId="747C0665" w14:textId="77777777" w:rsidR="00E31728" w:rsidRPr="00E31728" w:rsidRDefault="00E31728" w:rsidP="00E31728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14:paraId="1EEC4DD7" w14:textId="77777777" w:rsidR="00E31728" w:rsidRPr="00E31728" w:rsidRDefault="00E31728" w:rsidP="00E31728">
      <w:pPr>
        <w:spacing w:after="0" w:line="240" w:lineRule="auto"/>
        <w:rPr>
          <w:rFonts w:ascii="Times New Roman" w:hAnsi="Times New Roman"/>
          <w:sz w:val="28"/>
        </w:rPr>
      </w:pPr>
    </w:p>
    <w:p w14:paraId="6A72F849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7ABF7C9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B4DD01A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73357FD6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66762176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5CEE9B49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48C81D2E" w14:textId="6E14E28F" w:rsidR="00E31728" w:rsidRDefault="00E31728" w:rsidP="00E31728">
      <w:pPr>
        <w:spacing w:after="0" w:line="240" w:lineRule="auto"/>
        <w:rPr>
          <w:rFonts w:ascii="Times New Roman" w:hAnsi="Times New Roman"/>
          <w:sz w:val="28"/>
        </w:rPr>
      </w:pPr>
    </w:p>
    <w:p w14:paraId="4E7F84A9" w14:textId="77777777" w:rsidR="00E31728" w:rsidRPr="00E31728" w:rsidRDefault="00E31728" w:rsidP="00E31728">
      <w:pPr>
        <w:spacing w:after="0" w:line="240" w:lineRule="auto"/>
        <w:rPr>
          <w:rFonts w:ascii="Times New Roman" w:hAnsi="Times New Roman"/>
          <w:sz w:val="28"/>
        </w:rPr>
      </w:pPr>
    </w:p>
    <w:p w14:paraId="40144980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Самарская область</w:t>
      </w:r>
    </w:p>
    <w:p w14:paraId="65547A88" w14:textId="77777777" w:rsidR="00E31728" w:rsidRP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 xml:space="preserve">г. Самара </w:t>
      </w:r>
    </w:p>
    <w:p w14:paraId="74ED94BC" w14:textId="77777777" w:rsidR="00E31728" w:rsidRDefault="00E31728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E31728">
        <w:rPr>
          <w:rFonts w:ascii="Times New Roman" w:hAnsi="Times New Roman"/>
          <w:sz w:val="28"/>
        </w:rPr>
        <w:t>2024</w:t>
      </w:r>
    </w:p>
    <w:p w14:paraId="37A05989" w14:textId="139B9E0C" w:rsidR="00FE3820" w:rsidRDefault="00FE3820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2"/>
        <w:gridCol w:w="496"/>
      </w:tblGrid>
      <w:tr w:rsidR="00FE3820" w14:paraId="5AD6C5A8" w14:textId="77777777" w:rsidTr="00AF6070">
        <w:tc>
          <w:tcPr>
            <w:tcW w:w="9265" w:type="dxa"/>
          </w:tcPr>
          <w:p w14:paraId="1D979DBC" w14:textId="271CF8AC" w:rsidR="00FE3820" w:rsidRPr="00C75D6E" w:rsidRDefault="00FE3820" w:rsidP="00E31728">
            <w:pPr>
              <w:tabs>
                <w:tab w:val="left" w:leader="dot" w:pos="93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……………………………………………………………………</w:t>
            </w:r>
          </w:p>
        </w:tc>
        <w:tc>
          <w:tcPr>
            <w:tcW w:w="363" w:type="dxa"/>
          </w:tcPr>
          <w:p w14:paraId="5C8AFB47" w14:textId="0C51411C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E3820" w14:paraId="0253CE91" w14:textId="77777777" w:rsidTr="00AF6070">
        <w:tc>
          <w:tcPr>
            <w:tcW w:w="9265" w:type="dxa"/>
          </w:tcPr>
          <w:p w14:paraId="7C69A953" w14:textId="1D7CA093" w:rsidR="00FE3820" w:rsidRPr="00C75D6E" w:rsidRDefault="00FE3820" w:rsidP="00E31728">
            <w:pPr>
              <w:tabs>
                <w:tab w:val="left" w:leader="dot" w:pos="93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1 Тяжёлые металлы в городской среде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</w:t>
            </w:r>
          </w:p>
        </w:tc>
        <w:tc>
          <w:tcPr>
            <w:tcW w:w="363" w:type="dxa"/>
          </w:tcPr>
          <w:p w14:paraId="7C91D98C" w14:textId="243B85DF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E3820" w14:paraId="79FECD2F" w14:textId="77777777" w:rsidTr="00AF6070">
        <w:tc>
          <w:tcPr>
            <w:tcW w:w="9265" w:type="dxa"/>
          </w:tcPr>
          <w:p w14:paraId="23F0BB77" w14:textId="05ABDA9E" w:rsidR="00FE3820" w:rsidRPr="00C75D6E" w:rsidRDefault="00FE3820" w:rsidP="00E317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2 Условия, объекты и методы исследования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363" w:type="dxa"/>
          </w:tcPr>
          <w:p w14:paraId="65549C58" w14:textId="1A8B866B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E3820" w14:paraId="48D4FFA6" w14:textId="77777777" w:rsidTr="00AF6070">
        <w:tc>
          <w:tcPr>
            <w:tcW w:w="9265" w:type="dxa"/>
          </w:tcPr>
          <w:p w14:paraId="3F126F86" w14:textId="7BC3E23E" w:rsidR="00FE3820" w:rsidRPr="00C75D6E" w:rsidRDefault="00FE3820" w:rsidP="00E31728">
            <w:pPr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2.1 Физико-географическая характеристика района исследований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3011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3" w:type="dxa"/>
          </w:tcPr>
          <w:p w14:paraId="414D2D70" w14:textId="75B07881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E3820" w14:paraId="01D0B865" w14:textId="77777777" w:rsidTr="00AF6070">
        <w:tc>
          <w:tcPr>
            <w:tcW w:w="9265" w:type="dxa"/>
          </w:tcPr>
          <w:p w14:paraId="3152B3EE" w14:textId="4983E782" w:rsidR="00FE3820" w:rsidRPr="00C75D6E" w:rsidRDefault="00FE3820" w:rsidP="00E31728">
            <w:pPr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2.2 Объекты и методы исследования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363" w:type="dxa"/>
          </w:tcPr>
          <w:p w14:paraId="4CCD7A11" w14:textId="0E0BF191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E3820" w14:paraId="14B82FA9" w14:textId="77777777" w:rsidTr="00AF6070">
        <w:tc>
          <w:tcPr>
            <w:tcW w:w="9265" w:type="dxa"/>
          </w:tcPr>
          <w:p w14:paraId="1CDAD31C" w14:textId="10D64050" w:rsidR="00FE3820" w:rsidRPr="00C75D6E" w:rsidRDefault="00FE3820" w:rsidP="00E317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3 Изучение влияния транспортной инфраструктуры города Самары на накопление тяжёлых металлов в почвах и растениях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363" w:type="dxa"/>
          </w:tcPr>
          <w:p w14:paraId="11E18BAD" w14:textId="3869ED88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3820" w14:paraId="1AA3FC80" w14:textId="77777777" w:rsidTr="00AF6070">
        <w:tc>
          <w:tcPr>
            <w:tcW w:w="9265" w:type="dxa"/>
          </w:tcPr>
          <w:p w14:paraId="790928A1" w14:textId="68006AF2" w:rsidR="00FE3820" w:rsidRPr="00C75D6E" w:rsidRDefault="00FE3820" w:rsidP="00E31728">
            <w:pPr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 xml:space="preserve">3.1 Изучение влияния трамвайного транспорта города Самары на эколого-биогеохимическое состояние почвенного покрова </w:t>
            </w:r>
            <w:proofErr w:type="spellStart"/>
            <w:r w:rsidRPr="00C75D6E">
              <w:rPr>
                <w:rFonts w:ascii="Times New Roman" w:hAnsi="Times New Roman"/>
                <w:sz w:val="28"/>
                <w:szCs w:val="28"/>
              </w:rPr>
              <w:t>межрельсового</w:t>
            </w:r>
            <w:proofErr w:type="spellEnd"/>
            <w:r w:rsidRPr="00C75D6E">
              <w:rPr>
                <w:rFonts w:ascii="Times New Roman" w:hAnsi="Times New Roman"/>
                <w:sz w:val="28"/>
                <w:szCs w:val="28"/>
              </w:rPr>
              <w:t xml:space="preserve"> пространства и прилегающих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</w:t>
            </w:r>
          </w:p>
        </w:tc>
        <w:tc>
          <w:tcPr>
            <w:tcW w:w="363" w:type="dxa"/>
          </w:tcPr>
          <w:p w14:paraId="6F689834" w14:textId="38173AA9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3820" w14:paraId="769EE31D" w14:textId="77777777" w:rsidTr="00AF6070">
        <w:tc>
          <w:tcPr>
            <w:tcW w:w="9265" w:type="dxa"/>
          </w:tcPr>
          <w:p w14:paraId="201A8CD9" w14:textId="0B33B4D6" w:rsidR="00FE3820" w:rsidRPr="00C75D6E" w:rsidRDefault="00FE3820" w:rsidP="00E31728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 xml:space="preserve">3.1.1 Результаты агрохимического анализа почвогрунтов </w:t>
            </w:r>
            <w:proofErr w:type="spellStart"/>
            <w:r w:rsidRPr="00C75D6E">
              <w:rPr>
                <w:rFonts w:ascii="Times New Roman" w:hAnsi="Times New Roman"/>
                <w:sz w:val="28"/>
                <w:szCs w:val="28"/>
              </w:rPr>
              <w:t>межрельсового</w:t>
            </w:r>
            <w:proofErr w:type="spellEnd"/>
            <w:r w:rsidRPr="00C75D6E">
              <w:rPr>
                <w:rFonts w:ascii="Times New Roman" w:hAnsi="Times New Roman"/>
                <w:sz w:val="28"/>
                <w:szCs w:val="28"/>
              </w:rPr>
              <w:t xml:space="preserve"> пространства трамвайных путей и контрольных участков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…………………………………………………………………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363" w:type="dxa"/>
          </w:tcPr>
          <w:p w14:paraId="359A2C36" w14:textId="194BEB7D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3820" w14:paraId="3D170AE7" w14:textId="77777777" w:rsidTr="00AF6070">
        <w:tc>
          <w:tcPr>
            <w:tcW w:w="9265" w:type="dxa"/>
          </w:tcPr>
          <w:p w14:paraId="487BC506" w14:textId="7E892743" w:rsidR="00FE3820" w:rsidRPr="00C75D6E" w:rsidRDefault="00FE3820" w:rsidP="00E31728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 xml:space="preserve">3.1.2 Изучение особенностей накопления тяжёлых металлов в почвогрунтах </w:t>
            </w:r>
            <w:proofErr w:type="spellStart"/>
            <w:r w:rsidRPr="00C75D6E">
              <w:rPr>
                <w:rFonts w:ascii="Times New Roman" w:hAnsi="Times New Roman"/>
                <w:sz w:val="28"/>
                <w:szCs w:val="28"/>
              </w:rPr>
              <w:t>межрельсового</w:t>
            </w:r>
            <w:proofErr w:type="spellEnd"/>
            <w:r w:rsidRPr="00C75D6E">
              <w:rPr>
                <w:rFonts w:ascii="Times New Roman" w:hAnsi="Times New Roman"/>
                <w:sz w:val="28"/>
                <w:szCs w:val="28"/>
              </w:rPr>
              <w:t xml:space="preserve"> пространства трамвайных путей и почв контрольных участков в г. Самаре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363" w:type="dxa"/>
          </w:tcPr>
          <w:p w14:paraId="4F4249D3" w14:textId="5F1C42B8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FE3820" w14:paraId="6946EF16" w14:textId="77777777" w:rsidTr="00AF6070">
        <w:tc>
          <w:tcPr>
            <w:tcW w:w="9265" w:type="dxa"/>
          </w:tcPr>
          <w:p w14:paraId="214D8BB1" w14:textId="0F68A69C" w:rsidR="00FE3820" w:rsidRPr="00C75D6E" w:rsidRDefault="00FE3820" w:rsidP="00E31728">
            <w:pPr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3.2 Изучение влияния автомобильного транспорта города Самары на эколого-биогеохимическое состояние почвенного покрова придорожного пространства и прилегающих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63" w:type="dxa"/>
          </w:tcPr>
          <w:p w14:paraId="36F4D2C7" w14:textId="44AAAC80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E3820" w14:paraId="14DB2735" w14:textId="77777777" w:rsidTr="00AF6070">
        <w:tc>
          <w:tcPr>
            <w:tcW w:w="9265" w:type="dxa"/>
          </w:tcPr>
          <w:p w14:paraId="614F142E" w14:textId="0A1984B9" w:rsidR="00FE3820" w:rsidRPr="00C75D6E" w:rsidRDefault="00FE3820" w:rsidP="00E31728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3.2.1 Результаты агрохимического анализа почвогрунтов с пробных площадей придорожного пространства и контрольных участков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363" w:type="dxa"/>
          </w:tcPr>
          <w:p w14:paraId="31C605D9" w14:textId="74E15B2C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E3820" w14:paraId="61C8230C" w14:textId="77777777" w:rsidTr="00AF6070">
        <w:tc>
          <w:tcPr>
            <w:tcW w:w="9265" w:type="dxa"/>
          </w:tcPr>
          <w:p w14:paraId="367BD9C5" w14:textId="0182E4EA" w:rsidR="00FE3820" w:rsidRPr="00C75D6E" w:rsidRDefault="00FE3820" w:rsidP="00E31728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3.2.2 Изучение особенностей накопления тяжёлых металлов в почвогрунтах придорожной зоны и почв контрольных участков в городе Самаре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363" w:type="dxa"/>
          </w:tcPr>
          <w:p w14:paraId="485E3947" w14:textId="6323F6B8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FE3820" w14:paraId="4C299E97" w14:textId="77777777" w:rsidTr="00AF6070">
        <w:tc>
          <w:tcPr>
            <w:tcW w:w="9265" w:type="dxa"/>
          </w:tcPr>
          <w:p w14:paraId="55F55D6C" w14:textId="6C2148D3" w:rsidR="00FE3820" w:rsidRPr="00C75D6E" w:rsidRDefault="00FE3820" w:rsidP="00E317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3011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3" w:type="dxa"/>
          </w:tcPr>
          <w:p w14:paraId="410DDED0" w14:textId="6836BC0B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FE3820" w14:paraId="46D17A17" w14:textId="77777777" w:rsidTr="00AF6070">
        <w:tc>
          <w:tcPr>
            <w:tcW w:w="9265" w:type="dxa"/>
          </w:tcPr>
          <w:p w14:paraId="73B5D634" w14:textId="05B7AB08" w:rsidR="00FE3820" w:rsidRPr="00C75D6E" w:rsidRDefault="00FE3820" w:rsidP="00E317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D6E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="003011AA"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363" w:type="dxa"/>
          </w:tcPr>
          <w:p w14:paraId="21E77072" w14:textId="1A1B73DC" w:rsidR="00FE3820" w:rsidRDefault="00AF6070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14:paraId="501E7ED0" w14:textId="51B93752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>ВВЕДЕНИЕ</w:t>
      </w:r>
    </w:p>
    <w:p w14:paraId="746DCB64" w14:textId="77777777" w:rsidR="00FE3820" w:rsidRDefault="00FE3820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F3E21B" w14:textId="287ED8DB" w:rsidR="00E75E45" w:rsidRDefault="00FE382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E3820">
        <w:rPr>
          <w:rFonts w:ascii="Times New Roman" w:hAnsi="Times New Roman"/>
          <w:b/>
          <w:bCs/>
          <w:sz w:val="28"/>
        </w:rPr>
        <w:t>Актуальность темы исследования.</w:t>
      </w:r>
      <w:r>
        <w:rPr>
          <w:rFonts w:ascii="Times New Roman" w:hAnsi="Times New Roman"/>
          <w:sz w:val="28"/>
        </w:rPr>
        <w:t xml:space="preserve"> </w:t>
      </w:r>
      <w:r w:rsidR="00E75E45" w:rsidRPr="005571E8">
        <w:rPr>
          <w:rFonts w:ascii="Times New Roman" w:hAnsi="Times New Roman"/>
          <w:sz w:val="28"/>
        </w:rPr>
        <w:t>Город Самара является крупным промышленным центром Российской Федерации с хорошо развитой транспортной инфраструктурой, существенную долю которой составляет авто</w:t>
      </w:r>
      <w:r w:rsidR="00341636">
        <w:rPr>
          <w:rFonts w:ascii="Times New Roman" w:hAnsi="Times New Roman"/>
          <w:sz w:val="28"/>
        </w:rPr>
        <w:t>- и электро</w:t>
      </w:r>
      <w:r w:rsidR="00E75E45" w:rsidRPr="005571E8">
        <w:rPr>
          <w:rFonts w:ascii="Times New Roman" w:hAnsi="Times New Roman"/>
          <w:sz w:val="28"/>
        </w:rPr>
        <w:t>транспорт.</w:t>
      </w:r>
      <w:r w:rsidR="00341636">
        <w:rPr>
          <w:rFonts w:ascii="Times New Roman" w:hAnsi="Times New Roman"/>
          <w:sz w:val="28"/>
        </w:rPr>
        <w:t xml:space="preserve"> Рост транспортной составляющей в инфраструктуре города</w:t>
      </w:r>
      <w:r w:rsidR="00E75E45" w:rsidRPr="005571E8">
        <w:rPr>
          <w:rFonts w:ascii="Times New Roman" w:hAnsi="Times New Roman"/>
          <w:sz w:val="28"/>
        </w:rPr>
        <w:t xml:space="preserve"> приводит к постоянному увеличению загрязнения </w:t>
      </w:r>
      <w:r w:rsidR="00341636">
        <w:rPr>
          <w:rFonts w:ascii="Times New Roman" w:hAnsi="Times New Roman"/>
          <w:sz w:val="28"/>
        </w:rPr>
        <w:t xml:space="preserve">природных </w:t>
      </w:r>
      <w:r w:rsidR="00E75E45" w:rsidRPr="005571E8">
        <w:rPr>
          <w:rFonts w:ascii="Times New Roman" w:hAnsi="Times New Roman"/>
          <w:sz w:val="28"/>
        </w:rPr>
        <w:t xml:space="preserve">компонентов окружающей среды, масштабы которого в последние несколько лет приняли угрожающий характер. Так, согласно данным доклада об экологической ситуации в Самарской области, в 2022 году выбросы загрязняющих веществ от автотранспорта в </w:t>
      </w:r>
      <w:r w:rsidR="00F7102A">
        <w:rPr>
          <w:rFonts w:ascii="Times New Roman" w:hAnsi="Times New Roman"/>
          <w:sz w:val="28"/>
        </w:rPr>
        <w:t>Самаре составили 95,8 тыс. тонн или</w:t>
      </w:r>
      <w:r w:rsidR="00E75E45" w:rsidRPr="005571E8">
        <w:rPr>
          <w:rFonts w:ascii="Times New Roman" w:hAnsi="Times New Roman"/>
          <w:sz w:val="28"/>
        </w:rPr>
        <w:t xml:space="preserve"> около 60% от общего объема выбросов в городе</w:t>
      </w:r>
      <w:r w:rsidR="00E75E45">
        <w:rPr>
          <w:rFonts w:ascii="Times New Roman" w:hAnsi="Times New Roman"/>
          <w:sz w:val="28"/>
        </w:rPr>
        <w:t xml:space="preserve">. </w:t>
      </w:r>
      <w:r w:rsidR="00E75E45" w:rsidRPr="005571E8">
        <w:rPr>
          <w:rFonts w:ascii="Times New Roman" w:hAnsi="Times New Roman"/>
          <w:sz w:val="28"/>
        </w:rPr>
        <w:t>Среди токсичных веществ, выделяющихся в окружающую среду в ходе эксплуатации автомобилей</w:t>
      </w:r>
      <w:r w:rsidR="00341636">
        <w:rPr>
          <w:rFonts w:ascii="Times New Roman" w:hAnsi="Times New Roman"/>
          <w:sz w:val="28"/>
        </w:rPr>
        <w:t xml:space="preserve"> и городского электротранспорта</w:t>
      </w:r>
      <w:r w:rsidR="00E75E45" w:rsidRPr="005571E8">
        <w:rPr>
          <w:rFonts w:ascii="Times New Roman" w:hAnsi="Times New Roman"/>
          <w:sz w:val="28"/>
        </w:rPr>
        <w:t>, одними из наиболее опасных считаются тяж</w:t>
      </w:r>
      <w:r w:rsidR="001B3B74">
        <w:rPr>
          <w:rFonts w:ascii="Times New Roman" w:hAnsi="Times New Roman"/>
          <w:sz w:val="28"/>
        </w:rPr>
        <w:t>ё</w:t>
      </w:r>
      <w:r w:rsidR="00E75E45" w:rsidRPr="005571E8">
        <w:rPr>
          <w:rFonts w:ascii="Times New Roman" w:hAnsi="Times New Roman"/>
          <w:sz w:val="28"/>
        </w:rPr>
        <w:t xml:space="preserve">лые металлы [1]. </w:t>
      </w:r>
    </w:p>
    <w:p w14:paraId="7335F8E7" w14:textId="11E9F265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571E8">
        <w:rPr>
          <w:rFonts w:ascii="Times New Roman" w:hAnsi="Times New Roman"/>
          <w:sz w:val="28"/>
        </w:rPr>
        <w:t>Тяж</w:t>
      </w:r>
      <w:r w:rsidR="001B3B74">
        <w:rPr>
          <w:rFonts w:ascii="Times New Roman" w:hAnsi="Times New Roman"/>
          <w:sz w:val="28"/>
        </w:rPr>
        <w:t>ё</w:t>
      </w:r>
      <w:r w:rsidRPr="005571E8">
        <w:rPr>
          <w:rFonts w:ascii="Times New Roman" w:hAnsi="Times New Roman"/>
          <w:sz w:val="28"/>
        </w:rPr>
        <w:t>лые металлы поступают в придорожное пространство как в результате функ</w:t>
      </w:r>
      <w:r w:rsidR="00341636">
        <w:rPr>
          <w:rFonts w:ascii="Times New Roman" w:hAnsi="Times New Roman"/>
          <w:sz w:val="28"/>
        </w:rPr>
        <w:t xml:space="preserve">ционирования и эксплуатации </w:t>
      </w:r>
      <w:r w:rsidRPr="005571E8">
        <w:rPr>
          <w:rFonts w:ascii="Times New Roman" w:hAnsi="Times New Roman"/>
          <w:sz w:val="28"/>
        </w:rPr>
        <w:t>транспортных средств, так и при износе асфальтного покрытия</w:t>
      </w:r>
      <w:r w:rsidR="00341636">
        <w:rPr>
          <w:rFonts w:ascii="Times New Roman" w:hAnsi="Times New Roman"/>
          <w:sz w:val="28"/>
        </w:rPr>
        <w:t xml:space="preserve"> и трамвайных путей</w:t>
      </w:r>
      <w:r w:rsidRPr="005571E8">
        <w:rPr>
          <w:rFonts w:ascii="Times New Roman" w:hAnsi="Times New Roman"/>
          <w:sz w:val="28"/>
        </w:rPr>
        <w:t xml:space="preserve">. В процессе истирания автомобильных покрышек в почвогрунты придорожных зон поступают Co, </w:t>
      </w:r>
      <w:proofErr w:type="spellStart"/>
      <w:r w:rsidRPr="005571E8">
        <w:rPr>
          <w:rFonts w:ascii="Times New Roman" w:hAnsi="Times New Roman"/>
          <w:sz w:val="28"/>
        </w:rPr>
        <w:t>Cu</w:t>
      </w:r>
      <w:proofErr w:type="spellEnd"/>
      <w:r w:rsidRPr="005571E8">
        <w:rPr>
          <w:rFonts w:ascii="Times New Roman" w:hAnsi="Times New Roman"/>
          <w:sz w:val="28"/>
        </w:rPr>
        <w:t xml:space="preserve">, Fe, </w:t>
      </w:r>
      <w:proofErr w:type="spellStart"/>
      <w:r w:rsidRPr="005571E8">
        <w:rPr>
          <w:rFonts w:ascii="Times New Roman" w:hAnsi="Times New Roman"/>
          <w:sz w:val="28"/>
        </w:rPr>
        <w:t>Mn</w:t>
      </w:r>
      <w:proofErr w:type="spellEnd"/>
      <w:r w:rsidRPr="005571E8">
        <w:rPr>
          <w:rFonts w:ascii="Times New Roman" w:hAnsi="Times New Roman"/>
          <w:sz w:val="28"/>
        </w:rPr>
        <w:t xml:space="preserve">, Pb, Ni, </w:t>
      </w:r>
      <w:proofErr w:type="spellStart"/>
      <w:r w:rsidRPr="005571E8">
        <w:rPr>
          <w:rFonts w:ascii="Times New Roman" w:hAnsi="Times New Roman"/>
          <w:sz w:val="28"/>
        </w:rPr>
        <w:t>Ti</w:t>
      </w:r>
      <w:proofErr w:type="spellEnd"/>
      <w:r w:rsidRPr="005571E8">
        <w:rPr>
          <w:rFonts w:ascii="Times New Roman" w:hAnsi="Times New Roman"/>
          <w:sz w:val="28"/>
        </w:rPr>
        <w:t xml:space="preserve">, Zn. Смазочные масла и подшипники являются источниками загрязнения компонентов окружающей среды </w:t>
      </w:r>
      <w:proofErr w:type="spellStart"/>
      <w:r w:rsidRPr="005571E8">
        <w:rPr>
          <w:rFonts w:ascii="Times New Roman" w:hAnsi="Times New Roman"/>
          <w:sz w:val="28"/>
        </w:rPr>
        <w:t>Cu</w:t>
      </w:r>
      <w:proofErr w:type="spellEnd"/>
      <w:r w:rsidRPr="005571E8">
        <w:rPr>
          <w:rFonts w:ascii="Times New Roman" w:hAnsi="Times New Roman"/>
          <w:sz w:val="28"/>
        </w:rPr>
        <w:t xml:space="preserve"> и Zn, продукты износа кузовных покрытий автомобилей содержат Ni и </w:t>
      </w:r>
      <w:proofErr w:type="spellStart"/>
      <w:r w:rsidRPr="005571E8">
        <w:rPr>
          <w:rFonts w:ascii="Times New Roman" w:hAnsi="Times New Roman"/>
          <w:sz w:val="28"/>
        </w:rPr>
        <w:t>Cr</w:t>
      </w:r>
      <w:proofErr w:type="spellEnd"/>
      <w:r w:rsidRPr="005571E8">
        <w:rPr>
          <w:rFonts w:ascii="Times New Roman" w:hAnsi="Times New Roman"/>
          <w:sz w:val="28"/>
        </w:rPr>
        <w:t xml:space="preserve">, а </w:t>
      </w:r>
      <w:proofErr w:type="spellStart"/>
      <w:r w:rsidRPr="005571E8">
        <w:rPr>
          <w:rFonts w:ascii="Times New Roman" w:hAnsi="Times New Roman"/>
          <w:sz w:val="28"/>
        </w:rPr>
        <w:t>Cd</w:t>
      </w:r>
      <w:proofErr w:type="spellEnd"/>
      <w:r w:rsidRPr="005571E8">
        <w:rPr>
          <w:rFonts w:ascii="Times New Roman" w:hAnsi="Times New Roman"/>
          <w:sz w:val="28"/>
        </w:rPr>
        <w:t xml:space="preserve"> поступает в биосферу в результате стирания асфальтобетонного дорожного покрытия [</w:t>
      </w:r>
      <w:r w:rsidR="00511A97">
        <w:rPr>
          <w:rFonts w:ascii="Times New Roman" w:hAnsi="Times New Roman"/>
          <w:sz w:val="28"/>
        </w:rPr>
        <w:t>2</w:t>
      </w:r>
      <w:r w:rsidRPr="005571E8">
        <w:rPr>
          <w:rFonts w:ascii="Times New Roman" w:hAnsi="Times New Roman"/>
          <w:sz w:val="28"/>
        </w:rPr>
        <w:t>]</w:t>
      </w:r>
    </w:p>
    <w:p w14:paraId="789AA09D" w14:textId="6DDF712F" w:rsidR="00E75E45" w:rsidRDefault="00341636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Автотранспорт превосходит электротранспортную систему города по негативному влиянию на природную среду, но, как показали исследования, </w:t>
      </w:r>
      <w:r w:rsidR="00E42CAE">
        <w:rPr>
          <w:rFonts w:ascii="Times New Roman" w:hAnsi="Times New Roman"/>
          <w:sz w:val="28"/>
        </w:rPr>
        <w:t xml:space="preserve">оно также </w:t>
      </w:r>
      <w:r>
        <w:rPr>
          <w:rFonts w:ascii="Times New Roman" w:hAnsi="Times New Roman"/>
          <w:sz w:val="28"/>
        </w:rPr>
        <w:t xml:space="preserve">весьма значимо. </w:t>
      </w:r>
      <w:r w:rsidR="00E75E45" w:rsidRPr="005571E8">
        <w:rPr>
          <w:rFonts w:ascii="Times New Roman" w:hAnsi="Times New Roman"/>
          <w:sz w:val="28"/>
        </w:rPr>
        <w:t xml:space="preserve">Несмотря на отсутствие загрязнения выхлопными газами, длительная и интенсивная работа трамвайно-троллейбусной системы приводит к следующим негативным воздействиям: активное пылеобразование на трамвайных путях; износ шин и накладок тормозных колодок троллейбусов, приводящий к выделению кадмия в составе резиновой пыли; утечка смазки трамвайного редуктора ввиду его неисправности в </w:t>
      </w:r>
      <w:proofErr w:type="spellStart"/>
      <w:r w:rsidR="00E75E45" w:rsidRPr="005571E8">
        <w:rPr>
          <w:rFonts w:ascii="Times New Roman" w:hAnsi="Times New Roman"/>
          <w:sz w:val="28"/>
        </w:rPr>
        <w:t>межрельсовое</w:t>
      </w:r>
      <w:proofErr w:type="spellEnd"/>
      <w:r w:rsidR="00E75E45" w:rsidRPr="005571E8">
        <w:rPr>
          <w:rFonts w:ascii="Times New Roman" w:hAnsi="Times New Roman"/>
          <w:sz w:val="28"/>
        </w:rPr>
        <w:t xml:space="preserve"> пространство и на близлежащие территории; различные виды технического обслуживания трамвайной и троллейбусной систем, приводящие к выбросу оксидов марганца, кремния, фторидов, магния, алюминия и соединений тяж</w:t>
      </w:r>
      <w:r w:rsidR="001B3B74">
        <w:rPr>
          <w:rFonts w:ascii="Times New Roman" w:hAnsi="Times New Roman"/>
          <w:sz w:val="28"/>
        </w:rPr>
        <w:t>ё</w:t>
      </w:r>
      <w:r w:rsidR="00E75E45" w:rsidRPr="005571E8">
        <w:rPr>
          <w:rFonts w:ascii="Times New Roman" w:hAnsi="Times New Roman"/>
          <w:sz w:val="28"/>
        </w:rPr>
        <w:t>лых металлов</w:t>
      </w:r>
      <w:r w:rsidR="00E42CAE">
        <w:rPr>
          <w:rFonts w:ascii="Times New Roman" w:hAnsi="Times New Roman"/>
          <w:sz w:val="28"/>
        </w:rPr>
        <w:t xml:space="preserve"> </w:t>
      </w:r>
      <w:r w:rsidR="00E75E45" w:rsidRPr="005571E8">
        <w:rPr>
          <w:rFonts w:ascii="Times New Roman" w:hAnsi="Times New Roman"/>
          <w:sz w:val="28"/>
        </w:rPr>
        <w:t>[</w:t>
      </w:r>
      <w:r w:rsidR="00511A97">
        <w:rPr>
          <w:rFonts w:ascii="Times New Roman" w:hAnsi="Times New Roman"/>
          <w:sz w:val="28"/>
        </w:rPr>
        <w:t>3</w:t>
      </w:r>
      <w:r w:rsidR="00E75E45" w:rsidRPr="005571E8">
        <w:rPr>
          <w:rFonts w:ascii="Times New Roman" w:hAnsi="Times New Roman"/>
          <w:sz w:val="28"/>
        </w:rPr>
        <w:t>].</w:t>
      </w:r>
    </w:p>
    <w:p w14:paraId="5F109A0C" w14:textId="784E719A" w:rsidR="00E75E45" w:rsidRPr="00F94233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94233">
        <w:rPr>
          <w:rFonts w:ascii="Times New Roman" w:hAnsi="Times New Roman"/>
          <w:sz w:val="28"/>
        </w:rPr>
        <w:t>Почва выступает в роли сорбента и протектора продуктов техногенеза, ограничивая миграцию различных загрязнителей, в том числе и тяж</w:t>
      </w:r>
      <w:r w:rsidR="001B3B74">
        <w:rPr>
          <w:rFonts w:ascii="Times New Roman" w:hAnsi="Times New Roman"/>
          <w:sz w:val="28"/>
        </w:rPr>
        <w:t>ё</w:t>
      </w:r>
      <w:r w:rsidRPr="00F94233">
        <w:rPr>
          <w:rFonts w:ascii="Times New Roman" w:hAnsi="Times New Roman"/>
          <w:sz w:val="28"/>
        </w:rPr>
        <w:t>лых металлов, из окружающей среды урбанизированных территорий в атмосферу, литосферу и гидросферу, предотвращая их включение в биогеохимические циклы. Для почв, подверженных высокому техногенному загрязнению, характерен регрессивно-аккумулятивный тип распределения тяж</w:t>
      </w:r>
      <w:r w:rsidR="001B3B74">
        <w:rPr>
          <w:rFonts w:ascii="Times New Roman" w:hAnsi="Times New Roman"/>
          <w:sz w:val="28"/>
        </w:rPr>
        <w:t>ё</w:t>
      </w:r>
      <w:r w:rsidRPr="00F94233">
        <w:rPr>
          <w:rFonts w:ascii="Times New Roman" w:hAnsi="Times New Roman"/>
          <w:sz w:val="28"/>
        </w:rPr>
        <w:t>лых металлов в профиле, характеризующийся их повышенной концентрацией в верхних гумусовых горизонтах [</w:t>
      </w:r>
      <w:r w:rsidR="00511A97">
        <w:rPr>
          <w:rFonts w:ascii="Times New Roman" w:hAnsi="Times New Roman"/>
          <w:sz w:val="28"/>
        </w:rPr>
        <w:t>4-6</w:t>
      </w:r>
      <w:r w:rsidRPr="00F94233">
        <w:rPr>
          <w:rFonts w:ascii="Times New Roman" w:hAnsi="Times New Roman"/>
          <w:sz w:val="28"/>
        </w:rPr>
        <w:t>].</w:t>
      </w:r>
    </w:p>
    <w:p w14:paraId="1AF2B7AC" w14:textId="00549EB1" w:rsidR="00E75E45" w:rsidRPr="00F94233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94233">
        <w:rPr>
          <w:rFonts w:ascii="Times New Roman" w:hAnsi="Times New Roman"/>
          <w:sz w:val="28"/>
        </w:rPr>
        <w:t>Многие тяж</w:t>
      </w:r>
      <w:r w:rsidR="001B3B74">
        <w:rPr>
          <w:rFonts w:ascii="Times New Roman" w:hAnsi="Times New Roman"/>
          <w:sz w:val="28"/>
        </w:rPr>
        <w:t>ё</w:t>
      </w:r>
      <w:r w:rsidRPr="00F94233">
        <w:rPr>
          <w:rFonts w:ascii="Times New Roman" w:hAnsi="Times New Roman"/>
          <w:sz w:val="28"/>
        </w:rPr>
        <w:t xml:space="preserve">лые металлы в низких концентрациях являются жизненно необходимыми элементами биологических систем, однако при превышении </w:t>
      </w:r>
      <w:r w:rsidRPr="00F94233">
        <w:rPr>
          <w:rFonts w:ascii="Times New Roman" w:hAnsi="Times New Roman"/>
          <w:sz w:val="28"/>
        </w:rPr>
        <w:lastRenderedPageBreak/>
        <w:t>предельно допустимых концентраций они становятся опасными токсикантами, оказывающими неблагоприятное воздействие на природные компоненты окружающей среды. Основываясь на темпах накопления тяжелых металлов в окружающей среде, приоритетными поллютантами считаются свинец, кадмий, цинк, медь и ртуть, избыточное накопление которых образует контрастные аномалии – участки наиболее интенсивного техногенного влияния на экосистему. Анализ почв на наличие тяж</w:t>
      </w:r>
      <w:r w:rsidR="001B3B74">
        <w:rPr>
          <w:rFonts w:ascii="Times New Roman" w:hAnsi="Times New Roman"/>
          <w:sz w:val="28"/>
        </w:rPr>
        <w:t>ё</w:t>
      </w:r>
      <w:r w:rsidRPr="00F94233">
        <w:rPr>
          <w:rFonts w:ascii="Times New Roman" w:hAnsi="Times New Roman"/>
          <w:sz w:val="28"/>
        </w:rPr>
        <w:t>лых металлов позволяет определить очаги устойчивого загрязнения химическими элементами для общей оценки загрязнения урбанизированных территорий</w:t>
      </w:r>
      <w:r w:rsidR="001B3B74">
        <w:rPr>
          <w:rFonts w:ascii="Times New Roman" w:hAnsi="Times New Roman"/>
          <w:sz w:val="28"/>
        </w:rPr>
        <w:t xml:space="preserve"> </w:t>
      </w:r>
      <w:r w:rsidR="001B3B74" w:rsidRPr="001B3B74">
        <w:rPr>
          <w:rFonts w:ascii="Times New Roman" w:hAnsi="Times New Roman"/>
          <w:sz w:val="28"/>
        </w:rPr>
        <w:t>[</w:t>
      </w:r>
      <w:r w:rsidR="00511A97">
        <w:rPr>
          <w:rFonts w:ascii="Times New Roman" w:hAnsi="Times New Roman"/>
          <w:sz w:val="28"/>
        </w:rPr>
        <w:t>7</w:t>
      </w:r>
      <w:r w:rsidR="001B3B74" w:rsidRPr="001B3B74">
        <w:rPr>
          <w:rFonts w:ascii="Times New Roman" w:hAnsi="Times New Roman"/>
          <w:sz w:val="28"/>
        </w:rPr>
        <w:t>].</w:t>
      </w:r>
      <w:r w:rsidRPr="00F94233">
        <w:rPr>
          <w:rFonts w:ascii="Times New Roman" w:hAnsi="Times New Roman"/>
          <w:sz w:val="28"/>
        </w:rPr>
        <w:t xml:space="preserve"> </w:t>
      </w:r>
    </w:p>
    <w:p w14:paraId="6C7CF7E1" w14:textId="667AF809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94233">
        <w:rPr>
          <w:rFonts w:ascii="Times New Roman" w:hAnsi="Times New Roman"/>
          <w:sz w:val="28"/>
        </w:rPr>
        <w:t>Экологический мониторинг состояния компонентов природной среды урбанизированных территорий играет важную роль в работе организаций, занимающихся землепользованием и охраной природы. Его актуальность возрастает в современных условиях ухудшения экологической обстановки в городах, что требует изменения правовых аспектов использования земельных ресурсов. Кроме экологической значимости, результаты мониторинга широко используются для решения экономических проблем городов, в частности для расч</w:t>
      </w:r>
      <w:r w:rsidR="001B3B74">
        <w:rPr>
          <w:rFonts w:ascii="Times New Roman" w:hAnsi="Times New Roman"/>
          <w:sz w:val="28"/>
        </w:rPr>
        <w:t>ё</w:t>
      </w:r>
      <w:r w:rsidRPr="00F94233">
        <w:rPr>
          <w:rFonts w:ascii="Times New Roman" w:hAnsi="Times New Roman"/>
          <w:sz w:val="28"/>
        </w:rPr>
        <w:t>та ущерба от негативного влияния техногенеза на природные компоненты.</w:t>
      </w:r>
      <w:r w:rsidR="001B3B74">
        <w:rPr>
          <w:rFonts w:ascii="Times New Roman" w:hAnsi="Times New Roman"/>
          <w:sz w:val="28"/>
        </w:rPr>
        <w:t xml:space="preserve"> </w:t>
      </w:r>
      <w:r w:rsidR="00E42CAE">
        <w:rPr>
          <w:rFonts w:ascii="Times New Roman" w:hAnsi="Times New Roman"/>
          <w:sz w:val="28"/>
        </w:rPr>
        <w:t>На фоне резкого возрастания роли транспортной системы в общей структуре современного города изучение ее вклада в техногенное загрязнение городской среды весьма актуально</w:t>
      </w:r>
      <w:r w:rsidR="001B3B74">
        <w:rPr>
          <w:rFonts w:ascii="Times New Roman" w:hAnsi="Times New Roman"/>
          <w:sz w:val="28"/>
        </w:rPr>
        <w:t xml:space="preserve"> </w:t>
      </w:r>
      <w:r w:rsidR="001B3B74" w:rsidRPr="00F94233">
        <w:rPr>
          <w:rFonts w:ascii="Times New Roman" w:hAnsi="Times New Roman"/>
          <w:sz w:val="28"/>
        </w:rPr>
        <w:t>[</w:t>
      </w:r>
      <w:r w:rsidR="00511A97">
        <w:rPr>
          <w:rFonts w:ascii="Times New Roman" w:hAnsi="Times New Roman"/>
          <w:sz w:val="28"/>
        </w:rPr>
        <w:t>8</w:t>
      </w:r>
      <w:r w:rsidR="001B3B74" w:rsidRPr="00F94233">
        <w:rPr>
          <w:rFonts w:ascii="Times New Roman" w:hAnsi="Times New Roman"/>
          <w:sz w:val="28"/>
        </w:rPr>
        <w:t>]</w:t>
      </w:r>
      <w:r w:rsidR="00E42CAE">
        <w:rPr>
          <w:rFonts w:ascii="Times New Roman" w:hAnsi="Times New Roman"/>
          <w:sz w:val="28"/>
        </w:rPr>
        <w:t>.</w:t>
      </w:r>
    </w:p>
    <w:p w14:paraId="113E6E00" w14:textId="19EC220C" w:rsidR="00E75E45" w:rsidRPr="00E42CAE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7332E">
        <w:rPr>
          <w:rFonts w:ascii="Times New Roman" w:hAnsi="Times New Roman"/>
          <w:b/>
          <w:sz w:val="28"/>
        </w:rPr>
        <w:t>Цель исследования:</w:t>
      </w:r>
      <w:r w:rsidR="00E42CAE">
        <w:rPr>
          <w:rFonts w:ascii="Times New Roman" w:hAnsi="Times New Roman"/>
          <w:sz w:val="28"/>
        </w:rPr>
        <w:t xml:space="preserve"> </w:t>
      </w:r>
      <w:bookmarkStart w:id="0" w:name="_Hlk168322432"/>
      <w:r w:rsidR="00E42CAE">
        <w:rPr>
          <w:rFonts w:ascii="Times New Roman" w:hAnsi="Times New Roman"/>
          <w:sz w:val="28"/>
        </w:rPr>
        <w:t>оценка</w:t>
      </w:r>
      <w:r w:rsidRPr="00E42CAE">
        <w:rPr>
          <w:rFonts w:ascii="Times New Roman" w:hAnsi="Times New Roman"/>
          <w:sz w:val="28"/>
        </w:rPr>
        <w:t xml:space="preserve"> влияния </w:t>
      </w:r>
      <w:r w:rsidR="00E42CAE">
        <w:rPr>
          <w:rFonts w:ascii="Times New Roman" w:hAnsi="Times New Roman"/>
          <w:sz w:val="28"/>
        </w:rPr>
        <w:t>транспортной системы</w:t>
      </w:r>
      <w:r w:rsidRPr="00E42CAE">
        <w:rPr>
          <w:rFonts w:ascii="Times New Roman" w:hAnsi="Times New Roman"/>
          <w:sz w:val="28"/>
        </w:rPr>
        <w:t xml:space="preserve"> на загрязнение компонентов природной среды г. Самары тяж</w:t>
      </w:r>
      <w:r w:rsidR="001B3B74">
        <w:rPr>
          <w:rFonts w:ascii="Times New Roman" w:hAnsi="Times New Roman"/>
          <w:sz w:val="28"/>
        </w:rPr>
        <w:t>ё</w:t>
      </w:r>
      <w:r w:rsidRPr="00E42CAE">
        <w:rPr>
          <w:rFonts w:ascii="Times New Roman" w:hAnsi="Times New Roman"/>
          <w:sz w:val="28"/>
        </w:rPr>
        <w:t>лыми металлами.</w:t>
      </w:r>
      <w:bookmarkEnd w:id="0"/>
    </w:p>
    <w:p w14:paraId="230EA1D6" w14:textId="77777777" w:rsidR="00E75E45" w:rsidRPr="00E42CAE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E42CAE">
        <w:rPr>
          <w:rFonts w:ascii="Times New Roman" w:hAnsi="Times New Roman"/>
          <w:b/>
          <w:sz w:val="28"/>
        </w:rPr>
        <w:t>Задачи исследования:</w:t>
      </w:r>
    </w:p>
    <w:p w14:paraId="03634C30" w14:textId="77777777" w:rsidR="00E75E45" w:rsidRDefault="008F491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1). А</w:t>
      </w:r>
      <w:r w:rsidR="00E75E45" w:rsidRPr="00E42CAE">
        <w:rPr>
          <w:rFonts w:ascii="Times New Roman" w:hAnsi="Times New Roman"/>
          <w:sz w:val="28"/>
        </w:rPr>
        <w:t>грохимический анализ почвенных образцов, отобранных на изучаемых пробных площадях</w:t>
      </w:r>
      <w:r>
        <w:rPr>
          <w:rFonts w:ascii="Times New Roman" w:hAnsi="Times New Roman"/>
          <w:sz w:val="28"/>
        </w:rPr>
        <w:t xml:space="preserve"> в придорожной зоне крупной автомобильной трассы и трамвайных путей в г. Самаре</w:t>
      </w:r>
      <w:r w:rsidR="00E75E45" w:rsidRPr="00E42CAE">
        <w:rPr>
          <w:rFonts w:ascii="Times New Roman" w:hAnsi="Times New Roman"/>
          <w:sz w:val="28"/>
        </w:rPr>
        <w:t>.</w:t>
      </w:r>
    </w:p>
    <w:p w14:paraId="136E7ED1" w14:textId="77777777" w:rsidR="008F4919" w:rsidRPr="00E42CAE" w:rsidRDefault="008F491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Пробоподготовка образцов почв и растений к количественному многоэлементному анализу.</w:t>
      </w:r>
    </w:p>
    <w:p w14:paraId="1103E64E" w14:textId="6ED501C8" w:rsidR="00E75E45" w:rsidRPr="00E42CAE" w:rsidRDefault="008F491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3). К</w:t>
      </w:r>
      <w:r w:rsidR="00E75E45" w:rsidRPr="00E42CAE">
        <w:rPr>
          <w:rFonts w:ascii="Times New Roman" w:hAnsi="Times New Roman"/>
          <w:sz w:val="28"/>
        </w:rPr>
        <w:t xml:space="preserve">оличественное </w:t>
      </w:r>
      <w:r>
        <w:rPr>
          <w:rFonts w:ascii="Times New Roman" w:hAnsi="Times New Roman"/>
          <w:sz w:val="28"/>
        </w:rPr>
        <w:t xml:space="preserve">определение </w:t>
      </w:r>
      <w:r w:rsidR="00E75E45" w:rsidRPr="00E42CAE">
        <w:rPr>
          <w:rFonts w:ascii="Times New Roman" w:hAnsi="Times New Roman"/>
          <w:sz w:val="28"/>
        </w:rPr>
        <w:t>содержание тяж</w:t>
      </w:r>
      <w:r w:rsidR="001B3B74">
        <w:rPr>
          <w:rFonts w:ascii="Times New Roman" w:hAnsi="Times New Roman"/>
          <w:sz w:val="28"/>
        </w:rPr>
        <w:t>ё</w:t>
      </w:r>
      <w:r w:rsidR="00E75E45" w:rsidRPr="00E42CAE">
        <w:rPr>
          <w:rFonts w:ascii="Times New Roman" w:hAnsi="Times New Roman"/>
          <w:sz w:val="28"/>
        </w:rPr>
        <w:t xml:space="preserve">лых металлов в почве и растениях методом </w:t>
      </w:r>
      <w:r w:rsidR="001B3B74">
        <w:rPr>
          <w:rFonts w:ascii="Times New Roman" w:hAnsi="Times New Roman"/>
          <w:sz w:val="28"/>
        </w:rPr>
        <w:t>масс-</w:t>
      </w:r>
      <w:r w:rsidR="00E75E45" w:rsidRPr="00E42CAE">
        <w:rPr>
          <w:rFonts w:ascii="Times New Roman" w:hAnsi="Times New Roman"/>
          <w:sz w:val="28"/>
        </w:rPr>
        <w:t>спектрометрии с индуктивно</w:t>
      </w:r>
      <w:r w:rsidR="001B3B74">
        <w:rPr>
          <w:rFonts w:ascii="Times New Roman" w:hAnsi="Times New Roman"/>
          <w:sz w:val="28"/>
        </w:rPr>
        <w:t>-</w:t>
      </w:r>
      <w:r w:rsidR="00E75E45" w:rsidRPr="00E42CAE">
        <w:rPr>
          <w:rFonts w:ascii="Times New Roman" w:hAnsi="Times New Roman"/>
          <w:sz w:val="28"/>
        </w:rPr>
        <w:t>связанной плазмой.</w:t>
      </w:r>
    </w:p>
    <w:p w14:paraId="5DA6F1A9" w14:textId="77777777" w:rsidR="00E75E45" w:rsidRDefault="008F491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4). С</w:t>
      </w:r>
      <w:r w:rsidR="00E75E45" w:rsidRPr="00E42CAE">
        <w:rPr>
          <w:rFonts w:ascii="Times New Roman" w:hAnsi="Times New Roman"/>
          <w:sz w:val="28"/>
        </w:rPr>
        <w:t>равнительный анализ полученных данных.</w:t>
      </w:r>
    </w:p>
    <w:p w14:paraId="6891CA7E" w14:textId="77777777" w:rsidR="002D791C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25FAD">
        <w:rPr>
          <w:rFonts w:ascii="Times New Roman" w:hAnsi="Times New Roman"/>
          <w:b/>
          <w:sz w:val="28"/>
        </w:rPr>
        <w:t>Научная новизна работы</w:t>
      </w:r>
      <w:r w:rsidRPr="003115B0">
        <w:rPr>
          <w:rFonts w:ascii="Times New Roman" w:hAnsi="Times New Roman"/>
          <w:sz w:val="28"/>
        </w:rPr>
        <w:t xml:space="preserve"> закл</w:t>
      </w:r>
      <w:r>
        <w:rPr>
          <w:rFonts w:ascii="Times New Roman" w:hAnsi="Times New Roman"/>
          <w:sz w:val="28"/>
        </w:rPr>
        <w:t xml:space="preserve">ючается в том, что впервые </w:t>
      </w:r>
      <w:r w:rsidR="008F4919">
        <w:rPr>
          <w:rFonts w:ascii="Times New Roman" w:hAnsi="Times New Roman"/>
          <w:sz w:val="28"/>
        </w:rPr>
        <w:t xml:space="preserve">для г. Самары </w:t>
      </w:r>
      <w:r>
        <w:rPr>
          <w:rFonts w:ascii="Times New Roman" w:hAnsi="Times New Roman"/>
          <w:sz w:val="28"/>
        </w:rPr>
        <w:t xml:space="preserve">была проведена комплексная оценка </w:t>
      </w:r>
      <w:r w:rsidR="002D791C">
        <w:rPr>
          <w:rFonts w:ascii="Times New Roman" w:hAnsi="Times New Roman"/>
          <w:sz w:val="28"/>
        </w:rPr>
        <w:t>эколого-биогеохимического состояния</w:t>
      </w:r>
      <w:r>
        <w:rPr>
          <w:rFonts w:ascii="Times New Roman" w:hAnsi="Times New Roman"/>
          <w:sz w:val="28"/>
        </w:rPr>
        <w:t xml:space="preserve"> </w:t>
      </w:r>
      <w:r w:rsidR="008F4919">
        <w:rPr>
          <w:rFonts w:ascii="Times New Roman" w:hAnsi="Times New Roman"/>
          <w:sz w:val="28"/>
        </w:rPr>
        <w:t xml:space="preserve">почвенного покрова </w:t>
      </w:r>
      <w:r w:rsidR="002D791C">
        <w:rPr>
          <w:rFonts w:ascii="Times New Roman" w:hAnsi="Times New Roman"/>
          <w:sz w:val="28"/>
        </w:rPr>
        <w:t>и растений</w:t>
      </w:r>
      <w:r w:rsidR="008F4919">
        <w:rPr>
          <w:rFonts w:ascii="Times New Roman" w:hAnsi="Times New Roman"/>
          <w:sz w:val="28"/>
        </w:rPr>
        <w:t xml:space="preserve"> </w:t>
      </w:r>
      <w:r w:rsidR="002D791C">
        <w:rPr>
          <w:rFonts w:ascii="Times New Roman" w:hAnsi="Times New Roman"/>
          <w:sz w:val="28"/>
        </w:rPr>
        <w:t>в зонах непосредственного влияния городского наземного транспорта.</w:t>
      </w:r>
    </w:p>
    <w:p w14:paraId="3C122568" w14:textId="214DD124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25FAD">
        <w:rPr>
          <w:rFonts w:ascii="Times New Roman" w:hAnsi="Times New Roman"/>
          <w:b/>
          <w:sz w:val="28"/>
        </w:rPr>
        <w:t xml:space="preserve">Теоретическая значимость </w:t>
      </w:r>
      <w:r>
        <w:rPr>
          <w:rFonts w:ascii="Times New Roman" w:hAnsi="Times New Roman"/>
          <w:b/>
          <w:sz w:val="28"/>
        </w:rPr>
        <w:t>работы</w:t>
      </w:r>
      <w:r>
        <w:rPr>
          <w:rFonts w:ascii="Times New Roman" w:hAnsi="Times New Roman"/>
          <w:sz w:val="28"/>
        </w:rPr>
        <w:t xml:space="preserve"> определяется получением новых </w:t>
      </w:r>
      <w:r w:rsidRPr="003115B0">
        <w:rPr>
          <w:rFonts w:ascii="Times New Roman" w:hAnsi="Times New Roman"/>
          <w:sz w:val="28"/>
        </w:rPr>
        <w:t>данных о влияни</w:t>
      </w:r>
      <w:r w:rsidR="001B3B74">
        <w:rPr>
          <w:rFonts w:ascii="Times New Roman" w:hAnsi="Times New Roman"/>
          <w:sz w:val="28"/>
        </w:rPr>
        <w:t>и</w:t>
      </w:r>
      <w:r w:rsidRPr="003115B0">
        <w:rPr>
          <w:rFonts w:ascii="Times New Roman" w:hAnsi="Times New Roman"/>
          <w:sz w:val="28"/>
        </w:rPr>
        <w:t xml:space="preserve"> наземного городского транспорта на</w:t>
      </w:r>
      <w:r w:rsidR="00E417C5">
        <w:rPr>
          <w:rFonts w:ascii="Times New Roman" w:hAnsi="Times New Roman"/>
          <w:sz w:val="28"/>
        </w:rPr>
        <w:t xml:space="preserve"> </w:t>
      </w:r>
      <w:r w:rsidRPr="003115B0">
        <w:rPr>
          <w:rFonts w:ascii="Times New Roman" w:hAnsi="Times New Roman"/>
          <w:sz w:val="28"/>
        </w:rPr>
        <w:t>аккумуляцию тяж</w:t>
      </w:r>
      <w:r w:rsidR="001B3B74">
        <w:rPr>
          <w:rFonts w:ascii="Times New Roman" w:hAnsi="Times New Roman"/>
          <w:sz w:val="28"/>
        </w:rPr>
        <w:t>ё</w:t>
      </w:r>
      <w:r w:rsidRPr="003115B0">
        <w:rPr>
          <w:rFonts w:ascii="Times New Roman" w:hAnsi="Times New Roman"/>
          <w:sz w:val="28"/>
        </w:rPr>
        <w:t>лых металлов п</w:t>
      </w:r>
      <w:r>
        <w:rPr>
          <w:rFonts w:ascii="Times New Roman" w:hAnsi="Times New Roman"/>
          <w:sz w:val="28"/>
        </w:rPr>
        <w:t xml:space="preserve">очвами и </w:t>
      </w:r>
      <w:r w:rsidRPr="003115B0">
        <w:rPr>
          <w:rFonts w:ascii="Times New Roman" w:hAnsi="Times New Roman"/>
          <w:sz w:val="28"/>
        </w:rPr>
        <w:t>растениями. Полученные результ</w:t>
      </w:r>
      <w:r>
        <w:rPr>
          <w:rFonts w:ascii="Times New Roman" w:hAnsi="Times New Roman"/>
          <w:sz w:val="28"/>
        </w:rPr>
        <w:t xml:space="preserve">аты вносят определенный вклад в </w:t>
      </w:r>
      <w:r w:rsidRPr="003115B0">
        <w:rPr>
          <w:rFonts w:ascii="Times New Roman" w:hAnsi="Times New Roman"/>
          <w:sz w:val="28"/>
        </w:rPr>
        <w:t>экологичес</w:t>
      </w:r>
      <w:r>
        <w:rPr>
          <w:rFonts w:ascii="Times New Roman" w:hAnsi="Times New Roman"/>
          <w:sz w:val="28"/>
        </w:rPr>
        <w:t xml:space="preserve">кую биогеохимию и </w:t>
      </w:r>
      <w:proofErr w:type="spellStart"/>
      <w:r>
        <w:rPr>
          <w:rFonts w:ascii="Times New Roman" w:hAnsi="Times New Roman"/>
          <w:sz w:val="28"/>
        </w:rPr>
        <w:t>урбоэкологию</w:t>
      </w:r>
      <w:proofErr w:type="spellEnd"/>
      <w:r>
        <w:rPr>
          <w:rFonts w:ascii="Times New Roman" w:hAnsi="Times New Roman"/>
          <w:sz w:val="28"/>
        </w:rPr>
        <w:t>.</w:t>
      </w:r>
    </w:p>
    <w:p w14:paraId="1F31D442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25FAD">
        <w:rPr>
          <w:rFonts w:ascii="Times New Roman" w:hAnsi="Times New Roman"/>
          <w:b/>
          <w:sz w:val="28"/>
        </w:rPr>
        <w:t>Практическая значимость</w:t>
      </w:r>
      <w:r w:rsidR="00E417C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работы</w:t>
      </w:r>
      <w:r w:rsidRPr="00E25FAD">
        <w:rPr>
          <w:rFonts w:ascii="Times New Roman" w:hAnsi="Times New Roman"/>
          <w:b/>
          <w:sz w:val="28"/>
        </w:rPr>
        <w:t>:</w:t>
      </w:r>
      <w:r w:rsidRPr="003115B0">
        <w:rPr>
          <w:rFonts w:ascii="Times New Roman" w:hAnsi="Times New Roman"/>
          <w:sz w:val="28"/>
        </w:rPr>
        <w:t xml:space="preserve"> рез</w:t>
      </w:r>
      <w:r>
        <w:rPr>
          <w:rFonts w:ascii="Times New Roman" w:hAnsi="Times New Roman"/>
          <w:sz w:val="28"/>
        </w:rPr>
        <w:t xml:space="preserve">ультаты исследования могут быть использованы в экологическом мониторинге городской среды в </w:t>
      </w:r>
      <w:r w:rsidRPr="003115B0">
        <w:rPr>
          <w:rFonts w:ascii="Times New Roman" w:hAnsi="Times New Roman"/>
          <w:sz w:val="28"/>
        </w:rPr>
        <w:t>Самарской области.</w:t>
      </w:r>
    </w:p>
    <w:p w14:paraId="46AA104C" w14:textId="77777777" w:rsidR="00FE3820" w:rsidRDefault="00FE3820" w:rsidP="00E3172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6E82F09" w14:textId="5ADC4C7E" w:rsidR="00FE3820" w:rsidRDefault="001B3B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 </w:t>
      </w:r>
      <w:r w:rsidR="00E75E45" w:rsidRPr="001B3B74">
        <w:rPr>
          <w:rFonts w:ascii="Times New Roman" w:hAnsi="Times New Roman"/>
          <w:sz w:val="28"/>
        </w:rPr>
        <w:t>Тяж</w:t>
      </w:r>
      <w:r w:rsidRPr="001B3B74">
        <w:rPr>
          <w:rFonts w:ascii="Times New Roman" w:hAnsi="Times New Roman"/>
          <w:sz w:val="28"/>
        </w:rPr>
        <w:t>ё</w:t>
      </w:r>
      <w:r w:rsidR="00E75E45" w:rsidRPr="001B3B74">
        <w:rPr>
          <w:rFonts w:ascii="Times New Roman" w:hAnsi="Times New Roman"/>
          <w:sz w:val="28"/>
        </w:rPr>
        <w:t>лые металлы в городской среде</w:t>
      </w:r>
    </w:p>
    <w:p w14:paraId="38988BE4" w14:textId="28F6573F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Термин «тяжёлые металлы» был впервые введён в 1817 году химиком Леопольдом </w:t>
      </w:r>
      <w:proofErr w:type="spellStart"/>
      <w:r w:rsidRPr="00923890">
        <w:rPr>
          <w:rFonts w:ascii="Times New Roman" w:hAnsi="Times New Roman"/>
          <w:sz w:val="28"/>
        </w:rPr>
        <w:t>Гмелиным</w:t>
      </w:r>
      <w:proofErr w:type="spellEnd"/>
      <w:r w:rsidRPr="00923890">
        <w:rPr>
          <w:rFonts w:ascii="Times New Roman" w:hAnsi="Times New Roman"/>
          <w:sz w:val="28"/>
        </w:rPr>
        <w:t xml:space="preserve"> и изначально относился к элементам с плотностью выше 4,5 г/см³. Сегодня его трактовка варьируется в зависимости от характеристик элементов, таких как плотность, атомная масса, токсичность, способность к </w:t>
      </w:r>
      <w:proofErr w:type="spellStart"/>
      <w:r w:rsidRPr="00923890">
        <w:rPr>
          <w:rFonts w:ascii="Times New Roman" w:hAnsi="Times New Roman"/>
          <w:sz w:val="28"/>
        </w:rPr>
        <w:t>биоаккумуляции</w:t>
      </w:r>
      <w:proofErr w:type="spellEnd"/>
      <w:r w:rsidRPr="00923890">
        <w:rPr>
          <w:rFonts w:ascii="Times New Roman" w:hAnsi="Times New Roman"/>
          <w:sz w:val="28"/>
        </w:rPr>
        <w:t xml:space="preserve"> и </w:t>
      </w:r>
      <w:proofErr w:type="spellStart"/>
      <w:r w:rsidRPr="00923890">
        <w:rPr>
          <w:rFonts w:ascii="Times New Roman" w:hAnsi="Times New Roman"/>
          <w:sz w:val="28"/>
        </w:rPr>
        <w:t>биомагнификации</w:t>
      </w:r>
      <w:proofErr w:type="spellEnd"/>
      <w:r w:rsidRPr="00923890">
        <w:rPr>
          <w:rFonts w:ascii="Times New Roman" w:hAnsi="Times New Roman"/>
          <w:sz w:val="28"/>
        </w:rPr>
        <w:t xml:space="preserve">, участие в биогеохимических циклах и др. Наиболее распространённое определение включает металлы с плотностью от 5 г/см³ и атомной массой выше 40 Да (например, V, </w:t>
      </w:r>
      <w:proofErr w:type="spellStart"/>
      <w:r w:rsidRPr="00923890">
        <w:rPr>
          <w:rFonts w:ascii="Times New Roman" w:hAnsi="Times New Roman"/>
          <w:sz w:val="28"/>
        </w:rPr>
        <w:t>Cr</w:t>
      </w:r>
      <w:proofErr w:type="spellEnd"/>
      <w:r w:rsidRPr="00923890">
        <w:rPr>
          <w:rFonts w:ascii="Times New Roman" w:hAnsi="Times New Roman"/>
          <w:sz w:val="28"/>
        </w:rPr>
        <w:t xml:space="preserve">, </w:t>
      </w:r>
      <w:proofErr w:type="spellStart"/>
      <w:r w:rsidRPr="00923890">
        <w:rPr>
          <w:rFonts w:ascii="Times New Roman" w:hAnsi="Times New Roman"/>
          <w:sz w:val="28"/>
        </w:rPr>
        <w:t>Mn</w:t>
      </w:r>
      <w:proofErr w:type="spellEnd"/>
      <w:r w:rsidRPr="00923890">
        <w:rPr>
          <w:rFonts w:ascii="Times New Roman" w:hAnsi="Times New Roman"/>
          <w:sz w:val="28"/>
        </w:rPr>
        <w:t xml:space="preserve">, Ni, Zn, Pb, </w:t>
      </w:r>
      <w:proofErr w:type="spellStart"/>
      <w:r w:rsidRPr="00923890">
        <w:rPr>
          <w:rFonts w:ascii="Times New Roman" w:hAnsi="Times New Roman"/>
          <w:sz w:val="28"/>
        </w:rPr>
        <w:t>Hg</w:t>
      </w:r>
      <w:proofErr w:type="spellEnd"/>
      <w:r w:rsidRPr="00923890">
        <w:rPr>
          <w:rFonts w:ascii="Times New Roman" w:hAnsi="Times New Roman"/>
          <w:sz w:val="28"/>
        </w:rPr>
        <w:t xml:space="preserve">). </w:t>
      </w:r>
    </w:p>
    <w:p w14:paraId="4F3B85FD" w14:textId="77777777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Эти элементы характеризуются высокой токсичностью для биоты и способностью накапливаться в окружающей среде. Однако элементы, такие как </w:t>
      </w:r>
      <w:proofErr w:type="spellStart"/>
      <w:r w:rsidRPr="00923890">
        <w:rPr>
          <w:rFonts w:ascii="Times New Roman" w:hAnsi="Times New Roman"/>
          <w:sz w:val="28"/>
        </w:rPr>
        <w:t>Cu</w:t>
      </w:r>
      <w:proofErr w:type="spellEnd"/>
      <w:r w:rsidRPr="00923890">
        <w:rPr>
          <w:rFonts w:ascii="Times New Roman" w:hAnsi="Times New Roman"/>
          <w:sz w:val="28"/>
        </w:rPr>
        <w:t xml:space="preserve">, Zn, Co, </w:t>
      </w:r>
      <w:proofErr w:type="spellStart"/>
      <w:r w:rsidRPr="00923890">
        <w:rPr>
          <w:rFonts w:ascii="Times New Roman" w:hAnsi="Times New Roman"/>
          <w:sz w:val="28"/>
        </w:rPr>
        <w:t>Mn</w:t>
      </w:r>
      <w:proofErr w:type="spellEnd"/>
      <w:r w:rsidRPr="00923890">
        <w:rPr>
          <w:rFonts w:ascii="Times New Roman" w:hAnsi="Times New Roman"/>
          <w:sz w:val="28"/>
        </w:rPr>
        <w:t xml:space="preserve">, в малых концентрациях необходимы для живых организмов. Токсичность тяжёлых металлов обусловлена их способностью образовывать устойчивые соединения, нарушающие биохимические процессы.  </w:t>
      </w:r>
    </w:p>
    <w:p w14:paraId="56F818BB" w14:textId="0D7DC476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Источники тяжёлых металлов делятся на естественные и техногенные. Природные включают выветривание горных пород, вулканическую активность, лесные пожары и эрозию почв. Основной природный источник – горные породы, которые при выветривании выделяют тяжёлые металлы в почву, воду и атмосферу.  </w:t>
      </w:r>
    </w:p>
    <w:p w14:paraId="06D9B00E" w14:textId="77777777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Техногенные источники связаны с промышленностью и сельским хозяйством: металлургические и машиностроительные предприятия, транспорт, теплоэлектростанции, удобрения, сточные воды. Основной путь загрязнения – рассеивание через атмосферу, что приводит к распространению металлов в почве, воде и воздухе.  </w:t>
      </w:r>
    </w:p>
    <w:p w14:paraId="0A84ECA1" w14:textId="2CE69BAA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Почва аккумулирует тяжёлые металлы в разных формах (минеральных, сорбированных, органических и др.). Урбанизация усиливает их накопление, превышая естественный фон. Тяжёлые металлы накапливаются по-разному: марганец фиксируется органоминеральными соединениями, цинк легко мигрирует в кислой среде и осаждается в щелочной, хром и медь связываются с гумусом и оксидами.  </w:t>
      </w:r>
    </w:p>
    <w:p w14:paraId="287695BC" w14:textId="7E0B3ABE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>Исследования 2022 года в Самарской области показали, что почвы</w:t>
      </w:r>
      <w:r>
        <w:rPr>
          <w:rFonts w:ascii="Times New Roman" w:hAnsi="Times New Roman"/>
          <w:sz w:val="28"/>
        </w:rPr>
        <w:t xml:space="preserve"> г.</w:t>
      </w:r>
      <w:r w:rsidRPr="00923890">
        <w:rPr>
          <w:rFonts w:ascii="Times New Roman" w:hAnsi="Times New Roman"/>
          <w:sz w:val="28"/>
        </w:rPr>
        <w:t xml:space="preserve"> Самары имеют допустимый уровень загрязнения тяжёлыми металлами (средний суммарный индекс </w:t>
      </w:r>
      <w:r>
        <w:rPr>
          <w:rFonts w:ascii="Times New Roman" w:hAnsi="Times New Roman"/>
          <w:sz w:val="28"/>
        </w:rPr>
        <w:softHyphen/>
      </w:r>
      <w:r w:rsidRPr="00923890">
        <w:rPr>
          <w:rFonts w:ascii="Times New Roman" w:hAnsi="Times New Roman"/>
          <w:sz w:val="28"/>
        </w:rPr>
        <w:t xml:space="preserve"> 3,8). Тяжёлые металлы в городе распределяются в концентрациях, характерных для городских почв России, наиболее токсичными из них являются </w:t>
      </w:r>
      <w:proofErr w:type="spellStart"/>
      <w:r w:rsidRPr="00923890">
        <w:rPr>
          <w:rFonts w:ascii="Times New Roman" w:hAnsi="Times New Roman"/>
          <w:sz w:val="28"/>
        </w:rPr>
        <w:t>Sb</w:t>
      </w:r>
      <w:proofErr w:type="spellEnd"/>
      <w:r w:rsidRPr="00923890">
        <w:rPr>
          <w:rFonts w:ascii="Times New Roman" w:hAnsi="Times New Roman"/>
          <w:sz w:val="28"/>
        </w:rPr>
        <w:t xml:space="preserve"> и </w:t>
      </w:r>
      <w:proofErr w:type="spellStart"/>
      <w:r w:rsidRPr="00923890">
        <w:rPr>
          <w:rFonts w:ascii="Times New Roman" w:hAnsi="Times New Roman"/>
          <w:sz w:val="28"/>
        </w:rPr>
        <w:t>Cd</w:t>
      </w:r>
      <w:proofErr w:type="spellEnd"/>
      <w:r w:rsidRPr="00923890">
        <w:rPr>
          <w:rFonts w:ascii="Times New Roman" w:hAnsi="Times New Roman"/>
          <w:sz w:val="28"/>
        </w:rPr>
        <w:t>.</w:t>
      </w:r>
    </w:p>
    <w:p w14:paraId="18F09356" w14:textId="25EE9676" w:rsidR="00923890" w:rsidRP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Антропогенное загрязнение приводит к трансформации природной среды. Тяжёлые металлы, устойчивые в среде, включаются в биогеохимические циклы, модифицируясь в соединения, обладающие токсичностью. На молекулярном уровне они вызывают </w:t>
      </w:r>
      <w:proofErr w:type="spellStart"/>
      <w:r w:rsidRPr="00923890">
        <w:rPr>
          <w:rFonts w:ascii="Times New Roman" w:hAnsi="Times New Roman"/>
          <w:sz w:val="28"/>
        </w:rPr>
        <w:t>ферментотоксическое</w:t>
      </w:r>
      <w:proofErr w:type="spellEnd"/>
      <w:r w:rsidRPr="00923890">
        <w:rPr>
          <w:rFonts w:ascii="Times New Roman" w:hAnsi="Times New Roman"/>
          <w:sz w:val="28"/>
        </w:rPr>
        <w:t xml:space="preserve">, </w:t>
      </w:r>
      <w:proofErr w:type="spellStart"/>
      <w:r w:rsidRPr="00923890">
        <w:rPr>
          <w:rFonts w:ascii="Times New Roman" w:hAnsi="Times New Roman"/>
          <w:sz w:val="28"/>
        </w:rPr>
        <w:t>мембранотоксическое</w:t>
      </w:r>
      <w:proofErr w:type="spellEnd"/>
      <w:r w:rsidRPr="00923890">
        <w:rPr>
          <w:rFonts w:ascii="Times New Roman" w:hAnsi="Times New Roman"/>
          <w:sz w:val="28"/>
        </w:rPr>
        <w:t xml:space="preserve"> действие, провоцируют окислительный стресс и патологии, изменяют структуру клеток и ДНК, приводят к хроническим отравлениям, мутациям и генетическим изменениям.  </w:t>
      </w:r>
    </w:p>
    <w:p w14:paraId="52EECE84" w14:textId="191AF479" w:rsidR="00923890" w:rsidRDefault="0092389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23890">
        <w:rPr>
          <w:rFonts w:ascii="Times New Roman" w:hAnsi="Times New Roman"/>
          <w:sz w:val="28"/>
        </w:rPr>
        <w:t xml:space="preserve">Для людей тяжёлые металлы, такие как As, </w:t>
      </w:r>
      <w:proofErr w:type="spellStart"/>
      <w:r w:rsidRPr="00923890">
        <w:rPr>
          <w:rFonts w:ascii="Times New Roman" w:hAnsi="Times New Roman"/>
          <w:sz w:val="28"/>
        </w:rPr>
        <w:t>Cd</w:t>
      </w:r>
      <w:proofErr w:type="spellEnd"/>
      <w:r w:rsidRPr="00923890">
        <w:rPr>
          <w:rFonts w:ascii="Times New Roman" w:hAnsi="Times New Roman"/>
          <w:sz w:val="28"/>
        </w:rPr>
        <w:t xml:space="preserve">, </w:t>
      </w:r>
      <w:proofErr w:type="spellStart"/>
      <w:r w:rsidRPr="00923890">
        <w:rPr>
          <w:rFonts w:ascii="Times New Roman" w:hAnsi="Times New Roman"/>
          <w:sz w:val="28"/>
        </w:rPr>
        <w:t>Hg</w:t>
      </w:r>
      <w:proofErr w:type="spellEnd"/>
      <w:r w:rsidRPr="00923890">
        <w:rPr>
          <w:rFonts w:ascii="Times New Roman" w:hAnsi="Times New Roman"/>
          <w:sz w:val="28"/>
        </w:rPr>
        <w:t xml:space="preserve">, Pb, оказывают канцерогенное, мутагенное и тератогенное воздействие, вызывая заболевания ЖКТ, нервной и костной систем, гипертонию, энцефалопатию. Для растений </w:t>
      </w:r>
      <w:r w:rsidRPr="00923890">
        <w:rPr>
          <w:rFonts w:ascii="Times New Roman" w:hAnsi="Times New Roman"/>
          <w:sz w:val="28"/>
        </w:rPr>
        <w:lastRenderedPageBreak/>
        <w:t>последствия включают снижение фотосинтеза, нарушения клеточного метаболизма и повреждение корней, что приводит к истощению экосистем. У животных снижается численность беспозвоночных, а у почвенной микробиоты – биогеохимическая активность, что угрожает циклам экосистем</w:t>
      </w:r>
      <w:r w:rsidR="00C122F0" w:rsidRPr="00C122F0">
        <w:rPr>
          <w:rFonts w:ascii="Times New Roman" w:hAnsi="Times New Roman"/>
          <w:sz w:val="28"/>
        </w:rPr>
        <w:t xml:space="preserve"> [9-39]</w:t>
      </w:r>
      <w:r w:rsidRPr="00923890">
        <w:rPr>
          <w:rFonts w:ascii="Times New Roman" w:hAnsi="Times New Roman"/>
          <w:sz w:val="28"/>
        </w:rPr>
        <w:t>.</w:t>
      </w:r>
    </w:p>
    <w:p w14:paraId="613D89EB" w14:textId="77777777" w:rsidR="00923890" w:rsidRDefault="00923890" w:rsidP="00E3172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E7581AF" w14:textId="6C389445" w:rsidR="00E75E45" w:rsidRDefault="00706EF8" w:rsidP="00E31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 </w:t>
      </w:r>
      <w:r w:rsidR="00E75E45" w:rsidRPr="0003130A">
        <w:rPr>
          <w:rFonts w:ascii="Times New Roman" w:hAnsi="Times New Roman"/>
          <w:sz w:val="28"/>
          <w:szCs w:val="28"/>
        </w:rPr>
        <w:t>Условия, объекты и методы исследования</w:t>
      </w:r>
    </w:p>
    <w:p w14:paraId="3D4413D4" w14:textId="118E0A70" w:rsidR="00E75E45" w:rsidRDefault="00E75E45" w:rsidP="00E31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130A">
        <w:rPr>
          <w:rFonts w:ascii="Times New Roman" w:hAnsi="Times New Roman"/>
          <w:sz w:val="28"/>
          <w:szCs w:val="28"/>
        </w:rPr>
        <w:t>2.1 Физико-географическая характеристика района исследования</w:t>
      </w:r>
    </w:p>
    <w:p w14:paraId="2219BA31" w14:textId="6EB10E87" w:rsidR="00DC0FE0" w:rsidRPr="00DC0FE0" w:rsidRDefault="00DC0FE0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FE0">
        <w:rPr>
          <w:rFonts w:ascii="Times New Roman" w:hAnsi="Times New Roman"/>
          <w:sz w:val="28"/>
          <w:szCs w:val="28"/>
        </w:rPr>
        <w:t xml:space="preserve">Самарская область расположена в юго-восточной части Русской равнины, в среднем течении Волги. </w:t>
      </w:r>
      <w:r w:rsidR="00923890">
        <w:rPr>
          <w:rFonts w:ascii="Times New Roman" w:hAnsi="Times New Roman"/>
          <w:sz w:val="28"/>
          <w:szCs w:val="28"/>
        </w:rPr>
        <w:t xml:space="preserve">Город </w:t>
      </w:r>
      <w:r w:rsidRPr="00DC0FE0">
        <w:rPr>
          <w:rFonts w:ascii="Times New Roman" w:hAnsi="Times New Roman"/>
          <w:sz w:val="28"/>
          <w:szCs w:val="28"/>
        </w:rPr>
        <w:t xml:space="preserve">Самара находится на юго-западе </w:t>
      </w:r>
      <w:proofErr w:type="spellStart"/>
      <w:r w:rsidRPr="00DC0FE0">
        <w:rPr>
          <w:rFonts w:ascii="Times New Roman" w:hAnsi="Times New Roman"/>
          <w:sz w:val="28"/>
          <w:szCs w:val="28"/>
        </w:rPr>
        <w:t>Бугульминско</w:t>
      </w:r>
      <w:proofErr w:type="spellEnd"/>
      <w:r w:rsidRPr="00DC0FE0">
        <w:rPr>
          <w:rFonts w:ascii="Times New Roman" w:hAnsi="Times New Roman"/>
          <w:sz w:val="28"/>
          <w:szCs w:val="28"/>
        </w:rPr>
        <w:t xml:space="preserve">-Белебеевской возвышенности, в её рельефе преобладают холмы. Климат умеренно-континентальный с холодной зимой и жарким летом, количество осадков неравномерно распределено.  Почвы представлены чернозёмами, серыми лесными почвами и другими типами, в городской черте преобладают антропогенные почвы.  Растительность представлена лесостепями и степями с преобладанием дуба и сосны в лесных массивах. Самарская область характеризуется развитой промышленностью (машиностроение, нефтехимия и др.), что оказывает значительное антропогенное воздействие на окружающую среду, включая загрязнение атмосферы и водных ресурсов.  В </w:t>
      </w:r>
      <w:r w:rsidR="00923890">
        <w:rPr>
          <w:rFonts w:ascii="Times New Roman" w:hAnsi="Times New Roman"/>
          <w:sz w:val="28"/>
          <w:szCs w:val="28"/>
        </w:rPr>
        <w:t xml:space="preserve">г. </w:t>
      </w:r>
      <w:r w:rsidRPr="00DC0FE0">
        <w:rPr>
          <w:rFonts w:ascii="Times New Roman" w:hAnsi="Times New Roman"/>
          <w:sz w:val="28"/>
          <w:szCs w:val="28"/>
        </w:rPr>
        <w:t>Самаре значительный объем выбросов в атмосферу связан с предприятиями нефтехимической, металлургической и энергетической отраслей</w:t>
      </w:r>
      <w:r w:rsidR="00C122F0">
        <w:rPr>
          <w:rFonts w:ascii="Times New Roman" w:hAnsi="Times New Roman"/>
          <w:sz w:val="28"/>
          <w:szCs w:val="28"/>
        </w:rPr>
        <w:t xml:space="preserve"> </w:t>
      </w:r>
      <w:r w:rsidR="00C122F0" w:rsidRPr="00C122F0">
        <w:rPr>
          <w:rFonts w:ascii="Times New Roman" w:hAnsi="Times New Roman"/>
          <w:sz w:val="28"/>
          <w:szCs w:val="28"/>
        </w:rPr>
        <w:t>[40-62]</w:t>
      </w:r>
      <w:r w:rsidRPr="00DC0FE0">
        <w:rPr>
          <w:rFonts w:ascii="Times New Roman" w:hAnsi="Times New Roman"/>
          <w:sz w:val="28"/>
          <w:szCs w:val="28"/>
        </w:rPr>
        <w:t>.</w:t>
      </w:r>
    </w:p>
    <w:p w14:paraId="624969E6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70889A" w14:textId="74C4F8A3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Объекты и методы исследования</w:t>
      </w:r>
    </w:p>
    <w:p w14:paraId="4DBB969B" w14:textId="674F9E8D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B4F">
        <w:rPr>
          <w:rFonts w:ascii="Times New Roman" w:hAnsi="Times New Roman"/>
          <w:sz w:val="28"/>
          <w:szCs w:val="28"/>
        </w:rPr>
        <w:t>Полевые исследования проводились в</w:t>
      </w:r>
      <w:r>
        <w:rPr>
          <w:rFonts w:ascii="Times New Roman" w:hAnsi="Times New Roman"/>
          <w:sz w:val="28"/>
          <w:szCs w:val="28"/>
        </w:rPr>
        <w:t xml:space="preserve"> 2 этапа. Первый этап проводился в</w:t>
      </w:r>
      <w:r w:rsidRPr="00DD2B4F">
        <w:rPr>
          <w:rFonts w:ascii="Times New Roman" w:hAnsi="Times New Roman"/>
          <w:sz w:val="28"/>
          <w:szCs w:val="28"/>
        </w:rPr>
        <w:t xml:space="preserve"> Октябрьском внутригородском районе городского округа Самар</w:t>
      </w:r>
      <w:r>
        <w:rPr>
          <w:rFonts w:ascii="Times New Roman" w:hAnsi="Times New Roman"/>
          <w:sz w:val="28"/>
          <w:szCs w:val="28"/>
        </w:rPr>
        <w:t>а</w:t>
      </w:r>
      <w:r w:rsidRPr="00DD2B4F">
        <w:rPr>
          <w:rFonts w:ascii="Times New Roman" w:hAnsi="Times New Roman"/>
          <w:sz w:val="28"/>
          <w:szCs w:val="28"/>
        </w:rPr>
        <w:t xml:space="preserve"> в августе 2021 года. </w:t>
      </w:r>
      <w:r>
        <w:rPr>
          <w:rFonts w:ascii="Times New Roman" w:hAnsi="Times New Roman"/>
          <w:sz w:val="28"/>
          <w:szCs w:val="28"/>
        </w:rPr>
        <w:t xml:space="preserve">В ходе рекогносцировочного обследования территории для закладки пробных площадей были выбраны участки на трамвайных линиях в </w:t>
      </w:r>
      <w:r w:rsidRPr="00DD2B4F">
        <w:rPr>
          <w:rFonts w:ascii="Times New Roman" w:hAnsi="Times New Roman"/>
          <w:sz w:val="28"/>
          <w:szCs w:val="28"/>
        </w:rPr>
        <w:t xml:space="preserve">местах остановочных пунктов (остановка «ул. Гая», остановка «Постников овраг», остановка «Университет/Глазная больница»), в качестве </w:t>
      </w:r>
      <w:r w:rsidR="002277FF">
        <w:rPr>
          <w:rFonts w:ascii="Times New Roman" w:hAnsi="Times New Roman"/>
          <w:sz w:val="28"/>
          <w:szCs w:val="28"/>
        </w:rPr>
        <w:t xml:space="preserve">условного </w:t>
      </w:r>
      <w:r w:rsidRPr="00DD2B4F">
        <w:rPr>
          <w:rFonts w:ascii="Times New Roman" w:hAnsi="Times New Roman"/>
          <w:sz w:val="28"/>
          <w:szCs w:val="28"/>
        </w:rPr>
        <w:t xml:space="preserve">контроля были выбраны участки, расположенные в </w:t>
      </w:r>
      <w:proofErr w:type="gramStart"/>
      <w:r w:rsidRPr="00DD2B4F">
        <w:rPr>
          <w:rFonts w:ascii="Times New Roman" w:hAnsi="Times New Roman"/>
          <w:sz w:val="28"/>
          <w:szCs w:val="28"/>
        </w:rPr>
        <w:t>15-30</w:t>
      </w:r>
      <w:proofErr w:type="gramEnd"/>
      <w:r w:rsidRPr="00DD2B4F">
        <w:rPr>
          <w:rFonts w:ascii="Times New Roman" w:hAnsi="Times New Roman"/>
          <w:sz w:val="28"/>
          <w:szCs w:val="28"/>
        </w:rPr>
        <w:t xml:space="preserve"> м от пробных площадей за пределами трамвайных путей</w:t>
      </w:r>
      <w:r>
        <w:rPr>
          <w:rFonts w:ascii="Times New Roman" w:hAnsi="Times New Roman"/>
          <w:sz w:val="28"/>
          <w:szCs w:val="28"/>
        </w:rPr>
        <w:t xml:space="preserve"> (</w:t>
      </w:r>
      <w:r w:rsidR="00935200">
        <w:rPr>
          <w:rFonts w:ascii="Times New Roman" w:hAnsi="Times New Roman"/>
          <w:sz w:val="28"/>
          <w:szCs w:val="28"/>
        </w:rPr>
        <w:t>рисунок 2.1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DD2B4F">
        <w:rPr>
          <w:rFonts w:ascii="Times New Roman" w:hAnsi="Times New Roman"/>
          <w:sz w:val="28"/>
          <w:szCs w:val="28"/>
        </w:rPr>
        <w:t xml:space="preserve">Отбор почвенных образцов для последующего </w:t>
      </w:r>
      <w:r>
        <w:rPr>
          <w:rFonts w:ascii="Times New Roman" w:hAnsi="Times New Roman"/>
          <w:sz w:val="28"/>
          <w:szCs w:val="28"/>
        </w:rPr>
        <w:t xml:space="preserve">лабораторного </w:t>
      </w:r>
      <w:r w:rsidRPr="00DD2B4F">
        <w:rPr>
          <w:rFonts w:ascii="Times New Roman" w:hAnsi="Times New Roman"/>
          <w:sz w:val="28"/>
          <w:szCs w:val="28"/>
        </w:rPr>
        <w:t xml:space="preserve">анализа осуществляли на каждой пробной площади </w:t>
      </w:r>
      <w:r>
        <w:rPr>
          <w:rFonts w:ascii="Times New Roman" w:hAnsi="Times New Roman"/>
          <w:sz w:val="28"/>
          <w:szCs w:val="28"/>
        </w:rPr>
        <w:t xml:space="preserve">и на каждом контрольном участке </w:t>
      </w:r>
      <w:r w:rsidRPr="00DD2B4F">
        <w:rPr>
          <w:rFonts w:ascii="Times New Roman" w:hAnsi="Times New Roman"/>
          <w:sz w:val="28"/>
          <w:szCs w:val="28"/>
        </w:rPr>
        <w:t>из верхних гумусо</w:t>
      </w:r>
      <w:r>
        <w:rPr>
          <w:rFonts w:ascii="Times New Roman" w:hAnsi="Times New Roman"/>
          <w:sz w:val="28"/>
          <w:szCs w:val="28"/>
        </w:rPr>
        <w:t>во</w:t>
      </w:r>
      <w:r w:rsidRPr="00E5448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аккумулятивных</w:t>
      </w:r>
      <w:r w:rsidRPr="00DD2B4F">
        <w:rPr>
          <w:rFonts w:ascii="Times New Roman" w:hAnsi="Times New Roman"/>
          <w:sz w:val="28"/>
          <w:szCs w:val="28"/>
        </w:rPr>
        <w:t xml:space="preserve"> горизонтов до глубины 10-15 см </w:t>
      </w:r>
      <w:r w:rsidRPr="00D424B0">
        <w:rPr>
          <w:rFonts w:ascii="Times New Roman" w:hAnsi="Times New Roman"/>
          <w:sz w:val="28"/>
          <w:szCs w:val="28"/>
        </w:rPr>
        <w:t>с учетных площадок размером 1 м</w:t>
      </w:r>
      <w:r w:rsidRPr="00D424B0">
        <w:rPr>
          <w:rFonts w:ascii="Times New Roman" w:hAnsi="Times New Roman"/>
          <w:sz w:val="28"/>
          <w:szCs w:val="28"/>
          <w:vertAlign w:val="superscript"/>
        </w:rPr>
        <w:t>2</w:t>
      </w:r>
      <w:r w:rsidRPr="00D424B0">
        <w:rPr>
          <w:rFonts w:ascii="Times New Roman" w:hAnsi="Times New Roman"/>
          <w:sz w:val="28"/>
          <w:szCs w:val="28"/>
        </w:rPr>
        <w:t>.</w:t>
      </w:r>
      <w:r w:rsidRPr="00DD2B4F">
        <w:rPr>
          <w:rFonts w:ascii="Times New Roman" w:hAnsi="Times New Roman"/>
          <w:sz w:val="28"/>
          <w:szCs w:val="28"/>
        </w:rPr>
        <w:t xml:space="preserve"> </w:t>
      </w:r>
    </w:p>
    <w:p w14:paraId="308D94D9" w14:textId="4FFAE5D3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этап </w:t>
      </w:r>
      <w:r w:rsidR="002277FF">
        <w:rPr>
          <w:rFonts w:ascii="Times New Roman" w:hAnsi="Times New Roman"/>
          <w:sz w:val="28"/>
          <w:szCs w:val="28"/>
        </w:rPr>
        <w:t xml:space="preserve">исследований </w:t>
      </w:r>
      <w:r>
        <w:rPr>
          <w:rFonts w:ascii="Times New Roman" w:hAnsi="Times New Roman"/>
          <w:sz w:val="28"/>
          <w:szCs w:val="28"/>
        </w:rPr>
        <w:t>проводился в</w:t>
      </w:r>
      <w:r w:rsidRPr="008D31DC">
        <w:rPr>
          <w:rFonts w:ascii="Times New Roman" w:hAnsi="Times New Roman"/>
          <w:sz w:val="28"/>
          <w:szCs w:val="28"/>
        </w:rPr>
        <w:t xml:space="preserve"> августе-сентябре 2022 года. Закладка пробных площадей осуществлялась вдоль крупнейшей автомагистрали города – Московского шоссе, в пяти равноудаленных друг от друга точках, характеризующихся повышенной транспортной нагрузкой (Московское шоссе/ул. Революционная, ул. Авроры, ул. Советской Армии, ул. Ново-Вокзальная, ул. Ташкентская), в 1 м от полотна дороги. Для оценки миграции тяж</w:t>
      </w:r>
      <w:r w:rsidR="00AA4AF2">
        <w:rPr>
          <w:rFonts w:ascii="Times New Roman" w:hAnsi="Times New Roman"/>
          <w:sz w:val="28"/>
          <w:szCs w:val="28"/>
        </w:rPr>
        <w:t>ё</w:t>
      </w:r>
      <w:r w:rsidRPr="008D31DC">
        <w:rPr>
          <w:rFonts w:ascii="Times New Roman" w:hAnsi="Times New Roman"/>
          <w:sz w:val="28"/>
          <w:szCs w:val="28"/>
        </w:rPr>
        <w:t xml:space="preserve">лых металлов </w:t>
      </w:r>
      <w:r w:rsidR="002277FF" w:rsidRPr="00AA4AF2">
        <w:rPr>
          <w:rFonts w:ascii="Times New Roman" w:hAnsi="Times New Roman"/>
          <w:sz w:val="28"/>
          <w:szCs w:val="28"/>
        </w:rPr>
        <w:t>от изучаемого источника (автодороги)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 w:rsidRPr="008D31DC">
        <w:rPr>
          <w:rFonts w:ascii="Times New Roman" w:hAnsi="Times New Roman"/>
          <w:sz w:val="28"/>
          <w:szCs w:val="28"/>
        </w:rPr>
        <w:t xml:space="preserve">были выбраны участки, расположенные в </w:t>
      </w:r>
      <w:proofErr w:type="gramStart"/>
      <w:r w:rsidRPr="008D31DC">
        <w:rPr>
          <w:rFonts w:ascii="Times New Roman" w:hAnsi="Times New Roman"/>
          <w:sz w:val="28"/>
          <w:szCs w:val="28"/>
        </w:rPr>
        <w:t>15-30</w:t>
      </w:r>
      <w:proofErr w:type="gramEnd"/>
      <w:r w:rsidRPr="008D31DC">
        <w:rPr>
          <w:rFonts w:ascii="Times New Roman" w:hAnsi="Times New Roman"/>
          <w:sz w:val="28"/>
          <w:szCs w:val="28"/>
        </w:rPr>
        <w:t xml:space="preserve"> м от придорожных пробных площадей</w:t>
      </w:r>
      <w:r>
        <w:rPr>
          <w:rFonts w:ascii="Times New Roman" w:hAnsi="Times New Roman"/>
          <w:sz w:val="28"/>
          <w:szCs w:val="28"/>
        </w:rPr>
        <w:t xml:space="preserve"> (</w:t>
      </w:r>
      <w:r w:rsidR="00935200">
        <w:rPr>
          <w:rFonts w:ascii="Times New Roman" w:hAnsi="Times New Roman"/>
          <w:sz w:val="28"/>
          <w:szCs w:val="28"/>
        </w:rPr>
        <w:t>рисунок 2.2</w:t>
      </w:r>
      <w:r>
        <w:rPr>
          <w:rFonts w:ascii="Times New Roman" w:hAnsi="Times New Roman"/>
          <w:sz w:val="28"/>
          <w:szCs w:val="28"/>
        </w:rPr>
        <w:t>)</w:t>
      </w:r>
      <w:r w:rsidRPr="008D31DC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866"/>
      </w:tblGrid>
      <w:tr w:rsidR="00853BA9" w14:paraId="5E7DDB1A" w14:textId="77777777" w:rsidTr="00853BA9">
        <w:tc>
          <w:tcPr>
            <w:tcW w:w="4814" w:type="dxa"/>
          </w:tcPr>
          <w:p w14:paraId="23B16108" w14:textId="7AF3A693" w:rsidR="00853BA9" w:rsidRDefault="00853BA9" w:rsidP="00E317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4A5381" wp14:editId="0F86C9C3">
                  <wp:extent cx="2792120" cy="2638425"/>
                  <wp:effectExtent l="0" t="0" r="825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692" t="30105" r="58166" b="24294"/>
                          <a:stretch/>
                        </pic:blipFill>
                        <pic:spPr bwMode="auto">
                          <a:xfrm>
                            <a:off x="0" y="0"/>
                            <a:ext cx="2802297" cy="2648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6E446D2" w14:textId="595AD66B" w:rsidR="00853BA9" w:rsidRDefault="00853BA9" w:rsidP="00E317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0B445" wp14:editId="4AAF1526">
                  <wp:extent cx="2951035" cy="2638425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564" t="28998" r="55053" b="24294"/>
                          <a:stretch/>
                        </pic:blipFill>
                        <pic:spPr bwMode="auto">
                          <a:xfrm>
                            <a:off x="0" y="0"/>
                            <a:ext cx="2967995" cy="265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A9" w14:paraId="773F8D3D" w14:textId="77777777" w:rsidTr="00853BA9">
        <w:tc>
          <w:tcPr>
            <w:tcW w:w="4814" w:type="dxa"/>
          </w:tcPr>
          <w:p w14:paraId="1D4B551B" w14:textId="4F9631A2" w:rsidR="00853BA9" w:rsidRDefault="00853BA9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2">
              <w:rPr>
                <w:rFonts w:ascii="Times New Roman" w:hAnsi="Times New Roman"/>
                <w:sz w:val="28"/>
                <w:szCs w:val="28"/>
              </w:rPr>
              <w:t xml:space="preserve">Рисунок 2.1 </w:t>
            </w:r>
            <w:r w:rsidRPr="00F958F2">
              <w:rPr>
                <w:rFonts w:ascii="Times New Roman" w:hAnsi="Times New Roman"/>
                <w:sz w:val="28"/>
                <w:szCs w:val="28"/>
              </w:rPr>
              <w:softHyphen/>
              <w:t xml:space="preserve"> Местоположения изучаемых пробных площадей первого этапа исследования (2021 г.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6E0CAC6C" w14:textId="29D34D88" w:rsidR="00853BA9" w:rsidRDefault="00853BA9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2">
              <w:rPr>
                <w:rFonts w:ascii="Times New Roman" w:hAnsi="Times New Roman"/>
                <w:sz w:val="28"/>
                <w:szCs w:val="28"/>
              </w:rPr>
              <w:t xml:space="preserve">Рисунок 2.2 </w:t>
            </w:r>
            <w:r w:rsidRPr="00F958F2">
              <w:rPr>
                <w:rFonts w:ascii="Times New Roman" w:hAnsi="Times New Roman"/>
                <w:sz w:val="28"/>
                <w:szCs w:val="28"/>
              </w:rPr>
              <w:softHyphen/>
              <w:t xml:space="preserve"> Местоположения изучаемых пробных площадей второго этапа исследования (2022 г.)</w:t>
            </w:r>
          </w:p>
        </w:tc>
      </w:tr>
    </w:tbl>
    <w:p w14:paraId="4809B731" w14:textId="77777777" w:rsidR="00935200" w:rsidRDefault="00935200" w:rsidP="00E317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956060" w14:textId="4D597E85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Пробоподготовка почвенных образцов к многоэлементному анализу заключалась в экстракции </w:t>
      </w:r>
      <w:proofErr w:type="spellStart"/>
      <w:r>
        <w:rPr>
          <w:rFonts w:ascii="Times New Roman" w:hAnsi="Times New Roman"/>
          <w:sz w:val="28"/>
          <w:szCs w:val="28"/>
        </w:rPr>
        <w:t>кислоторастворимых</w:t>
      </w:r>
      <w:proofErr w:type="spellEnd"/>
      <w:r>
        <w:rPr>
          <w:rFonts w:ascii="Times New Roman" w:hAnsi="Times New Roman"/>
          <w:sz w:val="28"/>
          <w:szCs w:val="28"/>
        </w:rPr>
        <w:t xml:space="preserve"> химических элементов валовой формы из почв азотной кислотой 5 моль\л. Для этого к навеске почвы массой 1 г приливали 5 мл </w:t>
      </w:r>
      <w:r>
        <w:rPr>
          <w:rFonts w:ascii="Times New Roman" w:hAnsi="Times New Roman"/>
          <w:sz w:val="28"/>
          <w:szCs w:val="28"/>
          <w:lang w:val="en-US"/>
        </w:rPr>
        <w:t>HNO</w:t>
      </w:r>
      <w:r w:rsidRPr="00E5448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и нагревали полученную смесь на плитке в течение 3 часов, предотвращая закипание. После охлаждения к содержимому добавляли 6 мл </w:t>
      </w:r>
      <w:proofErr w:type="spellStart"/>
      <w:r>
        <w:rPr>
          <w:rFonts w:ascii="Times New Roman" w:hAnsi="Times New Roman"/>
          <w:sz w:val="28"/>
          <w:szCs w:val="28"/>
        </w:rPr>
        <w:t>бидистиллированной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воды и центрифугировали на мощности 1000 оборотов в течение 5 минут. Полученную </w:t>
      </w:r>
      <w:proofErr w:type="spellStart"/>
      <w:r>
        <w:rPr>
          <w:rFonts w:ascii="Times New Roman" w:hAnsi="Times New Roman"/>
          <w:sz w:val="28"/>
          <w:szCs w:val="28"/>
        </w:rPr>
        <w:t>надосадочную</w:t>
      </w:r>
      <w:proofErr w:type="spellEnd"/>
      <w:r>
        <w:rPr>
          <w:rFonts w:ascii="Times New Roman" w:hAnsi="Times New Roman"/>
          <w:sz w:val="28"/>
          <w:szCs w:val="28"/>
        </w:rPr>
        <w:t xml:space="preserve"> жидкость переливали в плоскодонную </w:t>
      </w:r>
      <w:r w:rsidRPr="00B7589C">
        <w:rPr>
          <w:rFonts w:ascii="Times New Roman" w:hAnsi="Times New Roman"/>
          <w:sz w:val="28"/>
          <w:szCs w:val="28"/>
        </w:rPr>
        <w:t>мерную</w:t>
      </w:r>
      <w:r w:rsidR="00D232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колбу 50 мл и доводили </w:t>
      </w:r>
      <w:proofErr w:type="spellStart"/>
      <w:r>
        <w:rPr>
          <w:rFonts w:ascii="Times New Roman" w:hAnsi="Times New Roman"/>
          <w:sz w:val="28"/>
          <w:szCs w:val="28"/>
        </w:rPr>
        <w:t>бидистиллятом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нужного объема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 w:rsidRPr="00F85E0A">
        <w:rPr>
          <w:rFonts w:ascii="Times New Roman" w:hAnsi="Times New Roman"/>
          <w:sz w:val="28"/>
          <w:szCs w:val="28"/>
        </w:rPr>
        <w:t>[</w:t>
      </w:r>
      <w:r w:rsidR="004E3415">
        <w:rPr>
          <w:rFonts w:ascii="Times New Roman" w:hAnsi="Times New Roman"/>
          <w:sz w:val="28"/>
          <w:szCs w:val="28"/>
        </w:rPr>
        <w:t>63</w:t>
      </w:r>
      <w:r w:rsidRPr="00F85E0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1D245A77" w14:textId="5B75D9D4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тяжёлых металлов в пробах </w:t>
      </w:r>
      <w:r w:rsidR="00DC0FE0">
        <w:rPr>
          <w:rFonts w:ascii="Times New Roman" w:hAnsi="Times New Roman"/>
          <w:sz w:val="28"/>
          <w:szCs w:val="28"/>
        </w:rPr>
        <w:t xml:space="preserve">почвы </w:t>
      </w:r>
      <w:r>
        <w:rPr>
          <w:rFonts w:ascii="Times New Roman" w:hAnsi="Times New Roman"/>
          <w:sz w:val="28"/>
          <w:szCs w:val="28"/>
        </w:rPr>
        <w:t xml:space="preserve">осуществляли методом </w:t>
      </w:r>
      <w:r w:rsidR="00D2323E">
        <w:rPr>
          <w:rFonts w:ascii="Times New Roman" w:hAnsi="Times New Roman"/>
          <w:sz w:val="28"/>
          <w:szCs w:val="28"/>
        </w:rPr>
        <w:t>масс-</w:t>
      </w:r>
      <w:r>
        <w:rPr>
          <w:rFonts w:ascii="Times New Roman" w:hAnsi="Times New Roman"/>
          <w:sz w:val="28"/>
          <w:szCs w:val="28"/>
        </w:rPr>
        <w:t xml:space="preserve">спектрометрии с индуктивно-связанной плазмой на оборудовании </w:t>
      </w:r>
      <w:r>
        <w:rPr>
          <w:rFonts w:ascii="Times New Roman" w:hAnsi="Times New Roman"/>
          <w:sz w:val="28"/>
          <w:szCs w:val="28"/>
          <w:lang w:val="en-US"/>
        </w:rPr>
        <w:t>Plasma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Quant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PQ</w:t>
      </w:r>
      <w:r w:rsidRPr="007209F0">
        <w:rPr>
          <w:rFonts w:ascii="Times New Roman" w:hAnsi="Times New Roman"/>
          <w:sz w:val="28"/>
          <w:szCs w:val="28"/>
        </w:rPr>
        <w:t xml:space="preserve"> 9000 </w:t>
      </w:r>
      <w:proofErr w:type="spellStart"/>
      <w:r w:rsidRPr="00D424B0">
        <w:rPr>
          <w:rFonts w:ascii="Times New Roman" w:hAnsi="Times New Roman"/>
          <w:sz w:val="28"/>
          <w:szCs w:val="28"/>
          <w:lang w:val="en-US"/>
        </w:rPr>
        <w:t>analytikjena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программном обеспечении персонального компьютера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Aspect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PQ</w:t>
      </w:r>
      <w:r w:rsidRPr="007209F0">
        <w:rPr>
          <w:rFonts w:ascii="Times New Roman" w:hAnsi="Times New Roman"/>
          <w:sz w:val="28"/>
          <w:szCs w:val="28"/>
        </w:rPr>
        <w:t xml:space="preserve"> 1.2.1.0 </w:t>
      </w:r>
      <w:r>
        <w:rPr>
          <w:rFonts w:ascii="Times New Roman" w:hAnsi="Times New Roman"/>
          <w:sz w:val="28"/>
          <w:szCs w:val="28"/>
          <w:lang w:val="en-US"/>
        </w:rPr>
        <w:t>Eng</w:t>
      </w:r>
      <w:r w:rsidRPr="007209F0">
        <w:rPr>
          <w:rFonts w:ascii="Times New Roman" w:hAnsi="Times New Roman"/>
          <w:sz w:val="28"/>
          <w:szCs w:val="28"/>
        </w:rPr>
        <w:t>.</w:t>
      </w:r>
    </w:p>
    <w:p w14:paraId="16AF5575" w14:textId="4F76B758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801">
        <w:rPr>
          <w:rFonts w:ascii="Times New Roman" w:hAnsi="Times New Roman"/>
          <w:sz w:val="28"/>
          <w:szCs w:val="28"/>
        </w:rPr>
        <w:t>Наличие</w:t>
      </w:r>
      <w:r>
        <w:rPr>
          <w:rFonts w:ascii="Times New Roman" w:hAnsi="Times New Roman"/>
          <w:sz w:val="28"/>
          <w:szCs w:val="28"/>
        </w:rPr>
        <w:t xml:space="preserve"> карбонат-ионов</w:t>
      </w:r>
      <w:r w:rsidR="00D232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4"/>
        </w:rPr>
        <w:t>(-</w:t>
      </w:r>
      <w:r>
        <w:rPr>
          <w:rFonts w:ascii="Times New Roman" w:hAnsi="Times New Roman"/>
          <w:sz w:val="28"/>
          <w:szCs w:val="24"/>
          <w:lang w:val="en-US"/>
        </w:rPr>
        <w:t>CO</w:t>
      </w:r>
      <w:r w:rsidRPr="008D31DC">
        <w:rPr>
          <w:rFonts w:ascii="Times New Roman" w:hAnsi="Times New Roman"/>
          <w:sz w:val="28"/>
          <w:szCs w:val="24"/>
          <w:vertAlign w:val="subscript"/>
        </w:rPr>
        <w:t>3</w:t>
      </w:r>
      <w:r w:rsidRPr="002F7EBA">
        <w:rPr>
          <w:rFonts w:ascii="Times New Roman" w:hAnsi="Times New Roman"/>
          <w:sz w:val="28"/>
          <w:szCs w:val="24"/>
          <w:vertAlign w:val="superscript"/>
        </w:rPr>
        <w:t>2-</w:t>
      </w:r>
      <w:r w:rsidRPr="002F7EBA">
        <w:rPr>
          <w:rFonts w:ascii="Times New Roman" w:hAnsi="Times New Roman"/>
          <w:sz w:val="28"/>
          <w:szCs w:val="24"/>
        </w:rPr>
        <w:t>)</w:t>
      </w:r>
      <w:r>
        <w:rPr>
          <w:rFonts w:ascii="Times New Roman" w:hAnsi="Times New Roman"/>
          <w:sz w:val="28"/>
          <w:szCs w:val="28"/>
        </w:rPr>
        <w:t xml:space="preserve"> в почве определяли пут</w:t>
      </w:r>
      <w:r w:rsidR="00D2323E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м оценки характера вскипания</w:t>
      </w:r>
      <w:r w:rsidR="00227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шкале от 0 до 3 </w:t>
      </w:r>
      <w:r w:rsidRPr="00874EF1">
        <w:rPr>
          <w:rFonts w:ascii="Times New Roman" w:hAnsi="Times New Roman"/>
          <w:sz w:val="28"/>
          <w:szCs w:val="28"/>
        </w:rPr>
        <w:t>(0 – не вскипает</w:t>
      </w:r>
      <w:r w:rsidR="008752BA" w:rsidRPr="00874EF1">
        <w:rPr>
          <w:rFonts w:ascii="Times New Roman" w:hAnsi="Times New Roman"/>
          <w:sz w:val="28"/>
          <w:szCs w:val="28"/>
        </w:rPr>
        <w:t>, карбонаты отсутствуют;</w:t>
      </w:r>
      <w:r w:rsidRPr="00874EF1">
        <w:rPr>
          <w:rFonts w:ascii="Times New Roman" w:hAnsi="Times New Roman"/>
          <w:sz w:val="28"/>
          <w:szCs w:val="28"/>
        </w:rPr>
        <w:t xml:space="preserve"> 1 – слабое вскипание,</w:t>
      </w:r>
      <w:r w:rsidR="008752BA" w:rsidRPr="00874EF1">
        <w:rPr>
          <w:rFonts w:ascii="Times New Roman" w:hAnsi="Times New Roman"/>
          <w:sz w:val="28"/>
          <w:szCs w:val="28"/>
        </w:rPr>
        <w:t xml:space="preserve"> небольшое количество карбонатов;</w:t>
      </w:r>
      <w:r w:rsidRPr="00874EF1">
        <w:rPr>
          <w:rFonts w:ascii="Times New Roman" w:hAnsi="Times New Roman"/>
          <w:sz w:val="28"/>
          <w:szCs w:val="28"/>
        </w:rPr>
        <w:t xml:space="preserve"> 2 – среднее вскипание</w:t>
      </w:r>
      <w:r w:rsidR="008752BA" w:rsidRPr="00874EF1">
        <w:rPr>
          <w:rFonts w:ascii="Times New Roman" w:hAnsi="Times New Roman"/>
          <w:sz w:val="28"/>
          <w:szCs w:val="28"/>
        </w:rPr>
        <w:t>, среднее количество карбонатов;</w:t>
      </w:r>
      <w:r w:rsidRPr="00874EF1">
        <w:rPr>
          <w:rFonts w:ascii="Times New Roman" w:hAnsi="Times New Roman"/>
          <w:sz w:val="28"/>
          <w:szCs w:val="28"/>
        </w:rPr>
        <w:t xml:space="preserve"> 3 – сильное вскипание</w:t>
      </w:r>
      <w:r w:rsidR="008752BA" w:rsidRPr="00874EF1">
        <w:rPr>
          <w:rFonts w:ascii="Times New Roman" w:hAnsi="Times New Roman"/>
          <w:sz w:val="28"/>
          <w:szCs w:val="28"/>
        </w:rPr>
        <w:t>, высокая концентрация карбонатов</w:t>
      </w:r>
      <w:r w:rsidRPr="00874EF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при добавлении нескольких капель 10% </w:t>
      </w:r>
      <w:r>
        <w:rPr>
          <w:rFonts w:ascii="Times New Roman" w:hAnsi="Times New Roman"/>
          <w:sz w:val="28"/>
          <w:szCs w:val="28"/>
          <w:lang w:val="en-US"/>
        </w:rPr>
        <w:t>HCl</w:t>
      </w:r>
      <w:r w:rsidR="008752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почвенному образцу</w:t>
      </w:r>
      <w:r w:rsidR="008752BA" w:rsidRPr="008752BA">
        <w:rPr>
          <w:rFonts w:ascii="Times New Roman" w:hAnsi="Times New Roman"/>
          <w:sz w:val="28"/>
          <w:szCs w:val="28"/>
        </w:rPr>
        <w:t xml:space="preserve"> [</w:t>
      </w:r>
      <w:r w:rsidR="004E3415">
        <w:rPr>
          <w:rFonts w:ascii="Times New Roman" w:hAnsi="Times New Roman"/>
          <w:sz w:val="28"/>
          <w:szCs w:val="28"/>
        </w:rPr>
        <w:t>64</w:t>
      </w:r>
      <w:r w:rsidR="008752BA" w:rsidRPr="008752B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5F6E3541" w14:textId="5FE638FF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52BA">
        <w:rPr>
          <w:rFonts w:ascii="Times New Roman" w:hAnsi="Times New Roman"/>
          <w:sz w:val="28"/>
          <w:szCs w:val="28"/>
        </w:rPr>
        <w:t xml:space="preserve">Гранулометрический состав </w:t>
      </w:r>
      <w:r w:rsidR="008752BA">
        <w:rPr>
          <w:rFonts w:ascii="Times New Roman" w:hAnsi="Times New Roman"/>
          <w:sz w:val="28"/>
          <w:szCs w:val="28"/>
        </w:rPr>
        <w:t xml:space="preserve">изучаемых почв </w:t>
      </w:r>
      <w:r w:rsidRPr="008752BA">
        <w:rPr>
          <w:rFonts w:ascii="Times New Roman" w:hAnsi="Times New Roman"/>
          <w:sz w:val="28"/>
          <w:szCs w:val="28"/>
        </w:rPr>
        <w:t xml:space="preserve">определяли мокрым методом по Н.А. Качинскому путем раскатывания увлажненного почвенного образца в </w:t>
      </w:r>
      <w:r w:rsidR="008752BA">
        <w:rPr>
          <w:rFonts w:ascii="Times New Roman" w:hAnsi="Times New Roman"/>
          <w:sz w:val="28"/>
          <w:szCs w:val="28"/>
        </w:rPr>
        <w:t xml:space="preserve">шарик, </w:t>
      </w:r>
      <w:r w:rsidRPr="008752BA">
        <w:rPr>
          <w:rFonts w:ascii="Times New Roman" w:hAnsi="Times New Roman"/>
          <w:sz w:val="28"/>
          <w:szCs w:val="28"/>
        </w:rPr>
        <w:t>шнур и сворачивания в кольцо и «восьмерку»</w:t>
      </w:r>
      <w:r w:rsidR="008752BA">
        <w:rPr>
          <w:rFonts w:ascii="Times New Roman" w:hAnsi="Times New Roman"/>
          <w:sz w:val="28"/>
          <w:szCs w:val="28"/>
        </w:rPr>
        <w:t xml:space="preserve"> </w:t>
      </w:r>
      <w:r w:rsidR="008752BA" w:rsidRPr="00D2323E">
        <w:rPr>
          <w:rFonts w:ascii="Times New Roman" w:hAnsi="Times New Roman"/>
          <w:sz w:val="28"/>
          <w:szCs w:val="28"/>
        </w:rPr>
        <w:t>[</w:t>
      </w:r>
      <w:r w:rsidR="004E3415">
        <w:rPr>
          <w:rFonts w:ascii="Times New Roman" w:hAnsi="Times New Roman"/>
          <w:sz w:val="28"/>
          <w:szCs w:val="28"/>
        </w:rPr>
        <w:t>65</w:t>
      </w:r>
      <w:r w:rsidR="008752BA" w:rsidRPr="00D2323E">
        <w:rPr>
          <w:rFonts w:ascii="Times New Roman" w:hAnsi="Times New Roman"/>
          <w:sz w:val="28"/>
          <w:szCs w:val="28"/>
        </w:rPr>
        <w:t>]</w:t>
      </w:r>
      <w:r w:rsidRPr="00D2323E">
        <w:rPr>
          <w:rFonts w:ascii="Times New Roman" w:hAnsi="Times New Roman"/>
          <w:sz w:val="28"/>
          <w:szCs w:val="28"/>
        </w:rPr>
        <w:t>.</w:t>
      </w:r>
    </w:p>
    <w:p w14:paraId="21FDF0F5" w14:textId="77777777" w:rsidR="00E75E45" w:rsidRPr="009C14BA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801">
        <w:rPr>
          <w:rFonts w:ascii="Times New Roman" w:hAnsi="Times New Roman"/>
          <w:sz w:val="28"/>
          <w:szCs w:val="28"/>
        </w:rPr>
        <w:t xml:space="preserve">С помощью </w:t>
      </w:r>
      <w:proofErr w:type="spellStart"/>
      <w:r w:rsidRPr="003A1801">
        <w:rPr>
          <w:rFonts w:ascii="Times New Roman" w:hAnsi="Times New Roman"/>
          <w:sz w:val="28"/>
          <w:szCs w:val="28"/>
        </w:rPr>
        <w:t>иономера</w:t>
      </w:r>
      <w:proofErr w:type="spellEnd"/>
      <w:r w:rsidR="008752BA" w:rsidRPr="008752BA">
        <w:rPr>
          <w:rFonts w:ascii="Times New Roman" w:hAnsi="Times New Roman"/>
          <w:sz w:val="28"/>
          <w:szCs w:val="28"/>
        </w:rPr>
        <w:t xml:space="preserve"> </w:t>
      </w:r>
      <w:r w:rsidRPr="003A1801">
        <w:rPr>
          <w:rFonts w:ascii="Times New Roman" w:hAnsi="Times New Roman"/>
          <w:sz w:val="28"/>
          <w:szCs w:val="28"/>
        </w:rPr>
        <w:t xml:space="preserve">«Аквилон И-500» определяли </w:t>
      </w:r>
      <w:r w:rsidRPr="003A1801">
        <w:rPr>
          <w:rFonts w:ascii="Times New Roman" w:hAnsi="Times New Roman"/>
          <w:sz w:val="28"/>
          <w:szCs w:val="28"/>
          <w:lang w:val="en-US"/>
        </w:rPr>
        <w:t>pH</w:t>
      </w:r>
      <w:r w:rsidRPr="003A1801">
        <w:rPr>
          <w:rFonts w:ascii="Times New Roman" w:hAnsi="Times New Roman"/>
          <w:sz w:val="28"/>
          <w:szCs w:val="28"/>
        </w:rPr>
        <w:t xml:space="preserve"> почвенных образцов из водной суспензии, которую готовили из расчета 1 часть почвы к 2,5 частям дистиллированной воды.</w:t>
      </w:r>
    </w:p>
    <w:p w14:paraId="0D6E6634" w14:textId="4E25FEB9" w:rsidR="008F61FA" w:rsidRPr="00874EF1" w:rsidRDefault="00F7102A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Органический углерод</w:t>
      </w:r>
      <w:r w:rsidR="00E75E45">
        <w:rPr>
          <w:rFonts w:ascii="Times New Roman" w:hAnsi="Times New Roman"/>
          <w:sz w:val="28"/>
          <w:szCs w:val="28"/>
        </w:rPr>
        <w:t xml:space="preserve"> в почве определяли по методу </w:t>
      </w:r>
      <w:r w:rsidR="008752BA" w:rsidRPr="00874EF1">
        <w:rPr>
          <w:rFonts w:ascii="Times New Roman" w:hAnsi="Times New Roman"/>
          <w:sz w:val="28"/>
          <w:szCs w:val="28"/>
        </w:rPr>
        <w:t xml:space="preserve">Тюрина в модификации </w:t>
      </w:r>
      <w:r w:rsidR="00E75E45" w:rsidRPr="00874EF1">
        <w:rPr>
          <w:rFonts w:ascii="Times New Roman" w:hAnsi="Times New Roman"/>
          <w:sz w:val="28"/>
          <w:szCs w:val="28"/>
        </w:rPr>
        <w:t>Б.А.</w:t>
      </w:r>
      <w:r w:rsidR="00D2323E">
        <w:rPr>
          <w:rFonts w:ascii="Times New Roman" w:hAnsi="Times New Roman"/>
          <w:sz w:val="28"/>
          <w:szCs w:val="28"/>
        </w:rPr>
        <w:t> </w:t>
      </w:r>
      <w:r w:rsidR="00E75E45" w:rsidRPr="00874EF1">
        <w:rPr>
          <w:rFonts w:ascii="Times New Roman" w:hAnsi="Times New Roman"/>
          <w:sz w:val="28"/>
          <w:szCs w:val="28"/>
        </w:rPr>
        <w:t xml:space="preserve">Никитина, основанном на окислении органического углерода </w:t>
      </w:r>
      <w:r w:rsidR="00E75E45" w:rsidRPr="00874EF1">
        <w:rPr>
          <w:rFonts w:ascii="Times New Roman" w:hAnsi="Times New Roman"/>
          <w:sz w:val="28"/>
          <w:szCs w:val="28"/>
        </w:rPr>
        <w:lastRenderedPageBreak/>
        <w:t xml:space="preserve">хромовой смесью в сильнокислой среде при нагревании до 150 °С на песчаной бане. Углерод определяли </w:t>
      </w:r>
      <w:proofErr w:type="spellStart"/>
      <w:r w:rsidR="00E75E45" w:rsidRPr="00874EF1">
        <w:rPr>
          <w:rFonts w:ascii="Times New Roman" w:hAnsi="Times New Roman"/>
          <w:sz w:val="28"/>
          <w:szCs w:val="28"/>
        </w:rPr>
        <w:t>фотоэлектроколориметрически</w:t>
      </w:r>
      <w:proofErr w:type="spellEnd"/>
      <w:r w:rsidR="008752BA" w:rsidRPr="00874EF1">
        <w:rPr>
          <w:rFonts w:ascii="Times New Roman" w:hAnsi="Times New Roman"/>
          <w:sz w:val="28"/>
          <w:szCs w:val="28"/>
        </w:rPr>
        <w:t xml:space="preserve"> </w:t>
      </w:r>
      <w:r w:rsidR="00E75E45" w:rsidRPr="00874EF1">
        <w:rPr>
          <w:rFonts w:ascii="Times New Roman" w:hAnsi="Times New Roman"/>
          <w:sz w:val="28"/>
          <w:szCs w:val="28"/>
        </w:rPr>
        <w:t>по оптической плотности, измеренной при длине волны 590 нм, калибровочный график строили п</w:t>
      </w:r>
      <w:r w:rsidR="008752BA" w:rsidRPr="00874EF1">
        <w:rPr>
          <w:rFonts w:ascii="Times New Roman" w:hAnsi="Times New Roman"/>
          <w:sz w:val="28"/>
          <w:szCs w:val="28"/>
        </w:rPr>
        <w:t xml:space="preserve">о стандартному раствору глюкозы </w:t>
      </w:r>
      <w:r w:rsidR="00E75E45" w:rsidRPr="00874EF1">
        <w:rPr>
          <w:rFonts w:ascii="Times New Roman" w:hAnsi="Times New Roman"/>
          <w:sz w:val="28"/>
          <w:szCs w:val="28"/>
        </w:rPr>
        <w:t>[</w:t>
      </w:r>
      <w:r w:rsidR="004E3415">
        <w:rPr>
          <w:rFonts w:ascii="Times New Roman" w:hAnsi="Times New Roman"/>
          <w:sz w:val="28"/>
          <w:szCs w:val="28"/>
        </w:rPr>
        <w:t>66</w:t>
      </w:r>
      <w:r w:rsidR="00E75E45" w:rsidRPr="00874EF1">
        <w:rPr>
          <w:rFonts w:ascii="Times New Roman" w:hAnsi="Times New Roman"/>
          <w:sz w:val="28"/>
          <w:szCs w:val="28"/>
        </w:rPr>
        <w:t>].</w:t>
      </w:r>
    </w:p>
    <w:p w14:paraId="5940DE14" w14:textId="4BDB6368" w:rsidR="002E65E8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874EF1">
        <w:rPr>
          <w:rFonts w:ascii="Times New Roman" w:hAnsi="Times New Roman"/>
          <w:sz w:val="28"/>
          <w:szCs w:val="28"/>
        </w:rPr>
        <w:lastRenderedPageBreak/>
        <w:t>3 Изучение в</w:t>
      </w:r>
      <w:r w:rsidRPr="00874EF1">
        <w:rPr>
          <w:rFonts w:ascii="Times New Roman" w:hAnsi="Times New Roman"/>
          <w:sz w:val="28"/>
        </w:rPr>
        <w:t xml:space="preserve">лияния </w:t>
      </w:r>
      <w:r w:rsidR="002E65E8" w:rsidRPr="00874EF1">
        <w:rPr>
          <w:rFonts w:ascii="Times New Roman" w:hAnsi="Times New Roman"/>
          <w:sz w:val="28"/>
        </w:rPr>
        <w:t xml:space="preserve">транспортной </w:t>
      </w:r>
      <w:r w:rsidRPr="00874EF1">
        <w:rPr>
          <w:rFonts w:ascii="Times New Roman" w:hAnsi="Times New Roman"/>
          <w:sz w:val="28"/>
        </w:rPr>
        <w:t xml:space="preserve">инфраструктуры </w:t>
      </w:r>
      <w:r w:rsidR="002E65E8" w:rsidRPr="00874EF1">
        <w:rPr>
          <w:rFonts w:ascii="Times New Roman" w:hAnsi="Times New Roman"/>
          <w:sz w:val="28"/>
        </w:rPr>
        <w:t>города Самары</w:t>
      </w:r>
      <w:r w:rsidRPr="00874EF1">
        <w:rPr>
          <w:rFonts w:ascii="Times New Roman" w:hAnsi="Times New Roman"/>
          <w:sz w:val="28"/>
        </w:rPr>
        <w:t xml:space="preserve"> на </w:t>
      </w:r>
      <w:r w:rsidR="002E65E8" w:rsidRPr="00874EF1">
        <w:rPr>
          <w:rFonts w:ascii="Times New Roman" w:hAnsi="Times New Roman"/>
          <w:sz w:val="28"/>
        </w:rPr>
        <w:t>накопление тяж</w:t>
      </w:r>
      <w:r w:rsidR="00D2323E">
        <w:rPr>
          <w:rFonts w:ascii="Times New Roman" w:hAnsi="Times New Roman"/>
          <w:sz w:val="28"/>
        </w:rPr>
        <w:t>ё</w:t>
      </w:r>
      <w:r w:rsidR="002E65E8" w:rsidRPr="00874EF1">
        <w:rPr>
          <w:rFonts w:ascii="Times New Roman" w:hAnsi="Times New Roman"/>
          <w:sz w:val="28"/>
        </w:rPr>
        <w:t>лых металлов в почвах и растениях</w:t>
      </w:r>
    </w:p>
    <w:p w14:paraId="28949CC7" w14:textId="1119D5A3" w:rsidR="00297660" w:rsidRDefault="001432F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</w:t>
      </w:r>
      <w:r w:rsidR="008E55A8" w:rsidRPr="008E55A8">
        <w:rPr>
          <w:rFonts w:ascii="Times New Roman" w:hAnsi="Times New Roman"/>
          <w:sz w:val="28"/>
          <w:szCs w:val="28"/>
        </w:rPr>
        <w:t xml:space="preserve">Изучение влияния </w:t>
      </w:r>
      <w:r w:rsidR="008E55A8">
        <w:rPr>
          <w:rFonts w:ascii="Times New Roman" w:hAnsi="Times New Roman"/>
          <w:sz w:val="28"/>
          <w:szCs w:val="28"/>
        </w:rPr>
        <w:t>трамвайного</w:t>
      </w:r>
      <w:r w:rsidR="008E55A8" w:rsidRPr="008E55A8">
        <w:rPr>
          <w:rFonts w:ascii="Times New Roman" w:hAnsi="Times New Roman"/>
          <w:sz w:val="28"/>
          <w:szCs w:val="28"/>
        </w:rPr>
        <w:t xml:space="preserve"> транспорта города Самары на эколого-биогеохимическое состояние почвенного покрова </w:t>
      </w:r>
      <w:proofErr w:type="spellStart"/>
      <w:r w:rsidR="008E55A8">
        <w:rPr>
          <w:rFonts w:ascii="Times New Roman" w:hAnsi="Times New Roman"/>
          <w:sz w:val="28"/>
          <w:szCs w:val="28"/>
        </w:rPr>
        <w:t>межрельсового</w:t>
      </w:r>
      <w:proofErr w:type="spellEnd"/>
      <w:r w:rsidR="008E55A8" w:rsidRPr="008E55A8">
        <w:rPr>
          <w:rFonts w:ascii="Times New Roman" w:hAnsi="Times New Roman"/>
          <w:sz w:val="28"/>
          <w:szCs w:val="28"/>
        </w:rPr>
        <w:t xml:space="preserve"> пространства и прилегающих территорий</w:t>
      </w:r>
    </w:p>
    <w:p w14:paraId="684F4D44" w14:textId="40B439D2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4EF1">
        <w:rPr>
          <w:rFonts w:ascii="Times New Roman" w:hAnsi="Times New Roman"/>
          <w:sz w:val="28"/>
          <w:szCs w:val="28"/>
        </w:rPr>
        <w:t>3.1</w:t>
      </w:r>
      <w:r w:rsidR="001432F9">
        <w:rPr>
          <w:rFonts w:ascii="Times New Roman" w:hAnsi="Times New Roman"/>
          <w:sz w:val="28"/>
          <w:szCs w:val="28"/>
        </w:rPr>
        <w:t>.1</w:t>
      </w:r>
      <w:r w:rsidRPr="00874EF1">
        <w:rPr>
          <w:rFonts w:ascii="Times New Roman" w:hAnsi="Times New Roman"/>
          <w:sz w:val="28"/>
          <w:szCs w:val="28"/>
        </w:rPr>
        <w:t xml:space="preserve"> Результаты агрохимического анализа почвогрунтов</w:t>
      </w:r>
      <w:r w:rsidR="00A81C94" w:rsidRPr="00874E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4EF1">
        <w:rPr>
          <w:rFonts w:ascii="Times New Roman" w:hAnsi="Times New Roman"/>
          <w:sz w:val="28"/>
          <w:szCs w:val="28"/>
        </w:rPr>
        <w:t>межрельсового</w:t>
      </w:r>
      <w:proofErr w:type="spellEnd"/>
      <w:r w:rsidRPr="00874EF1">
        <w:rPr>
          <w:rFonts w:ascii="Times New Roman" w:hAnsi="Times New Roman"/>
          <w:sz w:val="28"/>
          <w:szCs w:val="28"/>
        </w:rPr>
        <w:t xml:space="preserve"> пространства </w:t>
      </w:r>
      <w:r w:rsidR="002E65E8" w:rsidRPr="00874EF1">
        <w:rPr>
          <w:rFonts w:ascii="Times New Roman" w:hAnsi="Times New Roman"/>
          <w:sz w:val="28"/>
          <w:szCs w:val="28"/>
        </w:rPr>
        <w:t xml:space="preserve">трамвайных путей </w:t>
      </w:r>
      <w:r w:rsidRPr="00874EF1">
        <w:rPr>
          <w:rFonts w:ascii="Times New Roman" w:hAnsi="Times New Roman"/>
          <w:sz w:val="28"/>
          <w:szCs w:val="28"/>
        </w:rPr>
        <w:t>и контрольных участков</w:t>
      </w:r>
    </w:p>
    <w:p w14:paraId="45ADDF6C" w14:textId="017D253A" w:rsidR="001073FC" w:rsidRPr="001073FC" w:rsidRDefault="001073FC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FC">
        <w:rPr>
          <w:rFonts w:ascii="Times New Roman" w:hAnsi="Times New Roman"/>
          <w:sz w:val="28"/>
          <w:szCs w:val="28"/>
        </w:rPr>
        <w:t>Особенности создания трамвайных путей предполагают полное разрушение почвенно</w:t>
      </w:r>
      <w:r>
        <w:rPr>
          <w:rFonts w:ascii="Times New Roman" w:hAnsi="Times New Roman"/>
          <w:sz w:val="28"/>
          <w:szCs w:val="28"/>
        </w:rPr>
        <w:t>го покрова в зоне их прокладки и замена его щеб</w:t>
      </w:r>
      <w:r w:rsidR="001432F9">
        <w:rPr>
          <w:rFonts w:ascii="Times New Roman" w:hAnsi="Times New Roman"/>
          <w:sz w:val="28"/>
          <w:szCs w:val="28"/>
        </w:rPr>
        <w:t>нем</w:t>
      </w:r>
      <w:r>
        <w:rPr>
          <w:rFonts w:ascii="Times New Roman" w:hAnsi="Times New Roman"/>
          <w:sz w:val="28"/>
          <w:szCs w:val="28"/>
        </w:rPr>
        <w:t xml:space="preserve"> и насыпным материалом, состоящим из глины и частично из почвенных включений. В итоге в </w:t>
      </w:r>
      <w:proofErr w:type="spellStart"/>
      <w:r>
        <w:rPr>
          <w:rFonts w:ascii="Times New Roman" w:hAnsi="Times New Roman"/>
          <w:sz w:val="28"/>
          <w:szCs w:val="28"/>
        </w:rPr>
        <w:t>межрельсовом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пространстве трамвайных путей формируются техногенные почвогрунты</w:t>
      </w:r>
      <w:r w:rsidR="001432F9">
        <w:rPr>
          <w:rFonts w:ascii="Times New Roman" w:hAnsi="Times New Roman"/>
          <w:sz w:val="28"/>
          <w:szCs w:val="28"/>
        </w:rPr>
        <w:t xml:space="preserve"> </w:t>
      </w:r>
      <w:r w:rsidR="001432F9" w:rsidRPr="001432F9">
        <w:rPr>
          <w:rFonts w:ascii="Times New Roman" w:hAnsi="Times New Roman"/>
          <w:sz w:val="28"/>
          <w:szCs w:val="28"/>
        </w:rPr>
        <w:t>[</w:t>
      </w:r>
      <w:r w:rsidR="004E3415">
        <w:rPr>
          <w:rFonts w:ascii="Times New Roman" w:hAnsi="Times New Roman"/>
          <w:sz w:val="28"/>
          <w:szCs w:val="28"/>
        </w:rPr>
        <w:t>67</w:t>
      </w:r>
      <w:r w:rsidR="001432F9" w:rsidRPr="001432F9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3A6116DD" w14:textId="048D1D3B" w:rsidR="00E75E45" w:rsidRPr="00F00471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471">
        <w:rPr>
          <w:rFonts w:ascii="Times New Roman" w:hAnsi="Times New Roman"/>
          <w:sz w:val="28"/>
          <w:szCs w:val="28"/>
        </w:rPr>
        <w:t xml:space="preserve">Изучение эколого-биогеохимического состояния </w:t>
      </w:r>
      <w:r w:rsidR="001073FC">
        <w:rPr>
          <w:rFonts w:ascii="Times New Roman" w:hAnsi="Times New Roman"/>
          <w:sz w:val="28"/>
          <w:szCs w:val="28"/>
        </w:rPr>
        <w:t xml:space="preserve">городских почв в зонах влияния </w:t>
      </w:r>
      <w:r w:rsidR="001432F9">
        <w:rPr>
          <w:rFonts w:ascii="Times New Roman" w:hAnsi="Times New Roman"/>
          <w:sz w:val="28"/>
          <w:szCs w:val="28"/>
        </w:rPr>
        <w:t>электро</w:t>
      </w:r>
      <w:r w:rsidR="001073FC">
        <w:rPr>
          <w:rFonts w:ascii="Times New Roman" w:hAnsi="Times New Roman"/>
          <w:sz w:val="28"/>
          <w:szCs w:val="28"/>
        </w:rPr>
        <w:t>транспортн</w:t>
      </w:r>
      <w:r w:rsidR="001432F9">
        <w:rPr>
          <w:rFonts w:ascii="Times New Roman" w:hAnsi="Times New Roman"/>
          <w:sz w:val="28"/>
          <w:szCs w:val="28"/>
        </w:rPr>
        <w:t>ой</w:t>
      </w:r>
      <w:r w:rsidR="001073FC">
        <w:rPr>
          <w:rFonts w:ascii="Times New Roman" w:hAnsi="Times New Roman"/>
          <w:sz w:val="28"/>
          <w:szCs w:val="28"/>
        </w:rPr>
        <w:t xml:space="preserve"> систем</w:t>
      </w:r>
      <w:r w:rsidR="001432F9">
        <w:rPr>
          <w:rFonts w:ascii="Times New Roman" w:hAnsi="Times New Roman"/>
          <w:sz w:val="28"/>
          <w:szCs w:val="28"/>
        </w:rPr>
        <w:t>ы</w:t>
      </w:r>
      <w:r w:rsidR="001073FC">
        <w:rPr>
          <w:rFonts w:ascii="Times New Roman" w:hAnsi="Times New Roman"/>
          <w:sz w:val="28"/>
          <w:szCs w:val="28"/>
        </w:rPr>
        <w:t xml:space="preserve"> </w:t>
      </w:r>
      <w:r w:rsidRPr="00F00471">
        <w:rPr>
          <w:rFonts w:ascii="Times New Roman" w:hAnsi="Times New Roman"/>
          <w:sz w:val="28"/>
          <w:szCs w:val="28"/>
        </w:rPr>
        <w:t xml:space="preserve">было начато с их агрохимического анализа. </w:t>
      </w:r>
    </w:p>
    <w:p w14:paraId="39B6F3F4" w14:textId="226CC8F0" w:rsidR="003A18AD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00471">
        <w:rPr>
          <w:rFonts w:ascii="Times New Roman" w:hAnsi="Times New Roman"/>
          <w:sz w:val="28"/>
          <w:szCs w:val="28"/>
        </w:rPr>
        <w:t xml:space="preserve">Агрохимический анализ показал </w:t>
      </w:r>
      <w:r w:rsidR="003A18AD">
        <w:rPr>
          <w:rFonts w:ascii="Times New Roman" w:hAnsi="Times New Roman"/>
          <w:sz w:val="28"/>
          <w:szCs w:val="28"/>
        </w:rPr>
        <w:t xml:space="preserve">полное отсутствие (пр. пл. 2) или очень низкое содержание (пр. пл. 1 и 3) карбонатов в почвогрунтах </w:t>
      </w:r>
      <w:proofErr w:type="spellStart"/>
      <w:r w:rsidR="003A18AD">
        <w:rPr>
          <w:rFonts w:ascii="Times New Roman" w:hAnsi="Times New Roman"/>
          <w:sz w:val="28"/>
          <w:szCs w:val="28"/>
        </w:rPr>
        <w:t>межрельсового</w:t>
      </w:r>
      <w:proofErr w:type="spellEnd"/>
      <w:r w:rsidR="003A18AD">
        <w:rPr>
          <w:rFonts w:ascii="Times New Roman" w:hAnsi="Times New Roman"/>
          <w:sz w:val="28"/>
          <w:szCs w:val="28"/>
        </w:rPr>
        <w:t xml:space="preserve"> пространства трамвайных путей. На двух контрольных участках (К1 и К3), отстоящих от трамвайных путей на 15-30 м, выявили высокое и среднее содержание карбонатов, на контрольном участке К2 они не были обнаружены </w:t>
      </w:r>
      <w:r w:rsidRPr="00874EF1">
        <w:rPr>
          <w:rFonts w:ascii="Times New Roman" w:hAnsi="Times New Roman"/>
          <w:sz w:val="28"/>
          <w:szCs w:val="24"/>
        </w:rPr>
        <w:t>(рис</w:t>
      </w:r>
      <w:r w:rsidR="00162D7E" w:rsidRPr="00874EF1">
        <w:rPr>
          <w:rFonts w:ascii="Times New Roman" w:hAnsi="Times New Roman"/>
          <w:sz w:val="28"/>
          <w:szCs w:val="24"/>
        </w:rPr>
        <w:t>унок</w:t>
      </w:r>
      <w:r w:rsidRPr="00874EF1">
        <w:rPr>
          <w:rFonts w:ascii="Times New Roman" w:hAnsi="Times New Roman"/>
          <w:sz w:val="28"/>
          <w:szCs w:val="24"/>
        </w:rPr>
        <w:t xml:space="preserve"> 3.1).</w:t>
      </w:r>
      <w:r w:rsidR="003A18AD">
        <w:rPr>
          <w:rFonts w:ascii="Times New Roman" w:hAnsi="Times New Roman"/>
          <w:sz w:val="28"/>
          <w:szCs w:val="24"/>
        </w:rPr>
        <w:t xml:space="preserve"> </w:t>
      </w:r>
    </w:p>
    <w:p w14:paraId="0AE81494" w14:textId="77777777" w:rsidR="00E7332E" w:rsidRDefault="00E7332E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Карбонатная система почв активно влияет на процессы миграции и аккумуляции тяжёлых металлов. Высокий уровень содержания карбонатов способствует их аккумуляции, а низкий уровень или отсутствие – миграции.</w:t>
      </w:r>
    </w:p>
    <w:p w14:paraId="76B931FA" w14:textId="77777777" w:rsidR="00E7332E" w:rsidRDefault="00E7332E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Еще одним агрохимическим показателем, влияющим на особенности накопления тяжёлых металлов в почвах, является содержание в них органических веществ. В городских почвах и почвогрунтах наряду с естественными органическими веществами (органические остатки, гумус) содержится техногенная органика разного состава (продукты неполного сгорания топлива, смазочные масла, мазут и др.). Даже визуальная оценка почвогрунтов </w:t>
      </w:r>
      <w:proofErr w:type="spellStart"/>
      <w:r>
        <w:rPr>
          <w:rFonts w:ascii="Times New Roman" w:hAnsi="Times New Roman"/>
          <w:sz w:val="28"/>
          <w:szCs w:val="28"/>
        </w:rPr>
        <w:t>межрельсового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 выявила наличие подобных техногенных органических веществ в их составе, что не наблюдали для почв контрольных участков.</w:t>
      </w:r>
    </w:p>
    <w:p w14:paraId="3AB99F0C" w14:textId="6EFB0A35" w:rsidR="00E75E45" w:rsidRDefault="001432F9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C387B0" wp14:editId="3D69D77C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B743C7F-FD70-4580-AB0B-58A13E520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176D2B" w14:textId="207C7A3A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D85A32">
        <w:rPr>
          <w:rFonts w:ascii="Times New Roman" w:hAnsi="Times New Roman"/>
          <w:sz w:val="28"/>
          <w:szCs w:val="28"/>
        </w:rPr>
        <w:t>Рисунок</w:t>
      </w:r>
      <w:r w:rsidR="003A18AD">
        <w:rPr>
          <w:rFonts w:ascii="Times New Roman" w:hAnsi="Times New Roman"/>
          <w:sz w:val="28"/>
          <w:szCs w:val="28"/>
        </w:rPr>
        <w:t xml:space="preserve"> </w:t>
      </w:r>
      <w:r w:rsidRPr="00D85A32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A18AD">
        <w:rPr>
          <w:rFonts w:ascii="Times New Roman" w:hAnsi="Times New Roman"/>
          <w:sz w:val="28"/>
          <w:szCs w:val="28"/>
        </w:rPr>
        <w:t xml:space="preserve">Относительное содержание </w:t>
      </w:r>
      <w:r w:rsidRPr="002B4E6C">
        <w:rPr>
          <w:rFonts w:ascii="Times New Roman" w:hAnsi="Times New Roman"/>
          <w:sz w:val="28"/>
          <w:szCs w:val="24"/>
        </w:rPr>
        <w:t>карбонат</w:t>
      </w:r>
      <w:r w:rsidR="003A18AD" w:rsidRPr="002B4E6C">
        <w:rPr>
          <w:rFonts w:ascii="Times New Roman" w:hAnsi="Times New Roman"/>
          <w:sz w:val="28"/>
          <w:szCs w:val="24"/>
        </w:rPr>
        <w:t>-ионов</w:t>
      </w:r>
      <w:r w:rsidRPr="002B4E6C">
        <w:rPr>
          <w:rFonts w:ascii="Times New Roman" w:hAnsi="Times New Roman"/>
          <w:sz w:val="28"/>
          <w:szCs w:val="24"/>
        </w:rPr>
        <w:t xml:space="preserve"> (-</w:t>
      </w:r>
      <w:r w:rsidRPr="002B4E6C">
        <w:rPr>
          <w:rFonts w:ascii="Times New Roman" w:hAnsi="Times New Roman"/>
          <w:sz w:val="28"/>
          <w:szCs w:val="24"/>
          <w:lang w:val="en-US"/>
        </w:rPr>
        <w:t>CO</w:t>
      </w:r>
      <w:r w:rsidRPr="00FE3820">
        <w:rPr>
          <w:rFonts w:ascii="Times New Roman" w:hAnsi="Times New Roman"/>
          <w:sz w:val="28"/>
          <w:szCs w:val="28"/>
          <w:vertAlign w:val="subscript"/>
        </w:rPr>
        <w:t>3</w:t>
      </w:r>
      <w:r w:rsidRPr="002B4E6C">
        <w:rPr>
          <w:rFonts w:ascii="Times New Roman" w:hAnsi="Times New Roman"/>
          <w:sz w:val="28"/>
          <w:szCs w:val="24"/>
          <w:vertAlign w:val="superscript"/>
        </w:rPr>
        <w:t>2-</w:t>
      </w:r>
      <w:r w:rsidRPr="002B4E6C">
        <w:rPr>
          <w:rFonts w:ascii="Times New Roman" w:hAnsi="Times New Roman"/>
          <w:sz w:val="28"/>
          <w:szCs w:val="24"/>
        </w:rPr>
        <w:t>)</w:t>
      </w:r>
      <w:r w:rsidR="003A18AD">
        <w:rPr>
          <w:rFonts w:ascii="Times New Roman" w:hAnsi="Times New Roman"/>
          <w:sz w:val="28"/>
          <w:szCs w:val="24"/>
        </w:rPr>
        <w:t xml:space="preserve"> в изучаемых почвах и почвогрунтах</w:t>
      </w:r>
    </w:p>
    <w:p w14:paraId="6269D62A" w14:textId="77777777" w:rsidR="001432F9" w:rsidRDefault="001432F9" w:rsidP="00E3172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5EAA9C36" w14:textId="35BB057B" w:rsidR="006414F7" w:rsidRDefault="006414F7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</w:t>
      </w:r>
      <w:r w:rsidR="001432F9">
        <w:rPr>
          <w:rFonts w:ascii="Times New Roman" w:hAnsi="Times New Roman"/>
          <w:sz w:val="28"/>
          <w:szCs w:val="28"/>
        </w:rPr>
        <w:t>унке</w:t>
      </w:r>
      <w:r>
        <w:rPr>
          <w:rFonts w:ascii="Times New Roman" w:hAnsi="Times New Roman"/>
          <w:sz w:val="28"/>
          <w:szCs w:val="28"/>
        </w:rPr>
        <w:t xml:space="preserve"> 3.2 представлены данные о содержании органического углерода в исследуемых почвах и почвогрунтах.</w:t>
      </w:r>
    </w:p>
    <w:p w14:paraId="3E71B735" w14:textId="303BE3DD" w:rsidR="00E75E45" w:rsidRPr="00E54489" w:rsidRDefault="001432F9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15F51" wp14:editId="3DD26B96">
            <wp:extent cx="4572000" cy="274320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E58C505D-F444-4D26-9D2F-B0EEAE3616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B8E3190" w14:textId="77777777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491327">
        <w:rPr>
          <w:rFonts w:ascii="Times New Roman" w:hAnsi="Times New Roman"/>
          <w:sz w:val="28"/>
          <w:szCs w:val="24"/>
        </w:rPr>
        <w:t>Рис</w:t>
      </w:r>
      <w:r w:rsidR="00317B15">
        <w:rPr>
          <w:rFonts w:ascii="Times New Roman" w:hAnsi="Times New Roman"/>
          <w:sz w:val="28"/>
          <w:szCs w:val="24"/>
        </w:rPr>
        <w:t>унок</w:t>
      </w:r>
      <w:r w:rsidRPr="00491327">
        <w:rPr>
          <w:rFonts w:ascii="Times New Roman" w:hAnsi="Times New Roman"/>
          <w:sz w:val="28"/>
          <w:szCs w:val="24"/>
        </w:rPr>
        <w:t xml:space="preserve"> 3.2 – Содержание органического углерода</w:t>
      </w:r>
      <w:r w:rsidR="00317B15">
        <w:rPr>
          <w:rFonts w:ascii="Times New Roman" w:hAnsi="Times New Roman"/>
          <w:sz w:val="28"/>
          <w:szCs w:val="24"/>
        </w:rPr>
        <w:t xml:space="preserve"> в изучаемых почвогрунтах и почвах</w:t>
      </w:r>
    </w:p>
    <w:p w14:paraId="4ED3F7AD" w14:textId="7B230EFC" w:rsidR="00237D6A" w:rsidRDefault="006414F7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диаграммы показал, что в почвогрунтах </w:t>
      </w:r>
      <w:proofErr w:type="spellStart"/>
      <w:r>
        <w:rPr>
          <w:rFonts w:ascii="Times New Roman" w:hAnsi="Times New Roman"/>
          <w:sz w:val="28"/>
          <w:szCs w:val="28"/>
        </w:rPr>
        <w:t>межрельсового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 </w:t>
      </w:r>
      <w:r w:rsidR="00237D6A">
        <w:rPr>
          <w:rFonts w:ascii="Times New Roman" w:hAnsi="Times New Roman"/>
          <w:sz w:val="28"/>
          <w:szCs w:val="28"/>
        </w:rPr>
        <w:t>выявлено высокое содержание органического углерода (от 9 до 11,2 %). Оно выше или равно содержанию органического углерода в почвах контрольных участков. Мы предполагаем, что такой результат связан с тем, что в почвогрунтах органический углерод в основном представлен техногенной составляющей (смазочные масла)</w:t>
      </w:r>
      <w:r w:rsidR="00724681">
        <w:rPr>
          <w:rFonts w:ascii="Times New Roman" w:hAnsi="Times New Roman"/>
          <w:sz w:val="28"/>
          <w:szCs w:val="28"/>
        </w:rPr>
        <w:t xml:space="preserve"> и она весьма значима</w:t>
      </w:r>
      <w:r w:rsidR="00237D6A">
        <w:rPr>
          <w:rFonts w:ascii="Times New Roman" w:hAnsi="Times New Roman"/>
          <w:sz w:val="28"/>
          <w:szCs w:val="28"/>
        </w:rPr>
        <w:t>, а в контрольных почвах преобладает гумусная органика с определ</w:t>
      </w:r>
      <w:r w:rsidR="001432F9">
        <w:rPr>
          <w:rFonts w:ascii="Times New Roman" w:hAnsi="Times New Roman"/>
          <w:sz w:val="28"/>
          <w:szCs w:val="28"/>
        </w:rPr>
        <w:t>ё</w:t>
      </w:r>
      <w:r w:rsidR="00237D6A">
        <w:rPr>
          <w:rFonts w:ascii="Times New Roman" w:hAnsi="Times New Roman"/>
          <w:sz w:val="28"/>
          <w:szCs w:val="28"/>
        </w:rPr>
        <w:t>нной долей техногенн</w:t>
      </w:r>
      <w:r w:rsidR="00317B15">
        <w:rPr>
          <w:rFonts w:ascii="Times New Roman" w:hAnsi="Times New Roman"/>
          <w:sz w:val="28"/>
          <w:szCs w:val="28"/>
        </w:rPr>
        <w:t>ых органических веществ из атмосферных выпадений</w:t>
      </w:r>
      <w:r w:rsidR="00237D6A">
        <w:rPr>
          <w:rFonts w:ascii="Times New Roman" w:hAnsi="Times New Roman"/>
          <w:sz w:val="28"/>
          <w:szCs w:val="28"/>
        </w:rPr>
        <w:t>.</w:t>
      </w:r>
      <w:r w:rsidR="00317B15">
        <w:rPr>
          <w:rFonts w:ascii="Times New Roman" w:hAnsi="Times New Roman"/>
          <w:sz w:val="28"/>
          <w:szCs w:val="28"/>
        </w:rPr>
        <w:t xml:space="preserve"> В любом случае высокое содержание органических веществ может способствовать аккумуляции тяж</w:t>
      </w:r>
      <w:r w:rsidR="001432F9">
        <w:rPr>
          <w:rFonts w:ascii="Times New Roman" w:hAnsi="Times New Roman"/>
          <w:sz w:val="28"/>
          <w:szCs w:val="28"/>
        </w:rPr>
        <w:t>ё</w:t>
      </w:r>
      <w:r w:rsidR="00317B15">
        <w:rPr>
          <w:rFonts w:ascii="Times New Roman" w:hAnsi="Times New Roman"/>
          <w:sz w:val="28"/>
          <w:szCs w:val="28"/>
        </w:rPr>
        <w:t>лых металлов в почвогрунтах и почвах.</w:t>
      </w:r>
    </w:p>
    <w:p w14:paraId="6488AD2F" w14:textId="70186948" w:rsidR="00317B15" w:rsidRDefault="00317B1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Показатели </w:t>
      </w:r>
      <w:r>
        <w:rPr>
          <w:rFonts w:ascii="Times New Roman" w:hAnsi="Times New Roman"/>
          <w:sz w:val="28"/>
          <w:szCs w:val="24"/>
          <w:lang w:val="en-US"/>
        </w:rPr>
        <w:t>pH</w:t>
      </w:r>
      <w:r w:rsidRPr="00317B1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почвенного раствора также важны для понимания процессов миграции и аккумуляции тяж</w:t>
      </w:r>
      <w:r w:rsidR="001432F9">
        <w:rPr>
          <w:rFonts w:ascii="Times New Roman" w:hAnsi="Times New Roman"/>
          <w:sz w:val="28"/>
          <w:szCs w:val="24"/>
        </w:rPr>
        <w:t>ё</w:t>
      </w:r>
      <w:r>
        <w:rPr>
          <w:rFonts w:ascii="Times New Roman" w:hAnsi="Times New Roman"/>
          <w:sz w:val="28"/>
          <w:szCs w:val="24"/>
        </w:rPr>
        <w:t>лых металлов</w:t>
      </w:r>
      <w:r w:rsidR="00DB4D8F" w:rsidRPr="00DB4D8F">
        <w:rPr>
          <w:rFonts w:ascii="Times New Roman" w:hAnsi="Times New Roman"/>
          <w:sz w:val="28"/>
          <w:szCs w:val="24"/>
        </w:rPr>
        <w:t xml:space="preserve"> </w:t>
      </w:r>
      <w:r w:rsidR="00DB4D8F">
        <w:rPr>
          <w:rFonts w:ascii="Times New Roman" w:hAnsi="Times New Roman"/>
          <w:sz w:val="28"/>
          <w:szCs w:val="24"/>
        </w:rPr>
        <w:t>в почвенном покрове</w:t>
      </w:r>
      <w:r>
        <w:rPr>
          <w:rFonts w:ascii="Times New Roman" w:hAnsi="Times New Roman"/>
          <w:sz w:val="28"/>
          <w:szCs w:val="24"/>
        </w:rPr>
        <w:t>. Как следует из рис</w:t>
      </w:r>
      <w:r w:rsidR="001432F9">
        <w:rPr>
          <w:rFonts w:ascii="Times New Roman" w:hAnsi="Times New Roman"/>
          <w:sz w:val="28"/>
          <w:szCs w:val="24"/>
        </w:rPr>
        <w:t>унка</w:t>
      </w:r>
      <w:r>
        <w:rPr>
          <w:rFonts w:ascii="Times New Roman" w:hAnsi="Times New Roman"/>
          <w:sz w:val="28"/>
          <w:szCs w:val="24"/>
        </w:rPr>
        <w:t xml:space="preserve"> 3.3, </w:t>
      </w:r>
      <w:r>
        <w:rPr>
          <w:rFonts w:ascii="Times New Roman" w:hAnsi="Times New Roman"/>
          <w:sz w:val="28"/>
          <w:szCs w:val="24"/>
          <w:lang w:val="en-US"/>
        </w:rPr>
        <w:t>pH</w:t>
      </w:r>
      <w:r w:rsidRPr="00317B15">
        <w:rPr>
          <w:rFonts w:ascii="Times New Roman" w:hAnsi="Times New Roman"/>
          <w:sz w:val="28"/>
          <w:szCs w:val="24"/>
        </w:rPr>
        <w:t xml:space="preserve"> </w:t>
      </w:r>
      <w:r w:rsidR="00DB4D8F">
        <w:rPr>
          <w:rFonts w:ascii="Times New Roman" w:hAnsi="Times New Roman"/>
          <w:sz w:val="28"/>
          <w:szCs w:val="24"/>
        </w:rPr>
        <w:t xml:space="preserve">изучаемых почвогрунтов варьирует от 7,08 до 7,41 ед., т.е. показатели близки к нейтральным. </w:t>
      </w:r>
    </w:p>
    <w:p w14:paraId="6A68DCDB" w14:textId="6D3E869F" w:rsidR="00E75E45" w:rsidRDefault="001432F9" w:rsidP="00E3172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BF6C8A" wp14:editId="54B39777">
            <wp:extent cx="4572000" cy="2743200"/>
            <wp:effectExtent l="0" t="0" r="0" b="0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DA39849A-A014-4788-BF5A-080F2653F1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EDB644" w14:textId="77777777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491327">
        <w:rPr>
          <w:rFonts w:ascii="Times New Roman" w:hAnsi="Times New Roman"/>
          <w:sz w:val="28"/>
          <w:szCs w:val="24"/>
        </w:rPr>
        <w:t>Рис</w:t>
      </w:r>
      <w:r w:rsidR="00317B15">
        <w:rPr>
          <w:rFonts w:ascii="Times New Roman" w:hAnsi="Times New Roman"/>
          <w:sz w:val="28"/>
          <w:szCs w:val="24"/>
        </w:rPr>
        <w:t>унок</w:t>
      </w:r>
      <w:r w:rsidRPr="00491327">
        <w:rPr>
          <w:rFonts w:ascii="Times New Roman" w:hAnsi="Times New Roman"/>
          <w:sz w:val="28"/>
          <w:szCs w:val="24"/>
        </w:rPr>
        <w:t xml:space="preserve"> 3.3 </w:t>
      </w:r>
      <w:r w:rsidR="00317B15">
        <w:rPr>
          <w:rFonts w:ascii="Times New Roman" w:hAnsi="Times New Roman"/>
          <w:sz w:val="28"/>
          <w:szCs w:val="24"/>
        </w:rPr>
        <w:t xml:space="preserve">– Показатели </w:t>
      </w:r>
      <w:r w:rsidRPr="00491327">
        <w:rPr>
          <w:rFonts w:ascii="Times New Roman" w:hAnsi="Times New Roman"/>
          <w:sz w:val="28"/>
          <w:szCs w:val="24"/>
          <w:lang w:val="en-US"/>
        </w:rPr>
        <w:t>pH</w:t>
      </w:r>
      <w:r w:rsidRPr="00491327">
        <w:rPr>
          <w:rFonts w:ascii="Times New Roman" w:hAnsi="Times New Roman"/>
          <w:sz w:val="28"/>
          <w:szCs w:val="24"/>
        </w:rPr>
        <w:t xml:space="preserve"> почвенного раствора</w:t>
      </w:r>
      <w:r w:rsidR="00317B15">
        <w:rPr>
          <w:rFonts w:ascii="Times New Roman" w:hAnsi="Times New Roman"/>
          <w:sz w:val="28"/>
          <w:szCs w:val="24"/>
        </w:rPr>
        <w:t xml:space="preserve"> изучаемых почвогрунтов и почв</w:t>
      </w:r>
    </w:p>
    <w:p w14:paraId="61764071" w14:textId="77777777" w:rsidR="00E75E45" w:rsidRDefault="00E75E45" w:rsidP="00E31728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</w:p>
    <w:p w14:paraId="109324EB" w14:textId="26D57FB0" w:rsidR="00B50F22" w:rsidRPr="00B50F22" w:rsidRDefault="00B50F22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50F22">
        <w:rPr>
          <w:rFonts w:ascii="Times New Roman" w:hAnsi="Times New Roman"/>
          <w:sz w:val="28"/>
          <w:szCs w:val="24"/>
        </w:rPr>
        <w:t>Почвы контрольных участков характеризуются слабым и средним защелачиванием, что характерно для городских почв.</w:t>
      </w:r>
      <w:r>
        <w:rPr>
          <w:rFonts w:ascii="Times New Roman" w:hAnsi="Times New Roman"/>
          <w:sz w:val="28"/>
          <w:szCs w:val="24"/>
        </w:rPr>
        <w:t xml:space="preserve"> Очевидно, что кислотно-щелочные условия способствуют слабой миграции (почвогрунты </w:t>
      </w:r>
      <w:proofErr w:type="spellStart"/>
      <w:r>
        <w:rPr>
          <w:rFonts w:ascii="Times New Roman" w:hAnsi="Times New Roman"/>
          <w:sz w:val="28"/>
          <w:szCs w:val="24"/>
        </w:rPr>
        <w:t>межрельсового</w:t>
      </w:r>
      <w:proofErr w:type="spellEnd"/>
      <w:r>
        <w:rPr>
          <w:rFonts w:ascii="Times New Roman" w:hAnsi="Times New Roman"/>
          <w:sz w:val="28"/>
          <w:szCs w:val="24"/>
        </w:rPr>
        <w:t xml:space="preserve"> пространства) и аккумуляции тяж</w:t>
      </w:r>
      <w:r w:rsidR="001432F9">
        <w:rPr>
          <w:rFonts w:ascii="Times New Roman" w:hAnsi="Times New Roman"/>
          <w:sz w:val="28"/>
          <w:szCs w:val="24"/>
        </w:rPr>
        <w:t>ё</w:t>
      </w:r>
      <w:r>
        <w:rPr>
          <w:rFonts w:ascii="Times New Roman" w:hAnsi="Times New Roman"/>
          <w:sz w:val="28"/>
          <w:szCs w:val="24"/>
        </w:rPr>
        <w:t>лых металлов (почвы контрольных участков).</w:t>
      </w:r>
    </w:p>
    <w:p w14:paraId="77FBF421" w14:textId="6B7DC439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50F22">
        <w:rPr>
          <w:rFonts w:ascii="Times New Roman" w:hAnsi="Times New Roman"/>
          <w:sz w:val="28"/>
          <w:szCs w:val="24"/>
        </w:rPr>
        <w:t>Результаты анализа гранулометрического состава</w:t>
      </w:r>
      <w:r w:rsidR="00B50F22">
        <w:rPr>
          <w:rFonts w:ascii="Times New Roman" w:hAnsi="Times New Roman"/>
          <w:sz w:val="28"/>
          <w:szCs w:val="24"/>
        </w:rPr>
        <w:t xml:space="preserve"> изучаемых почвогрунтов и почв</w:t>
      </w:r>
      <w:r w:rsidRPr="00B50F22">
        <w:rPr>
          <w:rFonts w:ascii="Times New Roman" w:hAnsi="Times New Roman"/>
          <w:sz w:val="28"/>
          <w:szCs w:val="24"/>
        </w:rPr>
        <w:t xml:space="preserve"> представлены в табл</w:t>
      </w:r>
      <w:r w:rsidR="001432F9">
        <w:rPr>
          <w:rFonts w:ascii="Times New Roman" w:hAnsi="Times New Roman"/>
          <w:sz w:val="28"/>
          <w:szCs w:val="24"/>
        </w:rPr>
        <w:t>ице</w:t>
      </w:r>
      <w:r w:rsidRPr="00B50F22">
        <w:rPr>
          <w:rFonts w:ascii="Times New Roman" w:hAnsi="Times New Roman"/>
          <w:sz w:val="28"/>
          <w:szCs w:val="24"/>
        </w:rPr>
        <w:t xml:space="preserve"> 3.1.</w:t>
      </w:r>
    </w:p>
    <w:p w14:paraId="17D18F00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5D67B3F6" w14:textId="77777777" w:rsidR="00E75E45" w:rsidRPr="00B50F22" w:rsidRDefault="00E75E45" w:rsidP="00E317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8F2">
        <w:rPr>
          <w:rFonts w:ascii="Times New Roman" w:hAnsi="Times New Roman"/>
          <w:sz w:val="28"/>
          <w:szCs w:val="28"/>
        </w:rPr>
        <w:t>Таблица 3.1 –</w:t>
      </w:r>
      <w:r w:rsidR="003811B6" w:rsidRPr="00F958F2">
        <w:rPr>
          <w:rFonts w:ascii="Times New Roman" w:hAnsi="Times New Roman"/>
          <w:sz w:val="28"/>
          <w:szCs w:val="28"/>
        </w:rPr>
        <w:t xml:space="preserve"> </w:t>
      </w:r>
      <w:r w:rsidRPr="00F958F2">
        <w:rPr>
          <w:rFonts w:ascii="Times New Roman" w:hAnsi="Times New Roman"/>
          <w:sz w:val="28"/>
          <w:szCs w:val="28"/>
        </w:rPr>
        <w:t xml:space="preserve">Гранулометрический состав почвогрунтов пробных площадей </w:t>
      </w:r>
      <w:proofErr w:type="spellStart"/>
      <w:r w:rsidRPr="00F958F2">
        <w:rPr>
          <w:rFonts w:ascii="Times New Roman" w:hAnsi="Times New Roman"/>
          <w:sz w:val="28"/>
          <w:szCs w:val="28"/>
        </w:rPr>
        <w:t>межрельсового</w:t>
      </w:r>
      <w:proofErr w:type="spellEnd"/>
      <w:r w:rsidRPr="00F958F2">
        <w:rPr>
          <w:rFonts w:ascii="Times New Roman" w:hAnsi="Times New Roman"/>
          <w:sz w:val="28"/>
          <w:szCs w:val="28"/>
        </w:rPr>
        <w:t xml:space="preserve"> пространства и контрольных участков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8"/>
        <w:gridCol w:w="4920"/>
      </w:tblGrid>
      <w:tr w:rsidR="00E75E45" w:rsidRPr="0005010D" w14:paraId="6379308E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D0B6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C8FB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E75E45" w:rsidRPr="0005010D" w14:paraId="457AD62A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9C97" w14:textId="77777777" w:rsidR="00E75E45" w:rsidRPr="00874EF1" w:rsidRDefault="00B50F22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 xml:space="preserve">Пр. пл. </w:t>
            </w:r>
            <w:r w:rsidR="00E75E45" w:rsidRPr="00874E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20FF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Супесь</w:t>
            </w:r>
            <w:r w:rsidR="00B50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5E45" w:rsidRPr="0005010D" w14:paraId="0F7E67C2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E918" w14:textId="77777777" w:rsidR="00E75E45" w:rsidRPr="00874EF1" w:rsidRDefault="00874EF1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>К1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FD69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722577BD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434E" w14:textId="77777777" w:rsidR="00E75E45" w:rsidRPr="00874EF1" w:rsidRDefault="00B50F22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 xml:space="preserve">Пр. пл. </w:t>
            </w:r>
            <w:r w:rsidR="00874EF1" w:rsidRPr="00874E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12A2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Средний суглинок</w:t>
            </w:r>
          </w:p>
        </w:tc>
      </w:tr>
      <w:tr w:rsidR="00E75E45" w:rsidRPr="0005010D" w14:paraId="37778EEB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71EB" w14:textId="77777777" w:rsidR="00E75E45" w:rsidRPr="00874EF1" w:rsidRDefault="00874EF1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>К2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959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</w:tc>
      </w:tr>
      <w:tr w:rsidR="00E75E45" w:rsidRPr="0005010D" w14:paraId="4448C93D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A112" w14:textId="77777777" w:rsidR="00E75E45" w:rsidRPr="00874EF1" w:rsidRDefault="00874EF1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>Пр. пл. 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DEE4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Супесь</w:t>
            </w:r>
          </w:p>
        </w:tc>
      </w:tr>
      <w:tr w:rsidR="00E75E45" w:rsidRPr="0005010D" w14:paraId="499444F1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0A7E" w14:textId="77777777" w:rsidR="00E75E45" w:rsidRPr="00874EF1" w:rsidRDefault="00874EF1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EF1">
              <w:rPr>
                <w:rFonts w:ascii="Times New Roman" w:hAnsi="Times New Roman"/>
                <w:sz w:val="24"/>
                <w:szCs w:val="24"/>
              </w:rPr>
              <w:t>К3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5BBE" w14:textId="77777777" w:rsidR="00E75E45" w:rsidRPr="0005010D" w:rsidRDefault="00E75E45" w:rsidP="00E317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Средний суглинок</w:t>
            </w:r>
          </w:p>
        </w:tc>
      </w:tr>
    </w:tbl>
    <w:p w14:paraId="58259EE0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364CE299" w14:textId="4EE88231" w:rsidR="00B50F22" w:rsidRPr="0010704B" w:rsidRDefault="00AA31B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 xml:space="preserve">Почвогрунты </w:t>
      </w:r>
      <w:proofErr w:type="spellStart"/>
      <w:r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пространства трамвайных путей характеризуются более легким гранулометрически</w:t>
      </w:r>
      <w:r w:rsidR="00650B9E">
        <w:rPr>
          <w:rFonts w:ascii="Times New Roman" w:hAnsi="Times New Roman"/>
          <w:iCs/>
          <w:sz w:val="28"/>
          <w:szCs w:val="24"/>
        </w:rPr>
        <w:t>м</w:t>
      </w:r>
      <w:r>
        <w:rPr>
          <w:rFonts w:ascii="Times New Roman" w:hAnsi="Times New Roman"/>
          <w:iCs/>
          <w:sz w:val="28"/>
          <w:szCs w:val="24"/>
        </w:rPr>
        <w:t xml:space="preserve"> составом (супесь – пр. пл.</w:t>
      </w:r>
      <w:r w:rsidR="001432F9">
        <w:rPr>
          <w:rFonts w:ascii="Times New Roman" w:hAnsi="Times New Roman"/>
          <w:iCs/>
          <w:sz w:val="28"/>
          <w:szCs w:val="24"/>
        </w:rPr>
        <w:t>1 и пр. пл. 3</w:t>
      </w:r>
      <w:r>
        <w:rPr>
          <w:rFonts w:ascii="Times New Roman" w:hAnsi="Times New Roman"/>
          <w:iCs/>
          <w:sz w:val="28"/>
          <w:szCs w:val="24"/>
        </w:rPr>
        <w:t>). Для почв контрольных участков характерен более тяж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>
        <w:rPr>
          <w:rFonts w:ascii="Times New Roman" w:hAnsi="Times New Roman"/>
          <w:iCs/>
          <w:sz w:val="28"/>
          <w:szCs w:val="24"/>
        </w:rPr>
        <w:t>лый гранулометрический состав – л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>
        <w:rPr>
          <w:rFonts w:ascii="Times New Roman" w:hAnsi="Times New Roman"/>
          <w:iCs/>
          <w:sz w:val="28"/>
          <w:szCs w:val="24"/>
        </w:rPr>
        <w:t>гкий и средний суглинки и глина.</w:t>
      </w:r>
    </w:p>
    <w:p w14:paraId="3E9DDEA6" w14:textId="23E292AB" w:rsidR="00E75E45" w:rsidRDefault="00AA31B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>В целом</w:t>
      </w:r>
      <w:r w:rsidR="00650B9E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</w:rPr>
        <w:t>а</w:t>
      </w:r>
      <w:r w:rsidR="00E75E45">
        <w:rPr>
          <w:rFonts w:ascii="Times New Roman" w:hAnsi="Times New Roman"/>
          <w:iCs/>
          <w:sz w:val="28"/>
          <w:szCs w:val="24"/>
        </w:rPr>
        <w:t xml:space="preserve">нализ агрохимических показателей изучаемых </w:t>
      </w:r>
      <w:r>
        <w:rPr>
          <w:rFonts w:ascii="Times New Roman" w:hAnsi="Times New Roman"/>
          <w:iCs/>
          <w:sz w:val="28"/>
          <w:szCs w:val="24"/>
        </w:rPr>
        <w:t>почво</w:t>
      </w:r>
      <w:r w:rsidR="00E75E45">
        <w:rPr>
          <w:rFonts w:ascii="Times New Roman" w:hAnsi="Times New Roman"/>
          <w:iCs/>
          <w:sz w:val="28"/>
          <w:szCs w:val="24"/>
        </w:rPr>
        <w:t>грунтов и почв позволил заключить, что они могут оказывать определ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 w:rsidR="00E75E45">
        <w:rPr>
          <w:rFonts w:ascii="Times New Roman" w:hAnsi="Times New Roman"/>
          <w:iCs/>
          <w:sz w:val="28"/>
          <w:szCs w:val="24"/>
        </w:rPr>
        <w:t xml:space="preserve">нное влияние на </w:t>
      </w:r>
      <w:r>
        <w:rPr>
          <w:rFonts w:ascii="Times New Roman" w:hAnsi="Times New Roman"/>
          <w:iCs/>
          <w:sz w:val="28"/>
          <w:szCs w:val="24"/>
        </w:rPr>
        <w:t xml:space="preserve">миграцию и </w:t>
      </w:r>
      <w:r w:rsidR="00E75E45">
        <w:rPr>
          <w:rFonts w:ascii="Times New Roman" w:hAnsi="Times New Roman"/>
          <w:iCs/>
          <w:sz w:val="28"/>
          <w:szCs w:val="24"/>
        </w:rPr>
        <w:t xml:space="preserve">аккумуляцию </w:t>
      </w:r>
      <w:r>
        <w:rPr>
          <w:rFonts w:ascii="Times New Roman" w:hAnsi="Times New Roman"/>
          <w:iCs/>
          <w:sz w:val="28"/>
          <w:szCs w:val="24"/>
        </w:rPr>
        <w:t xml:space="preserve">тяжелых </w:t>
      </w:r>
      <w:r w:rsidR="00E75E45">
        <w:rPr>
          <w:rFonts w:ascii="Times New Roman" w:hAnsi="Times New Roman"/>
          <w:iCs/>
          <w:sz w:val="28"/>
          <w:szCs w:val="24"/>
        </w:rPr>
        <w:t>металлов.</w:t>
      </w:r>
    </w:p>
    <w:p w14:paraId="497362B1" w14:textId="77777777" w:rsidR="00E75E45" w:rsidRPr="00CE4EBA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6A9DF8B7" w14:textId="06762185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874EF1">
        <w:rPr>
          <w:rFonts w:ascii="Times New Roman" w:hAnsi="Times New Roman"/>
          <w:iCs/>
          <w:sz w:val="28"/>
          <w:szCs w:val="24"/>
        </w:rPr>
        <w:t>3.</w:t>
      </w:r>
      <w:r w:rsidR="008E55A8">
        <w:rPr>
          <w:rFonts w:ascii="Times New Roman" w:hAnsi="Times New Roman"/>
          <w:iCs/>
          <w:sz w:val="28"/>
          <w:szCs w:val="24"/>
        </w:rPr>
        <w:t>1.2</w:t>
      </w:r>
      <w:r w:rsidRPr="00874EF1">
        <w:rPr>
          <w:rFonts w:ascii="Times New Roman" w:hAnsi="Times New Roman"/>
          <w:iCs/>
          <w:sz w:val="28"/>
          <w:szCs w:val="24"/>
        </w:rPr>
        <w:t xml:space="preserve"> Изучение особенностей накопления тяж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 w:rsidRPr="00874EF1">
        <w:rPr>
          <w:rFonts w:ascii="Times New Roman" w:hAnsi="Times New Roman"/>
          <w:iCs/>
          <w:sz w:val="28"/>
          <w:szCs w:val="24"/>
        </w:rPr>
        <w:t xml:space="preserve">лых металлов в </w:t>
      </w:r>
      <w:r w:rsidR="00122AFB" w:rsidRPr="00874EF1">
        <w:rPr>
          <w:rFonts w:ascii="Times New Roman" w:hAnsi="Times New Roman"/>
          <w:iCs/>
          <w:sz w:val="28"/>
          <w:szCs w:val="24"/>
        </w:rPr>
        <w:t>почво</w:t>
      </w:r>
      <w:r w:rsidRPr="00874EF1">
        <w:rPr>
          <w:rFonts w:ascii="Times New Roman" w:hAnsi="Times New Roman"/>
          <w:iCs/>
          <w:sz w:val="28"/>
          <w:szCs w:val="24"/>
        </w:rPr>
        <w:t xml:space="preserve">грунтах </w:t>
      </w:r>
      <w:proofErr w:type="spellStart"/>
      <w:r w:rsidRPr="00874EF1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Pr="00874EF1">
        <w:rPr>
          <w:rFonts w:ascii="Times New Roman" w:hAnsi="Times New Roman"/>
          <w:iCs/>
          <w:sz w:val="28"/>
          <w:szCs w:val="24"/>
        </w:rPr>
        <w:t xml:space="preserve"> пространства </w:t>
      </w:r>
      <w:r w:rsidR="00122AFB" w:rsidRPr="00874EF1">
        <w:rPr>
          <w:rFonts w:ascii="Times New Roman" w:hAnsi="Times New Roman"/>
          <w:iCs/>
          <w:sz w:val="28"/>
          <w:szCs w:val="24"/>
        </w:rPr>
        <w:t xml:space="preserve">трамвайных путей </w:t>
      </w:r>
      <w:r w:rsidRPr="00874EF1">
        <w:rPr>
          <w:rFonts w:ascii="Times New Roman" w:hAnsi="Times New Roman"/>
          <w:iCs/>
          <w:sz w:val="28"/>
          <w:szCs w:val="24"/>
        </w:rPr>
        <w:t>и почв контрольных участков в г. Самаре</w:t>
      </w:r>
    </w:p>
    <w:p w14:paraId="532CAB37" w14:textId="230472AC" w:rsidR="00E75E45" w:rsidRDefault="00830E8D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 xml:space="preserve">Анализировали количественное содержание </w:t>
      </w:r>
      <w:r>
        <w:rPr>
          <w:rFonts w:ascii="Times New Roman" w:hAnsi="Times New Roman"/>
          <w:iCs/>
          <w:sz w:val="28"/>
          <w:szCs w:val="24"/>
          <w:lang w:val="en-US"/>
        </w:rPr>
        <w:t>V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Cr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Mn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Ni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Cu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Zn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As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Pb</w:t>
      </w:r>
      <w:r w:rsidRPr="00830E8D">
        <w:rPr>
          <w:rFonts w:ascii="Times New Roman" w:hAnsi="Times New Roman"/>
          <w:iCs/>
          <w:sz w:val="28"/>
          <w:szCs w:val="24"/>
        </w:rPr>
        <w:t xml:space="preserve">, </w:t>
      </w:r>
      <w:r>
        <w:rPr>
          <w:rFonts w:ascii="Times New Roman" w:hAnsi="Times New Roman"/>
          <w:iCs/>
          <w:sz w:val="28"/>
          <w:szCs w:val="24"/>
          <w:lang w:val="en-US"/>
        </w:rPr>
        <w:t>Cd</w:t>
      </w:r>
      <w:r>
        <w:rPr>
          <w:rFonts w:ascii="Times New Roman" w:hAnsi="Times New Roman"/>
          <w:iCs/>
          <w:sz w:val="28"/>
          <w:szCs w:val="24"/>
        </w:rPr>
        <w:t xml:space="preserve"> в почвогрунтах </w:t>
      </w:r>
      <w:proofErr w:type="spellStart"/>
      <w:r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пространства трамвайных путей и почвах контрольных участков в г. Самаре. </w:t>
      </w:r>
      <w:r w:rsidR="00E75E45" w:rsidRPr="00020E80">
        <w:rPr>
          <w:rFonts w:ascii="Times New Roman" w:hAnsi="Times New Roman"/>
          <w:iCs/>
          <w:sz w:val="28"/>
          <w:szCs w:val="24"/>
        </w:rPr>
        <w:t>Усредн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 w:rsidR="00E75E45" w:rsidRPr="00020E80">
        <w:rPr>
          <w:rFonts w:ascii="Times New Roman" w:hAnsi="Times New Roman"/>
          <w:iCs/>
          <w:sz w:val="28"/>
          <w:szCs w:val="24"/>
        </w:rPr>
        <w:t>нные показатели содержания тяж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 w:rsidR="00E75E45" w:rsidRPr="00020E80">
        <w:rPr>
          <w:rFonts w:ascii="Times New Roman" w:hAnsi="Times New Roman"/>
          <w:iCs/>
          <w:sz w:val="28"/>
          <w:szCs w:val="24"/>
        </w:rPr>
        <w:t>лых металлов в почвогрунтах</w:t>
      </w:r>
      <w:r w:rsidR="00B92442">
        <w:rPr>
          <w:rFonts w:ascii="Times New Roman" w:hAnsi="Times New Roman"/>
          <w:iCs/>
          <w:sz w:val="28"/>
          <w:szCs w:val="24"/>
        </w:rPr>
        <w:t xml:space="preserve"> </w:t>
      </w:r>
      <w:proofErr w:type="spellStart"/>
      <w:r w:rsidR="00E75E45" w:rsidRPr="00020E80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="00E75E45" w:rsidRPr="00020E80">
        <w:rPr>
          <w:rFonts w:ascii="Times New Roman" w:hAnsi="Times New Roman"/>
          <w:iCs/>
          <w:sz w:val="28"/>
          <w:szCs w:val="24"/>
        </w:rPr>
        <w:t xml:space="preserve"> пространства, в почвах контрольных пробных площадей, а также </w:t>
      </w:r>
      <w:r w:rsidR="001904D4">
        <w:rPr>
          <w:rFonts w:ascii="Times New Roman" w:hAnsi="Times New Roman"/>
          <w:iCs/>
          <w:sz w:val="28"/>
          <w:szCs w:val="24"/>
        </w:rPr>
        <w:t xml:space="preserve">их </w:t>
      </w:r>
      <w:r w:rsidR="00E75E45" w:rsidRPr="00020E80">
        <w:rPr>
          <w:rFonts w:ascii="Times New Roman" w:hAnsi="Times New Roman"/>
          <w:iCs/>
          <w:sz w:val="28"/>
          <w:szCs w:val="24"/>
        </w:rPr>
        <w:t xml:space="preserve">фоновые показатели для почвенного покрова г. Самары в целом, ПДК анализируемых элементов и их </w:t>
      </w:r>
      <w:proofErr w:type="spellStart"/>
      <w:r w:rsidR="00E75E45" w:rsidRPr="00020E80">
        <w:rPr>
          <w:rFonts w:ascii="Times New Roman" w:hAnsi="Times New Roman"/>
          <w:iCs/>
          <w:sz w:val="28"/>
          <w:szCs w:val="24"/>
        </w:rPr>
        <w:t>кларки</w:t>
      </w:r>
      <w:proofErr w:type="spellEnd"/>
      <w:r w:rsidR="00E75E45" w:rsidRPr="00020E80">
        <w:rPr>
          <w:rFonts w:ascii="Times New Roman" w:hAnsi="Times New Roman"/>
          <w:iCs/>
          <w:sz w:val="28"/>
          <w:szCs w:val="24"/>
        </w:rPr>
        <w:t xml:space="preserve"> для городских почв представлены в табл</w:t>
      </w:r>
      <w:r w:rsidR="00650B9E">
        <w:rPr>
          <w:rFonts w:ascii="Times New Roman" w:hAnsi="Times New Roman"/>
          <w:iCs/>
          <w:sz w:val="28"/>
          <w:szCs w:val="24"/>
        </w:rPr>
        <w:t>ице</w:t>
      </w:r>
      <w:r w:rsidR="00E75E45">
        <w:rPr>
          <w:rFonts w:ascii="Times New Roman" w:hAnsi="Times New Roman"/>
          <w:iCs/>
          <w:sz w:val="28"/>
          <w:szCs w:val="24"/>
        </w:rPr>
        <w:t xml:space="preserve"> 3.2.</w:t>
      </w:r>
    </w:p>
    <w:p w14:paraId="73B14A73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73820613" w14:textId="6506B2F1" w:rsidR="00E75E45" w:rsidRPr="003115B0" w:rsidRDefault="00E75E45" w:rsidP="00E31728">
      <w:p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3115B0">
        <w:rPr>
          <w:rFonts w:ascii="Times New Roman" w:hAnsi="Times New Roman"/>
          <w:iCs/>
          <w:sz w:val="28"/>
          <w:szCs w:val="24"/>
        </w:rPr>
        <w:t xml:space="preserve">Таблица </w:t>
      </w:r>
      <w:r>
        <w:rPr>
          <w:rFonts w:ascii="Times New Roman" w:hAnsi="Times New Roman"/>
          <w:iCs/>
          <w:sz w:val="28"/>
          <w:szCs w:val="24"/>
        </w:rPr>
        <w:t>3.2 –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bookmarkStart w:id="1" w:name="_Hlk167637743"/>
      <w:r w:rsidRPr="003115B0">
        <w:rPr>
          <w:rFonts w:ascii="Times New Roman" w:hAnsi="Times New Roman"/>
          <w:bCs/>
          <w:sz w:val="28"/>
          <w:szCs w:val="24"/>
        </w:rPr>
        <w:t>Среднее содержание тяж</w:t>
      </w:r>
      <w:r w:rsidR="00650B9E">
        <w:rPr>
          <w:rFonts w:ascii="Times New Roman" w:hAnsi="Times New Roman"/>
          <w:bCs/>
          <w:sz w:val="28"/>
          <w:szCs w:val="24"/>
        </w:rPr>
        <w:t>ё</w:t>
      </w:r>
      <w:r w:rsidRPr="003115B0">
        <w:rPr>
          <w:rFonts w:ascii="Times New Roman" w:hAnsi="Times New Roman"/>
          <w:bCs/>
          <w:sz w:val="28"/>
          <w:szCs w:val="24"/>
        </w:rPr>
        <w:t>лых металлов в изучаемых почвогрунтах</w:t>
      </w:r>
      <w:r w:rsidR="001904D4">
        <w:rPr>
          <w:rFonts w:ascii="Times New Roman" w:hAnsi="Times New Roman"/>
          <w:bCs/>
          <w:sz w:val="28"/>
          <w:szCs w:val="24"/>
        </w:rPr>
        <w:t xml:space="preserve"> и почвах</w:t>
      </w:r>
      <w:r w:rsidRPr="003115B0">
        <w:rPr>
          <w:rFonts w:ascii="Times New Roman" w:hAnsi="Times New Roman"/>
          <w:bCs/>
          <w:sz w:val="28"/>
          <w:szCs w:val="24"/>
        </w:rPr>
        <w:t xml:space="preserve">, фоновые показатели </w:t>
      </w:r>
      <w:r w:rsidR="001904D4">
        <w:rPr>
          <w:rFonts w:ascii="Times New Roman" w:hAnsi="Times New Roman"/>
          <w:bCs/>
          <w:sz w:val="28"/>
          <w:szCs w:val="24"/>
        </w:rPr>
        <w:t xml:space="preserve">их содержания </w:t>
      </w:r>
      <w:r w:rsidRPr="003115B0">
        <w:rPr>
          <w:rFonts w:ascii="Times New Roman" w:hAnsi="Times New Roman"/>
          <w:bCs/>
          <w:sz w:val="28"/>
          <w:szCs w:val="24"/>
        </w:rPr>
        <w:t xml:space="preserve">для почв г. Самары, ПДК </w:t>
      </w:r>
      <w:r w:rsidR="001904D4">
        <w:rPr>
          <w:rFonts w:ascii="Times New Roman" w:hAnsi="Times New Roman"/>
          <w:bCs/>
          <w:sz w:val="28"/>
          <w:szCs w:val="24"/>
        </w:rPr>
        <w:t>тяж</w:t>
      </w:r>
      <w:r w:rsidR="00650B9E">
        <w:rPr>
          <w:rFonts w:ascii="Times New Roman" w:hAnsi="Times New Roman"/>
          <w:bCs/>
          <w:sz w:val="28"/>
          <w:szCs w:val="24"/>
        </w:rPr>
        <w:t>ё</w:t>
      </w:r>
      <w:r w:rsidR="001904D4">
        <w:rPr>
          <w:rFonts w:ascii="Times New Roman" w:hAnsi="Times New Roman"/>
          <w:bCs/>
          <w:sz w:val="28"/>
          <w:szCs w:val="24"/>
        </w:rPr>
        <w:t xml:space="preserve">лых металлов </w:t>
      </w:r>
      <w:r w:rsidRPr="003115B0">
        <w:rPr>
          <w:rFonts w:ascii="Times New Roman" w:hAnsi="Times New Roman"/>
          <w:bCs/>
          <w:sz w:val="28"/>
          <w:szCs w:val="24"/>
        </w:rPr>
        <w:t xml:space="preserve">и </w:t>
      </w:r>
      <w:r w:rsidR="001904D4">
        <w:rPr>
          <w:rFonts w:ascii="Times New Roman" w:hAnsi="Times New Roman"/>
          <w:bCs/>
          <w:sz w:val="28"/>
          <w:szCs w:val="24"/>
        </w:rPr>
        <w:t xml:space="preserve">их </w:t>
      </w:r>
      <w:proofErr w:type="spellStart"/>
      <w:r w:rsidRPr="003115B0">
        <w:rPr>
          <w:rFonts w:ascii="Times New Roman" w:hAnsi="Times New Roman"/>
          <w:bCs/>
          <w:sz w:val="28"/>
          <w:szCs w:val="24"/>
        </w:rPr>
        <w:t>кларки</w:t>
      </w:r>
      <w:proofErr w:type="spellEnd"/>
      <w:r w:rsidRPr="003115B0">
        <w:rPr>
          <w:rFonts w:ascii="Times New Roman" w:hAnsi="Times New Roman"/>
          <w:bCs/>
          <w:sz w:val="28"/>
          <w:szCs w:val="24"/>
        </w:rPr>
        <w:t xml:space="preserve"> </w:t>
      </w:r>
      <w:r w:rsidR="001904D4">
        <w:rPr>
          <w:rFonts w:ascii="Times New Roman" w:hAnsi="Times New Roman"/>
          <w:bCs/>
          <w:sz w:val="28"/>
          <w:szCs w:val="24"/>
        </w:rPr>
        <w:t xml:space="preserve">для </w:t>
      </w:r>
      <w:r w:rsidRPr="003115B0">
        <w:rPr>
          <w:rFonts w:ascii="Times New Roman" w:hAnsi="Times New Roman"/>
          <w:bCs/>
          <w:sz w:val="28"/>
          <w:szCs w:val="24"/>
        </w:rPr>
        <w:t>городских почв, мг/кг</w:t>
      </w:r>
      <w:bookmarkEnd w:id="1"/>
    </w:p>
    <w:tbl>
      <w:tblPr>
        <w:tblW w:w="48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40"/>
        <w:gridCol w:w="1803"/>
        <w:gridCol w:w="2078"/>
        <w:gridCol w:w="1245"/>
        <w:gridCol w:w="1243"/>
      </w:tblGrid>
      <w:tr w:rsidR="00E75E45" w:rsidRPr="0005010D" w14:paraId="2C756764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011C" w14:textId="77777777" w:rsidR="00E75E45" w:rsidRPr="0005010D" w:rsidRDefault="00E75E45" w:rsidP="00E317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72E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Трамвайные пути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D8B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D0F3" w14:textId="77777777" w:rsidR="00D13983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Город</w:t>
            </w:r>
            <w:r w:rsidR="00D139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54BB2A" w14:textId="77777777" w:rsidR="001904D4" w:rsidRDefault="001904D4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9D1FA3" w14:textId="37ED4F05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 xml:space="preserve">Самара 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4E3415">
              <w:rPr>
                <w:rFonts w:ascii="Times New Roman" w:hAnsi="Times New Roman"/>
                <w:sz w:val="24"/>
                <w:szCs w:val="24"/>
              </w:rPr>
              <w:t>68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80D6" w14:textId="468F6441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 xml:space="preserve">ПДК 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4E3415">
              <w:rPr>
                <w:rFonts w:ascii="Times New Roman" w:hAnsi="Times New Roman"/>
                <w:sz w:val="24"/>
                <w:szCs w:val="24"/>
              </w:rPr>
              <w:t>69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7CAA" w14:textId="6A446755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Кларки городских почв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4E3415">
              <w:rPr>
                <w:rFonts w:ascii="Times New Roman" w:hAnsi="Times New Roman"/>
                <w:sz w:val="24"/>
                <w:szCs w:val="24"/>
              </w:rPr>
              <w:t>70</w:t>
            </w: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  <w:tr w:rsidR="00E75E45" w:rsidRPr="0005010D" w14:paraId="42635857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34C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95A3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20,78±4,40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36A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21,08±0,39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67F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42,82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16EB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150,00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369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104,90</w:t>
            </w:r>
          </w:p>
        </w:tc>
      </w:tr>
      <w:tr w:rsidR="00E75E45" w:rsidRPr="0005010D" w14:paraId="3AE77C1F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CEB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CC12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9,76±1,65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B1F8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12,42±0,27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525B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28,26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500A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6773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</w:tr>
      <w:tr w:rsidR="00E75E45" w:rsidRPr="0005010D" w14:paraId="13386A6A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86D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5D7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135,97±20,62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628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192,69±16,29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678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289,03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60F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1500,00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CE4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728,70</w:t>
            </w:r>
          </w:p>
        </w:tc>
      </w:tr>
      <w:tr w:rsidR="00E75E45" w:rsidRPr="0005010D" w14:paraId="3B9C37B0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1835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8FD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94,48±9,15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B7B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89,47±32,75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6400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35,59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376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80,00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523A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33,00</w:t>
            </w:r>
          </w:p>
        </w:tc>
      </w:tr>
      <w:tr w:rsidR="00E75E45" w:rsidRPr="0005010D" w14:paraId="7182DA15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32C0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EB7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113,87±18,04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BD2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56,85±31,08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25F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42,42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08F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55,00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7A0D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39,00</w:t>
            </w:r>
          </w:p>
        </w:tc>
      </w:tr>
      <w:tr w:rsidR="00E75E45" w:rsidRPr="0005010D" w14:paraId="183C4184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406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Zn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A0A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75,93±11,25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0C1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45,46±18,36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1F1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198,74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048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220,00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E9238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158,00</w:t>
            </w:r>
          </w:p>
        </w:tc>
      </w:tr>
      <w:tr w:rsidR="00E75E45" w:rsidRPr="0005010D" w14:paraId="53C24FE3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304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1C82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0,86±0,08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7A78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1,85±0,22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463A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2,36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09F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36D5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15,90</w:t>
            </w:r>
          </w:p>
        </w:tc>
      </w:tr>
      <w:tr w:rsidR="00E75E45" w:rsidRPr="0005010D" w14:paraId="23B452D7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8E6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Pb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140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8,25±2,25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176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5,95±1,42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CA3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36,79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81F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90D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54,50</w:t>
            </w:r>
          </w:p>
        </w:tc>
      </w:tr>
      <w:tr w:rsidR="00E75E45" w:rsidRPr="0005010D" w14:paraId="1D1F8E9A" w14:textId="77777777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D2F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B41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0,15±0,05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450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0,15±0,1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FF00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547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2B6B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0,90</w:t>
            </w:r>
          </w:p>
        </w:tc>
      </w:tr>
    </w:tbl>
    <w:p w14:paraId="7BB3DF31" w14:textId="77777777" w:rsidR="00FE3820" w:rsidRDefault="00FE3820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6270C7D6" w14:textId="00349139" w:rsidR="00E75E45" w:rsidRPr="00020E80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020E80">
        <w:rPr>
          <w:rFonts w:ascii="Times New Roman" w:hAnsi="Times New Roman"/>
          <w:iCs/>
          <w:sz w:val="28"/>
          <w:szCs w:val="24"/>
        </w:rPr>
        <w:t>Сравнительный анализ средних концентраций изучаемых элементов показал, что в почвогрунтах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пространства трамвайных путей более активно аккумулируются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r w:rsidRPr="00020E80">
        <w:rPr>
          <w:rFonts w:ascii="Times New Roman" w:hAnsi="Times New Roman"/>
          <w:iCs/>
          <w:sz w:val="28"/>
          <w:szCs w:val="24"/>
        </w:rPr>
        <w:t xml:space="preserve">Ni,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, Zn, Pb, содержание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Cd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в них сходно с контрольными почвами, а содержание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Cr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,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Mn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выше в контрольных почвах. Полученные данные вполне объективны, так как Ni,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>, Zn, Pb входят в состав материалов подвижного состава, рельсов, электрической системы трамвайных путей. При их амортизации происходит поступление металлов в окружающую среду, в том числе и в почвогрунты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пространства. При сравнении этих данных с фоновыми концентрациями тяж</w:t>
      </w:r>
      <w:r w:rsidR="00650B9E">
        <w:rPr>
          <w:rFonts w:ascii="Times New Roman" w:hAnsi="Times New Roman"/>
          <w:iCs/>
          <w:sz w:val="28"/>
          <w:szCs w:val="24"/>
        </w:rPr>
        <w:t>ё</w:t>
      </w:r>
      <w:r w:rsidRPr="00020E80">
        <w:rPr>
          <w:rFonts w:ascii="Times New Roman" w:hAnsi="Times New Roman"/>
          <w:iCs/>
          <w:sz w:val="28"/>
          <w:szCs w:val="24"/>
        </w:rPr>
        <w:t xml:space="preserve">лых металлов для г. Самары в целом было установлено, что почвогрунты трамвайных путей и почвы контрольных участков достоверно превосходят городской фон только по содержанию Ni и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>. Концентрации этих же двух элементов в изучаемых почвогрунтах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пространства и контрольных почвах выше или равно ПДК. </w:t>
      </w:r>
    </w:p>
    <w:p w14:paraId="1BAF40ED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020E80">
        <w:rPr>
          <w:rFonts w:ascii="Times New Roman" w:hAnsi="Times New Roman"/>
          <w:iCs/>
          <w:sz w:val="28"/>
          <w:szCs w:val="24"/>
        </w:rPr>
        <w:t xml:space="preserve">Концентрации Ni и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достаточно высоки и в почвогрунтах трамвайных путей, и в почвах контрольных участков, но источники их поступления, очевидно, разные. На это косвенно указывают величины коэффициентов </w:t>
      </w:r>
      <w:r w:rsidRPr="00020E80">
        <w:rPr>
          <w:rFonts w:ascii="Times New Roman" w:hAnsi="Times New Roman"/>
          <w:iCs/>
          <w:sz w:val="28"/>
          <w:szCs w:val="24"/>
        </w:rPr>
        <w:lastRenderedPageBreak/>
        <w:t xml:space="preserve">вариации концентраций Ni и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– 17 и 27% для почвогрунтов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межрельсового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пространства, 63 и 95% </w:t>
      </w:r>
      <w:r w:rsidR="001904D4" w:rsidRPr="00020E80">
        <w:rPr>
          <w:rFonts w:ascii="Times New Roman" w:hAnsi="Times New Roman"/>
          <w:iCs/>
          <w:sz w:val="28"/>
          <w:szCs w:val="24"/>
        </w:rPr>
        <w:t>–</w:t>
      </w:r>
      <w:r w:rsidR="001904D4">
        <w:rPr>
          <w:rFonts w:ascii="Times New Roman" w:hAnsi="Times New Roman"/>
          <w:iCs/>
          <w:sz w:val="28"/>
          <w:szCs w:val="24"/>
        </w:rPr>
        <w:t xml:space="preserve"> </w:t>
      </w:r>
      <w:r w:rsidRPr="00020E80">
        <w:rPr>
          <w:rFonts w:ascii="Times New Roman" w:hAnsi="Times New Roman"/>
          <w:iCs/>
          <w:sz w:val="28"/>
          <w:szCs w:val="24"/>
        </w:rPr>
        <w:t xml:space="preserve">для контрольных почв. Относительно низкие коэффициенты вариации для почвогрунтов трамвайных путей связаны с единым источником и примерно сходным количеством поступления Ni и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от этого источника на всех пробных площадях. Очень высокие коэффициенты вариации Ni и </w:t>
      </w:r>
      <w:proofErr w:type="spellStart"/>
      <w:r w:rsidRPr="00020E80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020E80">
        <w:rPr>
          <w:rFonts w:ascii="Times New Roman" w:hAnsi="Times New Roman"/>
          <w:iCs/>
          <w:sz w:val="28"/>
          <w:szCs w:val="24"/>
        </w:rPr>
        <w:t xml:space="preserve"> для контрольных почв показывают, что для каждой контрольной пробной площади существуют свои источники этих металлов и количественные характеристики их поступления тоже различны.</w:t>
      </w:r>
    </w:p>
    <w:p w14:paraId="0116B804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3811B6">
        <w:rPr>
          <w:rFonts w:ascii="Times New Roman" w:hAnsi="Times New Roman"/>
          <w:iCs/>
          <w:sz w:val="28"/>
          <w:szCs w:val="24"/>
        </w:rPr>
        <w:t xml:space="preserve">Превышение содержания некоторых тяжёлых металлов в </w:t>
      </w:r>
      <w:r w:rsidR="00FD3CD8" w:rsidRPr="003811B6">
        <w:rPr>
          <w:rFonts w:ascii="Times New Roman" w:hAnsi="Times New Roman"/>
          <w:iCs/>
          <w:sz w:val="28"/>
          <w:szCs w:val="24"/>
        </w:rPr>
        <w:t>почвах контрольных участков</w:t>
      </w:r>
      <w:r w:rsidRPr="003811B6">
        <w:rPr>
          <w:rFonts w:ascii="Times New Roman" w:hAnsi="Times New Roman"/>
          <w:iCs/>
          <w:sz w:val="28"/>
          <w:szCs w:val="24"/>
        </w:rPr>
        <w:t xml:space="preserve"> в сравнении </w:t>
      </w:r>
      <w:r w:rsidR="00FD3CD8" w:rsidRPr="003811B6">
        <w:rPr>
          <w:rFonts w:ascii="Times New Roman" w:hAnsi="Times New Roman"/>
          <w:iCs/>
          <w:sz w:val="28"/>
          <w:szCs w:val="24"/>
        </w:rPr>
        <w:t xml:space="preserve">почвогрунтами </w:t>
      </w:r>
      <w:proofErr w:type="spellStart"/>
      <w:r w:rsidRPr="003811B6">
        <w:rPr>
          <w:rFonts w:ascii="Times New Roman" w:hAnsi="Times New Roman"/>
          <w:iCs/>
          <w:sz w:val="28"/>
          <w:szCs w:val="24"/>
        </w:rPr>
        <w:t>межрельсов</w:t>
      </w:r>
      <w:r w:rsidR="00FD3CD8" w:rsidRPr="003811B6">
        <w:rPr>
          <w:rFonts w:ascii="Times New Roman" w:hAnsi="Times New Roman"/>
          <w:iCs/>
          <w:sz w:val="28"/>
          <w:szCs w:val="24"/>
        </w:rPr>
        <w:t>ого</w:t>
      </w:r>
      <w:proofErr w:type="spellEnd"/>
      <w:r w:rsidR="00FD3CD8" w:rsidRPr="003811B6">
        <w:rPr>
          <w:rFonts w:ascii="Times New Roman" w:hAnsi="Times New Roman"/>
          <w:iCs/>
          <w:sz w:val="28"/>
          <w:szCs w:val="24"/>
        </w:rPr>
        <w:t xml:space="preserve"> пространства,</w:t>
      </w:r>
      <w:r w:rsidR="00FD3CD8">
        <w:rPr>
          <w:rFonts w:ascii="Times New Roman" w:hAnsi="Times New Roman"/>
          <w:iCs/>
          <w:sz w:val="28"/>
          <w:szCs w:val="24"/>
        </w:rPr>
        <w:t xml:space="preserve"> вероятно, связано</w:t>
      </w:r>
      <w:r w:rsidRPr="006C059E">
        <w:rPr>
          <w:rFonts w:ascii="Times New Roman" w:hAnsi="Times New Roman"/>
          <w:iCs/>
          <w:sz w:val="28"/>
          <w:szCs w:val="24"/>
        </w:rPr>
        <w:t xml:space="preserve"> с локальным антропогенным и техногенным загрязнением (строительство зданий и сооружений, ремонтно-строительные работы, автомобильный транспорт, твердые бытовые отходы и др.)</w:t>
      </w:r>
      <w:r w:rsidR="002F2EC9">
        <w:rPr>
          <w:rFonts w:ascii="Times New Roman" w:hAnsi="Times New Roman"/>
          <w:iCs/>
          <w:sz w:val="28"/>
          <w:szCs w:val="24"/>
        </w:rPr>
        <w:t>, а также с перераспределением металлов в ландшафтах города в ходе их почвенной и атмосферной миграции.</w:t>
      </w:r>
    </w:p>
    <w:p w14:paraId="5F9E1A4A" w14:textId="046798C5" w:rsidR="00CD6069" w:rsidRDefault="00CD6069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>Важными факторами миграции тяжелых металлов в почвах являются их агрохимические свойства. Мы проверили корреляционный анализ связи содержания определенных элементов с изученными нами агрохимическими показателями почв и почвогрунтов (табл</w:t>
      </w:r>
      <w:r w:rsidR="00E73F69">
        <w:rPr>
          <w:rFonts w:ascii="Times New Roman" w:hAnsi="Times New Roman"/>
          <w:iCs/>
          <w:sz w:val="28"/>
          <w:szCs w:val="24"/>
        </w:rPr>
        <w:t>ица</w:t>
      </w:r>
      <w:r>
        <w:rPr>
          <w:rFonts w:ascii="Times New Roman" w:hAnsi="Times New Roman"/>
          <w:iCs/>
          <w:sz w:val="28"/>
          <w:szCs w:val="24"/>
        </w:rPr>
        <w:t xml:space="preserve"> 3.3).</w:t>
      </w:r>
    </w:p>
    <w:p w14:paraId="4F63627F" w14:textId="5B044479" w:rsidR="00E75E45" w:rsidRDefault="00E75E45" w:rsidP="00E3172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B4A18">
        <w:rPr>
          <w:rFonts w:ascii="Times New Roman" w:hAnsi="Times New Roman"/>
          <w:sz w:val="28"/>
          <w:szCs w:val="24"/>
        </w:rPr>
        <w:t xml:space="preserve">Таблица </w:t>
      </w:r>
      <w:r>
        <w:rPr>
          <w:rFonts w:ascii="Times New Roman" w:hAnsi="Times New Roman"/>
          <w:sz w:val="28"/>
          <w:szCs w:val="24"/>
        </w:rPr>
        <w:t>3.3</w:t>
      </w:r>
      <w:r w:rsidRPr="000B4A18">
        <w:rPr>
          <w:rFonts w:ascii="Times New Roman" w:hAnsi="Times New Roman"/>
          <w:sz w:val="28"/>
          <w:szCs w:val="24"/>
        </w:rPr>
        <w:t xml:space="preserve"> – Результаты корреляционного анализа </w:t>
      </w:r>
      <w:r w:rsidR="00CD6069">
        <w:rPr>
          <w:rFonts w:ascii="Times New Roman" w:hAnsi="Times New Roman"/>
          <w:sz w:val="28"/>
          <w:szCs w:val="24"/>
        </w:rPr>
        <w:t xml:space="preserve">связи </w:t>
      </w:r>
      <w:r w:rsidRPr="000B4A18">
        <w:rPr>
          <w:rFonts w:ascii="Times New Roman" w:hAnsi="Times New Roman"/>
          <w:sz w:val="28"/>
          <w:szCs w:val="24"/>
        </w:rPr>
        <w:t xml:space="preserve">содержания </w:t>
      </w:r>
      <w:r>
        <w:rPr>
          <w:rFonts w:ascii="Times New Roman" w:hAnsi="Times New Roman"/>
          <w:sz w:val="28"/>
          <w:szCs w:val="24"/>
        </w:rPr>
        <w:t>тяж</w:t>
      </w:r>
      <w:r w:rsidR="00E73F69">
        <w:rPr>
          <w:rFonts w:ascii="Times New Roman" w:hAnsi="Times New Roman"/>
          <w:sz w:val="28"/>
          <w:szCs w:val="24"/>
        </w:rPr>
        <w:t>ё</w:t>
      </w:r>
      <w:r>
        <w:rPr>
          <w:rFonts w:ascii="Times New Roman" w:hAnsi="Times New Roman"/>
          <w:sz w:val="28"/>
          <w:szCs w:val="24"/>
        </w:rPr>
        <w:t xml:space="preserve">лых металлов </w:t>
      </w:r>
      <w:r w:rsidR="00CD6069">
        <w:rPr>
          <w:rFonts w:ascii="Times New Roman" w:hAnsi="Times New Roman"/>
          <w:sz w:val="28"/>
          <w:szCs w:val="24"/>
        </w:rPr>
        <w:t xml:space="preserve">в почвогрунтах </w:t>
      </w:r>
      <w:proofErr w:type="spellStart"/>
      <w:r>
        <w:rPr>
          <w:rFonts w:ascii="Times New Roman" w:hAnsi="Times New Roman"/>
          <w:sz w:val="28"/>
          <w:szCs w:val="24"/>
        </w:rPr>
        <w:t>межрельсового</w:t>
      </w:r>
      <w:proofErr w:type="spellEnd"/>
      <w:r>
        <w:rPr>
          <w:rFonts w:ascii="Times New Roman" w:hAnsi="Times New Roman"/>
          <w:sz w:val="28"/>
          <w:szCs w:val="24"/>
        </w:rPr>
        <w:t xml:space="preserve"> пространства и</w:t>
      </w:r>
      <w:r w:rsidR="00CD6069">
        <w:rPr>
          <w:rFonts w:ascii="Times New Roman" w:hAnsi="Times New Roman"/>
          <w:sz w:val="28"/>
          <w:szCs w:val="24"/>
        </w:rPr>
        <w:t xml:space="preserve"> в почвах контрольных участков с их </w:t>
      </w:r>
      <w:r>
        <w:rPr>
          <w:rFonts w:ascii="Times New Roman" w:hAnsi="Times New Roman"/>
          <w:sz w:val="28"/>
          <w:szCs w:val="24"/>
        </w:rPr>
        <w:t>агрохимическими показателями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8"/>
        <w:gridCol w:w="2057"/>
        <w:gridCol w:w="2116"/>
        <w:gridCol w:w="1968"/>
        <w:gridCol w:w="2389"/>
      </w:tblGrid>
      <w:tr w:rsidR="00E75E45" w:rsidRPr="0005010D" w14:paraId="228C9856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90BB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33A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 xml:space="preserve">Карбонат-ионы </w:t>
            </w:r>
          </w:p>
          <w:p w14:paraId="70EA09E0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(-CO</w:t>
            </w:r>
            <w:r w:rsidRPr="0005010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05010D">
              <w:rPr>
                <w:rFonts w:ascii="Times New Roman" w:hAnsi="Times New Roman"/>
                <w:sz w:val="24"/>
                <w:szCs w:val="24"/>
                <w:vertAlign w:val="superscript"/>
              </w:rPr>
              <w:t>2-)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BFA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Органический углерод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251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9868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E75E45" w:rsidRPr="0005010D" w14:paraId="08D27744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CEAD2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92A05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DD05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-0,39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E813B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0,85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0964A" w14:textId="77777777" w:rsidR="00E75E45" w:rsidRPr="000B56EC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6EC">
              <w:rPr>
                <w:rFonts w:ascii="Times New Roman" w:hAnsi="Times New Roman"/>
                <w:b/>
                <w:i/>
                <w:sz w:val="24"/>
                <w:szCs w:val="24"/>
              </w:rPr>
              <w:t>0,45</w:t>
            </w:r>
          </w:p>
        </w:tc>
      </w:tr>
      <w:tr w:rsidR="00E75E45" w:rsidRPr="0005010D" w14:paraId="203D8DDB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6322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Cr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E38A9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0A454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-0,57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D0AF2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0,65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9DD5A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</w:tr>
      <w:tr w:rsidR="00E75E45" w:rsidRPr="0005010D" w14:paraId="7DCF185F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7BAF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C563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5717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0015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FFECE" w14:textId="77777777" w:rsidR="00E75E45" w:rsidRPr="000B56EC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6EC">
              <w:rPr>
                <w:rFonts w:ascii="Times New Roman" w:hAnsi="Times New Roman"/>
                <w:b/>
                <w:i/>
                <w:sz w:val="24"/>
                <w:szCs w:val="24"/>
              </w:rPr>
              <w:t>-0,39</w:t>
            </w:r>
          </w:p>
        </w:tc>
      </w:tr>
      <w:tr w:rsidR="00E75E45" w:rsidRPr="0005010D" w14:paraId="3F48A35C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6F82A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B1C48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-0,62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8B265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-0,55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0CE6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ABC5A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0,47</w:t>
            </w:r>
          </w:p>
        </w:tc>
      </w:tr>
      <w:tr w:rsidR="00E75E45" w:rsidRPr="0005010D" w14:paraId="450B7953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FD20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Cu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8DC3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5E281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0,57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F609B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-0,77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9E9C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-0,21</w:t>
            </w:r>
          </w:p>
        </w:tc>
      </w:tr>
      <w:tr w:rsidR="00E75E45" w:rsidRPr="0005010D" w14:paraId="15D5B723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A37C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Zn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B745D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BD2CD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0,50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2D318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-0,72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92AA5" w14:textId="77777777" w:rsidR="00E75E45" w:rsidRPr="000B56EC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6EC">
              <w:rPr>
                <w:rFonts w:ascii="Times New Roman" w:hAnsi="Times New Roman"/>
                <w:b/>
                <w:i/>
                <w:sz w:val="24"/>
                <w:szCs w:val="24"/>
              </w:rPr>
              <w:t>-0,44</w:t>
            </w:r>
          </w:p>
        </w:tc>
      </w:tr>
      <w:tr w:rsidR="00E75E45" w:rsidRPr="0005010D" w14:paraId="5828699A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F8039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166797462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As</w:t>
            </w:r>
            <w:bookmarkEnd w:id="2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6E1A0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0,57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A859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-0,44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3390F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0,82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0DA6E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E75E45" w:rsidRPr="0005010D" w14:paraId="5DF55D04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8294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Pb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3D3E5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4C8E4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B9E5C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-0,59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6E67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E75E45" w:rsidRPr="0005010D" w14:paraId="052630A9" w14:textId="77777777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E5C37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63D3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0,62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6782F" w14:textId="77777777" w:rsidR="00E75E45" w:rsidRPr="00CD6069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6069">
              <w:rPr>
                <w:rFonts w:ascii="Times New Roman" w:hAnsi="Times New Roman"/>
                <w:b/>
                <w:i/>
                <w:sz w:val="24"/>
                <w:szCs w:val="24"/>
              </w:rPr>
              <w:t>0,50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D777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-0,11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C181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-0,11</w:t>
            </w:r>
          </w:p>
        </w:tc>
      </w:tr>
    </w:tbl>
    <w:p w14:paraId="25257D3E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2A426FB1" w14:textId="2D34F861" w:rsidR="00CD6069" w:rsidRPr="000B56EC" w:rsidRDefault="003811B6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bookmarkStart w:id="3" w:name="_Hlk166799319"/>
      <w:r>
        <w:rPr>
          <w:rFonts w:ascii="Times New Roman" w:hAnsi="Times New Roman"/>
          <w:sz w:val="28"/>
          <w:szCs w:val="24"/>
        </w:rPr>
        <w:t>Результаты</w:t>
      </w:r>
      <w:r w:rsidR="00E75E45">
        <w:rPr>
          <w:rFonts w:ascii="Times New Roman" w:hAnsi="Times New Roman"/>
          <w:sz w:val="28"/>
          <w:szCs w:val="24"/>
        </w:rPr>
        <w:t xml:space="preserve"> корреляционного анализа</w:t>
      </w:r>
      <w:r w:rsidR="00673023">
        <w:rPr>
          <w:rFonts w:ascii="Times New Roman" w:hAnsi="Times New Roman"/>
          <w:sz w:val="28"/>
          <w:szCs w:val="24"/>
        </w:rPr>
        <w:t xml:space="preserve"> </w:t>
      </w:r>
      <w:r w:rsidR="00CD6069">
        <w:rPr>
          <w:rFonts w:ascii="Times New Roman" w:hAnsi="Times New Roman"/>
          <w:sz w:val="28"/>
          <w:szCs w:val="24"/>
        </w:rPr>
        <w:t>показал</w:t>
      </w:r>
      <w:r>
        <w:rPr>
          <w:rFonts w:ascii="Times New Roman" w:hAnsi="Times New Roman"/>
          <w:sz w:val="28"/>
          <w:szCs w:val="24"/>
        </w:rPr>
        <w:t>и</w:t>
      </w:r>
      <w:r w:rsidR="00E75E45">
        <w:rPr>
          <w:rFonts w:ascii="Times New Roman" w:hAnsi="Times New Roman"/>
          <w:sz w:val="28"/>
          <w:szCs w:val="24"/>
        </w:rPr>
        <w:t xml:space="preserve">, что </w:t>
      </w:r>
      <w:r w:rsidR="00CD6069">
        <w:rPr>
          <w:rFonts w:ascii="Times New Roman" w:hAnsi="Times New Roman"/>
          <w:sz w:val="28"/>
          <w:szCs w:val="24"/>
        </w:rPr>
        <w:t xml:space="preserve">значимая связь </w:t>
      </w:r>
      <w:r w:rsidR="00673023">
        <w:rPr>
          <w:rFonts w:ascii="Times New Roman" w:hAnsi="Times New Roman"/>
          <w:sz w:val="28"/>
          <w:szCs w:val="24"/>
        </w:rPr>
        <w:t xml:space="preserve">среднего уровня </w:t>
      </w:r>
      <w:r w:rsidR="00CD6069">
        <w:rPr>
          <w:rFonts w:ascii="Times New Roman" w:hAnsi="Times New Roman"/>
          <w:sz w:val="28"/>
          <w:szCs w:val="24"/>
        </w:rPr>
        <w:t xml:space="preserve">с карбонатами </w:t>
      </w:r>
      <w:r w:rsidR="00E75E45">
        <w:rPr>
          <w:rFonts w:ascii="Times New Roman" w:hAnsi="Times New Roman"/>
          <w:sz w:val="28"/>
          <w:szCs w:val="24"/>
        </w:rPr>
        <w:t xml:space="preserve">карбонат-ионам </w:t>
      </w:r>
      <w:r w:rsidR="00CD6069">
        <w:rPr>
          <w:rFonts w:ascii="Times New Roman" w:hAnsi="Times New Roman"/>
          <w:sz w:val="28"/>
          <w:szCs w:val="24"/>
        </w:rPr>
        <w:t xml:space="preserve">характерна для </w:t>
      </w:r>
      <w:r w:rsidR="00CD6069">
        <w:rPr>
          <w:rFonts w:ascii="Times New Roman" w:hAnsi="Times New Roman"/>
          <w:sz w:val="28"/>
          <w:szCs w:val="24"/>
          <w:lang w:val="en-US"/>
        </w:rPr>
        <w:t>Ni</w:t>
      </w:r>
      <w:r w:rsidR="00CD6069" w:rsidRPr="00CD606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(отрицательная) и</w:t>
      </w:r>
      <w:r w:rsidR="00CD6069">
        <w:rPr>
          <w:rFonts w:ascii="Times New Roman" w:hAnsi="Times New Roman"/>
          <w:sz w:val="28"/>
          <w:szCs w:val="24"/>
        </w:rPr>
        <w:t xml:space="preserve"> </w:t>
      </w:r>
      <w:r w:rsidR="00CD6069">
        <w:rPr>
          <w:rFonts w:ascii="Times New Roman" w:hAnsi="Times New Roman"/>
          <w:sz w:val="28"/>
          <w:szCs w:val="24"/>
          <w:lang w:val="en-US"/>
        </w:rPr>
        <w:t>As</w:t>
      </w:r>
      <w:r w:rsidR="00CD6069">
        <w:rPr>
          <w:rFonts w:ascii="Times New Roman" w:hAnsi="Times New Roman"/>
          <w:sz w:val="28"/>
          <w:szCs w:val="24"/>
        </w:rPr>
        <w:t xml:space="preserve"> (положительная). </w:t>
      </w:r>
      <w:r w:rsidR="005F30F3">
        <w:rPr>
          <w:rFonts w:ascii="Times New Roman" w:hAnsi="Times New Roman"/>
          <w:sz w:val="28"/>
          <w:szCs w:val="24"/>
        </w:rPr>
        <w:t xml:space="preserve">Уровень содержания органического углерода </w:t>
      </w:r>
      <w:r w:rsidR="00673023">
        <w:rPr>
          <w:rFonts w:ascii="Times New Roman" w:hAnsi="Times New Roman"/>
          <w:sz w:val="28"/>
          <w:szCs w:val="24"/>
        </w:rPr>
        <w:t xml:space="preserve">средне </w:t>
      </w:r>
      <w:r w:rsidR="005F30F3">
        <w:rPr>
          <w:rFonts w:ascii="Times New Roman" w:hAnsi="Times New Roman"/>
          <w:sz w:val="28"/>
          <w:szCs w:val="24"/>
        </w:rPr>
        <w:t xml:space="preserve">значимо и отрицательно влияет на накопление </w:t>
      </w:r>
      <w:r w:rsidR="005F30F3">
        <w:rPr>
          <w:rFonts w:ascii="Times New Roman" w:hAnsi="Times New Roman"/>
          <w:sz w:val="28"/>
          <w:szCs w:val="24"/>
          <w:lang w:val="en-US"/>
        </w:rPr>
        <w:t>Cr</w:t>
      </w:r>
      <w:r w:rsidR="005F30F3" w:rsidRPr="005F30F3">
        <w:rPr>
          <w:rFonts w:ascii="Times New Roman" w:hAnsi="Times New Roman"/>
          <w:sz w:val="28"/>
          <w:szCs w:val="24"/>
        </w:rPr>
        <w:t xml:space="preserve"> </w:t>
      </w:r>
      <w:r w:rsidR="005F30F3">
        <w:rPr>
          <w:rFonts w:ascii="Times New Roman" w:hAnsi="Times New Roman"/>
          <w:sz w:val="28"/>
          <w:szCs w:val="24"/>
        </w:rPr>
        <w:t xml:space="preserve">и </w:t>
      </w:r>
      <w:r w:rsidR="005F30F3">
        <w:rPr>
          <w:rFonts w:ascii="Times New Roman" w:hAnsi="Times New Roman"/>
          <w:sz w:val="28"/>
          <w:szCs w:val="24"/>
          <w:lang w:val="en-US"/>
        </w:rPr>
        <w:t>Ni</w:t>
      </w:r>
      <w:r w:rsidR="005F30F3" w:rsidRPr="005F30F3">
        <w:rPr>
          <w:rFonts w:ascii="Times New Roman" w:hAnsi="Times New Roman"/>
          <w:sz w:val="28"/>
          <w:szCs w:val="24"/>
        </w:rPr>
        <w:t xml:space="preserve">, </w:t>
      </w:r>
      <w:r w:rsidR="005F30F3">
        <w:rPr>
          <w:rFonts w:ascii="Times New Roman" w:hAnsi="Times New Roman"/>
          <w:sz w:val="28"/>
          <w:szCs w:val="24"/>
        </w:rPr>
        <w:t xml:space="preserve">положительно – </w:t>
      </w:r>
      <w:r w:rsidR="005F30F3">
        <w:rPr>
          <w:rFonts w:ascii="Times New Roman" w:hAnsi="Times New Roman"/>
          <w:sz w:val="28"/>
          <w:szCs w:val="24"/>
          <w:lang w:val="en-US"/>
        </w:rPr>
        <w:t>Zn</w:t>
      </w:r>
      <w:r w:rsidR="005F30F3" w:rsidRPr="005F30F3">
        <w:rPr>
          <w:rFonts w:ascii="Times New Roman" w:hAnsi="Times New Roman"/>
          <w:sz w:val="28"/>
          <w:szCs w:val="24"/>
        </w:rPr>
        <w:t xml:space="preserve"> </w:t>
      </w:r>
      <w:r w:rsidR="005F30F3">
        <w:rPr>
          <w:rFonts w:ascii="Times New Roman" w:hAnsi="Times New Roman"/>
          <w:sz w:val="28"/>
          <w:szCs w:val="24"/>
        </w:rPr>
        <w:t xml:space="preserve">и </w:t>
      </w:r>
      <w:r w:rsidR="005F30F3">
        <w:rPr>
          <w:rFonts w:ascii="Times New Roman" w:hAnsi="Times New Roman"/>
          <w:sz w:val="28"/>
          <w:szCs w:val="24"/>
          <w:lang w:val="en-US"/>
        </w:rPr>
        <w:t>Cd</w:t>
      </w:r>
      <w:r w:rsidR="005F30F3">
        <w:rPr>
          <w:rFonts w:ascii="Times New Roman" w:hAnsi="Times New Roman"/>
          <w:sz w:val="28"/>
          <w:szCs w:val="24"/>
        </w:rPr>
        <w:t>.</w:t>
      </w:r>
      <w:r w:rsidR="000B56EC">
        <w:rPr>
          <w:rFonts w:ascii="Times New Roman" w:hAnsi="Times New Roman"/>
          <w:sz w:val="28"/>
          <w:szCs w:val="24"/>
        </w:rPr>
        <w:t xml:space="preserve"> С показателями </w:t>
      </w:r>
      <w:r w:rsidR="000B56EC">
        <w:rPr>
          <w:rFonts w:ascii="Times New Roman" w:hAnsi="Times New Roman"/>
          <w:sz w:val="28"/>
          <w:szCs w:val="24"/>
          <w:lang w:val="en-US"/>
        </w:rPr>
        <w:t>pH</w:t>
      </w:r>
      <w:r w:rsidR="000B56EC" w:rsidRPr="000B56EC">
        <w:rPr>
          <w:rFonts w:ascii="Times New Roman" w:hAnsi="Times New Roman"/>
          <w:sz w:val="28"/>
          <w:szCs w:val="24"/>
        </w:rPr>
        <w:t xml:space="preserve"> </w:t>
      </w:r>
      <w:r w:rsidR="000B56EC">
        <w:rPr>
          <w:rFonts w:ascii="Times New Roman" w:hAnsi="Times New Roman"/>
          <w:sz w:val="28"/>
          <w:szCs w:val="24"/>
        </w:rPr>
        <w:t xml:space="preserve">отрицательную и значимую связь </w:t>
      </w:r>
      <w:r w:rsidR="00673023">
        <w:rPr>
          <w:rFonts w:ascii="Times New Roman" w:hAnsi="Times New Roman"/>
          <w:sz w:val="28"/>
          <w:szCs w:val="24"/>
        </w:rPr>
        <w:t xml:space="preserve">среднего уровня </w:t>
      </w:r>
      <w:r w:rsidR="000B56EC">
        <w:rPr>
          <w:rFonts w:ascii="Times New Roman" w:hAnsi="Times New Roman"/>
          <w:sz w:val="28"/>
          <w:szCs w:val="24"/>
        </w:rPr>
        <w:t xml:space="preserve">проявили </w:t>
      </w:r>
      <w:r w:rsidR="000B56EC">
        <w:rPr>
          <w:rFonts w:ascii="Times New Roman" w:hAnsi="Times New Roman"/>
          <w:sz w:val="28"/>
          <w:szCs w:val="24"/>
          <w:lang w:val="en-US"/>
        </w:rPr>
        <w:t>Cu</w:t>
      </w:r>
      <w:r w:rsidR="000B56EC" w:rsidRPr="000B56EC">
        <w:rPr>
          <w:rFonts w:ascii="Times New Roman" w:hAnsi="Times New Roman"/>
          <w:sz w:val="28"/>
          <w:szCs w:val="24"/>
        </w:rPr>
        <w:t xml:space="preserve">, </w:t>
      </w:r>
      <w:r w:rsidR="000B56EC">
        <w:rPr>
          <w:rFonts w:ascii="Times New Roman" w:hAnsi="Times New Roman"/>
          <w:sz w:val="28"/>
          <w:szCs w:val="24"/>
          <w:lang w:val="en-US"/>
        </w:rPr>
        <w:t>Zn</w:t>
      </w:r>
      <w:r w:rsidR="000B56EC" w:rsidRPr="000B56EC">
        <w:rPr>
          <w:rFonts w:ascii="Times New Roman" w:hAnsi="Times New Roman"/>
          <w:sz w:val="28"/>
          <w:szCs w:val="24"/>
        </w:rPr>
        <w:t xml:space="preserve">, </w:t>
      </w:r>
      <w:r w:rsidR="000B56EC">
        <w:rPr>
          <w:rFonts w:ascii="Times New Roman" w:hAnsi="Times New Roman"/>
          <w:sz w:val="28"/>
          <w:szCs w:val="24"/>
          <w:lang w:val="en-US"/>
        </w:rPr>
        <w:t>Pb</w:t>
      </w:r>
      <w:r w:rsidR="000B56EC" w:rsidRPr="000B56EC">
        <w:rPr>
          <w:rFonts w:ascii="Times New Roman" w:hAnsi="Times New Roman"/>
          <w:sz w:val="28"/>
          <w:szCs w:val="24"/>
        </w:rPr>
        <w:t xml:space="preserve">, </w:t>
      </w:r>
      <w:r w:rsidR="000B56EC">
        <w:rPr>
          <w:rFonts w:ascii="Times New Roman" w:hAnsi="Times New Roman"/>
          <w:sz w:val="28"/>
          <w:szCs w:val="24"/>
        </w:rPr>
        <w:t>по</w:t>
      </w:r>
      <w:r w:rsidR="00673023">
        <w:rPr>
          <w:rFonts w:ascii="Times New Roman" w:hAnsi="Times New Roman"/>
          <w:sz w:val="28"/>
          <w:szCs w:val="24"/>
        </w:rPr>
        <w:t>ложительную и достаточно сильную</w:t>
      </w:r>
      <w:r w:rsidR="000B56EC">
        <w:rPr>
          <w:rFonts w:ascii="Times New Roman" w:hAnsi="Times New Roman"/>
          <w:sz w:val="28"/>
          <w:szCs w:val="24"/>
        </w:rPr>
        <w:t xml:space="preserve"> – </w:t>
      </w:r>
      <w:r w:rsidR="000B56EC">
        <w:rPr>
          <w:rFonts w:ascii="Times New Roman" w:hAnsi="Times New Roman"/>
          <w:sz w:val="28"/>
          <w:szCs w:val="24"/>
          <w:lang w:val="en-US"/>
        </w:rPr>
        <w:t>Mn</w:t>
      </w:r>
      <w:r w:rsidR="00673023">
        <w:rPr>
          <w:rFonts w:ascii="Times New Roman" w:hAnsi="Times New Roman"/>
          <w:sz w:val="28"/>
          <w:szCs w:val="24"/>
        </w:rPr>
        <w:t xml:space="preserve"> и </w:t>
      </w:r>
      <w:r w:rsidR="00673023">
        <w:rPr>
          <w:rFonts w:ascii="Times New Roman" w:hAnsi="Times New Roman"/>
          <w:sz w:val="28"/>
          <w:szCs w:val="24"/>
          <w:lang w:val="en-US"/>
        </w:rPr>
        <w:t>As</w:t>
      </w:r>
      <w:r w:rsidR="00673023">
        <w:rPr>
          <w:rFonts w:ascii="Times New Roman" w:hAnsi="Times New Roman"/>
          <w:sz w:val="28"/>
          <w:szCs w:val="24"/>
        </w:rPr>
        <w:t xml:space="preserve">, положительную средней силы </w:t>
      </w:r>
      <w:r w:rsidR="00FE3820">
        <w:rPr>
          <w:rFonts w:ascii="Times New Roman" w:hAnsi="Times New Roman"/>
          <w:sz w:val="28"/>
          <w:szCs w:val="24"/>
        </w:rPr>
        <w:softHyphen/>
      </w:r>
      <w:r w:rsidR="00673023">
        <w:rPr>
          <w:rFonts w:ascii="Times New Roman" w:hAnsi="Times New Roman"/>
          <w:sz w:val="28"/>
          <w:szCs w:val="24"/>
        </w:rPr>
        <w:t xml:space="preserve"> </w:t>
      </w:r>
      <w:r w:rsidR="00673023">
        <w:rPr>
          <w:rFonts w:ascii="Times New Roman" w:hAnsi="Times New Roman"/>
          <w:sz w:val="28"/>
          <w:szCs w:val="24"/>
          <w:lang w:val="en-US"/>
        </w:rPr>
        <w:t>Cr</w:t>
      </w:r>
      <w:r w:rsidR="000B56EC">
        <w:rPr>
          <w:rFonts w:ascii="Times New Roman" w:hAnsi="Times New Roman"/>
          <w:sz w:val="28"/>
          <w:szCs w:val="24"/>
        </w:rPr>
        <w:t>. Гранулометрический состав в меньшей степени влиял на накопление тяж</w:t>
      </w:r>
      <w:r w:rsidR="00E73F69">
        <w:rPr>
          <w:rFonts w:ascii="Times New Roman" w:hAnsi="Times New Roman"/>
          <w:sz w:val="28"/>
          <w:szCs w:val="24"/>
        </w:rPr>
        <w:t>ё</w:t>
      </w:r>
      <w:r w:rsidR="000B56EC">
        <w:rPr>
          <w:rFonts w:ascii="Times New Roman" w:hAnsi="Times New Roman"/>
          <w:sz w:val="28"/>
          <w:szCs w:val="24"/>
        </w:rPr>
        <w:t xml:space="preserve">лых металлов в почвогрунтах </w:t>
      </w:r>
      <w:proofErr w:type="spellStart"/>
      <w:r w:rsidR="000B56EC">
        <w:rPr>
          <w:rFonts w:ascii="Times New Roman" w:hAnsi="Times New Roman"/>
          <w:sz w:val="28"/>
          <w:szCs w:val="24"/>
        </w:rPr>
        <w:t>межрельсового</w:t>
      </w:r>
      <w:proofErr w:type="spellEnd"/>
      <w:r w:rsidR="000B56EC">
        <w:rPr>
          <w:rFonts w:ascii="Times New Roman" w:hAnsi="Times New Roman"/>
          <w:sz w:val="28"/>
          <w:szCs w:val="24"/>
        </w:rPr>
        <w:t xml:space="preserve"> пространства и контрольных почвах. Можно отметить положительную связь ниже среднего уровня для </w:t>
      </w:r>
      <w:r w:rsidR="000B56EC">
        <w:rPr>
          <w:rFonts w:ascii="Times New Roman" w:hAnsi="Times New Roman"/>
          <w:sz w:val="28"/>
          <w:szCs w:val="24"/>
          <w:lang w:val="en-US"/>
        </w:rPr>
        <w:t>Mn</w:t>
      </w:r>
      <w:r w:rsidR="000B56EC" w:rsidRPr="000B56EC">
        <w:rPr>
          <w:rFonts w:ascii="Times New Roman" w:hAnsi="Times New Roman"/>
          <w:sz w:val="28"/>
          <w:szCs w:val="24"/>
        </w:rPr>
        <w:t xml:space="preserve"> </w:t>
      </w:r>
      <w:r w:rsidR="000B56EC">
        <w:rPr>
          <w:rFonts w:ascii="Times New Roman" w:hAnsi="Times New Roman"/>
          <w:sz w:val="28"/>
          <w:szCs w:val="24"/>
        </w:rPr>
        <w:t xml:space="preserve">и </w:t>
      </w:r>
      <w:r w:rsidR="000B56EC">
        <w:rPr>
          <w:rFonts w:ascii="Times New Roman" w:hAnsi="Times New Roman"/>
          <w:sz w:val="28"/>
          <w:szCs w:val="24"/>
          <w:lang w:val="en-US"/>
        </w:rPr>
        <w:t>Ni</w:t>
      </w:r>
      <w:r w:rsidR="000B56EC" w:rsidRPr="000B56EC">
        <w:rPr>
          <w:rFonts w:ascii="Times New Roman" w:hAnsi="Times New Roman"/>
          <w:sz w:val="28"/>
          <w:szCs w:val="24"/>
        </w:rPr>
        <w:t xml:space="preserve">, </w:t>
      </w:r>
      <w:r w:rsidR="000B56EC">
        <w:rPr>
          <w:rFonts w:ascii="Times New Roman" w:hAnsi="Times New Roman"/>
          <w:sz w:val="28"/>
          <w:szCs w:val="24"/>
        </w:rPr>
        <w:t xml:space="preserve">отрицательную и также </w:t>
      </w:r>
      <w:r w:rsidR="00673023">
        <w:rPr>
          <w:rFonts w:ascii="Times New Roman" w:hAnsi="Times New Roman"/>
          <w:sz w:val="28"/>
          <w:szCs w:val="24"/>
        </w:rPr>
        <w:t xml:space="preserve">относительно </w:t>
      </w:r>
      <w:r w:rsidR="000B56EC">
        <w:rPr>
          <w:rFonts w:ascii="Times New Roman" w:hAnsi="Times New Roman"/>
          <w:sz w:val="28"/>
          <w:szCs w:val="24"/>
        </w:rPr>
        <w:t xml:space="preserve">слабую связь для </w:t>
      </w:r>
      <w:r w:rsidR="000B56EC">
        <w:rPr>
          <w:rFonts w:ascii="Times New Roman" w:hAnsi="Times New Roman"/>
          <w:sz w:val="28"/>
          <w:szCs w:val="24"/>
          <w:lang w:val="en-US"/>
        </w:rPr>
        <w:t>V</w:t>
      </w:r>
      <w:r w:rsidR="000B56EC" w:rsidRPr="000B56EC">
        <w:rPr>
          <w:rFonts w:ascii="Times New Roman" w:hAnsi="Times New Roman"/>
          <w:sz w:val="28"/>
          <w:szCs w:val="24"/>
        </w:rPr>
        <w:t xml:space="preserve"> </w:t>
      </w:r>
      <w:r w:rsidR="000B56EC">
        <w:rPr>
          <w:rFonts w:ascii="Times New Roman" w:hAnsi="Times New Roman"/>
          <w:sz w:val="28"/>
          <w:szCs w:val="24"/>
        </w:rPr>
        <w:t xml:space="preserve">и </w:t>
      </w:r>
      <w:r w:rsidR="000B56EC">
        <w:rPr>
          <w:rFonts w:ascii="Times New Roman" w:hAnsi="Times New Roman"/>
          <w:sz w:val="28"/>
          <w:szCs w:val="24"/>
          <w:lang w:val="en-US"/>
        </w:rPr>
        <w:t>Zn</w:t>
      </w:r>
      <w:r w:rsidR="00DF2E7B" w:rsidRPr="00DF2E7B">
        <w:rPr>
          <w:rFonts w:ascii="Times New Roman" w:hAnsi="Times New Roman"/>
          <w:sz w:val="28"/>
          <w:szCs w:val="24"/>
        </w:rPr>
        <w:t xml:space="preserve"> [72]</w:t>
      </w:r>
      <w:r w:rsidR="000B56EC">
        <w:rPr>
          <w:rFonts w:ascii="Times New Roman" w:hAnsi="Times New Roman"/>
          <w:sz w:val="28"/>
          <w:szCs w:val="24"/>
        </w:rPr>
        <w:t>.</w:t>
      </w:r>
    </w:p>
    <w:bookmarkEnd w:id="3"/>
    <w:p w14:paraId="3BBC3A83" w14:textId="77777777" w:rsidR="00A35186" w:rsidRPr="00316388" w:rsidRDefault="00F074C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6388">
        <w:rPr>
          <w:rFonts w:ascii="Times New Roman" w:hAnsi="Times New Roman"/>
          <w:sz w:val="28"/>
          <w:szCs w:val="24"/>
        </w:rPr>
        <w:lastRenderedPageBreak/>
        <w:t xml:space="preserve">Таким образом, </w:t>
      </w:r>
      <w:r w:rsidR="00A35186" w:rsidRPr="00316388">
        <w:rPr>
          <w:rFonts w:ascii="Times New Roman" w:hAnsi="Times New Roman"/>
          <w:sz w:val="28"/>
          <w:szCs w:val="24"/>
        </w:rPr>
        <w:t xml:space="preserve">почвы </w:t>
      </w:r>
      <w:proofErr w:type="spellStart"/>
      <w:r w:rsidR="00A35186" w:rsidRPr="00316388">
        <w:rPr>
          <w:rFonts w:ascii="Times New Roman" w:hAnsi="Times New Roman"/>
          <w:sz w:val="28"/>
          <w:szCs w:val="24"/>
        </w:rPr>
        <w:t>межрельсового</w:t>
      </w:r>
      <w:proofErr w:type="spellEnd"/>
      <w:r w:rsidR="00A35186" w:rsidRPr="00316388">
        <w:rPr>
          <w:rFonts w:ascii="Times New Roman" w:hAnsi="Times New Roman"/>
          <w:sz w:val="28"/>
          <w:szCs w:val="24"/>
        </w:rPr>
        <w:t xml:space="preserve"> пространства трамвайных путей в г. Самаре характеризуются высоким содержанием органического углерода (от 9 до 11,2%), нейтральной реакцией почвенного раствора (от 7,08 до 7,41) и низким содержанием карбонатов. В почвах контрольных участков выявлено высокое содержание карбонатов (кроме пр. пл. 2) и органического углерода, а также заметное защелачивание (pH от 7,9 до 8,1).</w:t>
      </w:r>
    </w:p>
    <w:p w14:paraId="51C3ADAB" w14:textId="60A3229A" w:rsidR="00F80F0A" w:rsidRDefault="00A35186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6388">
        <w:rPr>
          <w:rFonts w:ascii="Times New Roman" w:hAnsi="Times New Roman"/>
          <w:sz w:val="28"/>
          <w:szCs w:val="24"/>
        </w:rPr>
        <w:t xml:space="preserve">В почвах </w:t>
      </w:r>
      <w:proofErr w:type="spellStart"/>
      <w:r w:rsidRPr="00316388">
        <w:rPr>
          <w:rFonts w:ascii="Times New Roman" w:hAnsi="Times New Roman"/>
          <w:sz w:val="28"/>
          <w:szCs w:val="24"/>
        </w:rPr>
        <w:t>межрельсового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пространства по сравнению с контролем более активно аккумулируются Ni, </w:t>
      </w:r>
      <w:proofErr w:type="spellStart"/>
      <w:r w:rsidRPr="00316388">
        <w:rPr>
          <w:rFonts w:ascii="Times New Roman" w:hAnsi="Times New Roman"/>
          <w:sz w:val="28"/>
          <w:szCs w:val="24"/>
        </w:rPr>
        <w:t>Cu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, Zn, в равной степени </w:t>
      </w:r>
      <w:proofErr w:type="spellStart"/>
      <w:r w:rsidRPr="00316388">
        <w:rPr>
          <w:rFonts w:ascii="Times New Roman" w:hAnsi="Times New Roman"/>
          <w:sz w:val="28"/>
          <w:szCs w:val="24"/>
        </w:rPr>
        <w:t>Cd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. В почвах контрольных участков выявлено более высокое содержание </w:t>
      </w:r>
      <w:proofErr w:type="spellStart"/>
      <w:r w:rsidRPr="00316388">
        <w:rPr>
          <w:rFonts w:ascii="Times New Roman" w:hAnsi="Times New Roman"/>
          <w:sz w:val="28"/>
          <w:szCs w:val="24"/>
        </w:rPr>
        <w:t>Cr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316388">
        <w:rPr>
          <w:rFonts w:ascii="Times New Roman" w:hAnsi="Times New Roman"/>
          <w:sz w:val="28"/>
          <w:szCs w:val="24"/>
        </w:rPr>
        <w:t>Mn</w:t>
      </w:r>
      <w:proofErr w:type="spellEnd"/>
      <w:r w:rsidRPr="00316388">
        <w:rPr>
          <w:rFonts w:ascii="Times New Roman" w:hAnsi="Times New Roman"/>
          <w:sz w:val="28"/>
          <w:szCs w:val="24"/>
        </w:rPr>
        <w:t>, As</w:t>
      </w:r>
      <w:r w:rsidR="00316388" w:rsidRPr="00316388">
        <w:rPr>
          <w:rFonts w:ascii="Times New Roman" w:hAnsi="Times New Roman"/>
          <w:sz w:val="28"/>
          <w:szCs w:val="24"/>
        </w:rPr>
        <w:t xml:space="preserve">. </w:t>
      </w:r>
      <w:r w:rsidRPr="00316388">
        <w:rPr>
          <w:rFonts w:ascii="Times New Roman" w:hAnsi="Times New Roman"/>
          <w:sz w:val="28"/>
          <w:szCs w:val="24"/>
        </w:rPr>
        <w:t xml:space="preserve">Превышения ПДК (ОДК) установлены для Ni и </w:t>
      </w:r>
      <w:proofErr w:type="spellStart"/>
      <w:r w:rsidRPr="00316388">
        <w:rPr>
          <w:rFonts w:ascii="Times New Roman" w:hAnsi="Times New Roman"/>
          <w:sz w:val="28"/>
          <w:szCs w:val="24"/>
        </w:rPr>
        <w:t>Cu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в почвах </w:t>
      </w:r>
      <w:proofErr w:type="spellStart"/>
      <w:r w:rsidRPr="00316388">
        <w:rPr>
          <w:rFonts w:ascii="Times New Roman" w:hAnsi="Times New Roman"/>
          <w:sz w:val="28"/>
          <w:szCs w:val="24"/>
        </w:rPr>
        <w:t>межрельсового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пространства и в контроле.</w:t>
      </w:r>
    </w:p>
    <w:p w14:paraId="5AEA6730" w14:textId="77777777" w:rsidR="00F074C4" w:rsidRDefault="00F074C4" w:rsidP="00E31728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p w14:paraId="6EF90181" w14:textId="6E890CA6" w:rsidR="00E75E45" w:rsidRDefault="003860ED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D216E">
        <w:rPr>
          <w:rFonts w:ascii="Times New Roman" w:hAnsi="Times New Roman"/>
          <w:sz w:val="28"/>
          <w:szCs w:val="24"/>
        </w:rPr>
        <w:t>3.</w:t>
      </w:r>
      <w:r w:rsidR="008E55A8">
        <w:rPr>
          <w:rFonts w:ascii="Times New Roman" w:hAnsi="Times New Roman"/>
          <w:sz w:val="28"/>
          <w:szCs w:val="24"/>
        </w:rPr>
        <w:t>2</w:t>
      </w:r>
      <w:r w:rsidR="00E75E45" w:rsidRPr="008D216E">
        <w:rPr>
          <w:rFonts w:ascii="Times New Roman" w:hAnsi="Times New Roman"/>
          <w:sz w:val="28"/>
          <w:szCs w:val="24"/>
        </w:rPr>
        <w:t xml:space="preserve"> </w:t>
      </w:r>
      <w:r w:rsidR="00E75E45" w:rsidRPr="008D216E">
        <w:rPr>
          <w:rFonts w:ascii="Times New Roman" w:hAnsi="Times New Roman"/>
          <w:sz w:val="28"/>
          <w:szCs w:val="28"/>
        </w:rPr>
        <w:t>Изучение в</w:t>
      </w:r>
      <w:r w:rsidR="00E75E45" w:rsidRPr="008D216E">
        <w:rPr>
          <w:rFonts w:ascii="Times New Roman" w:hAnsi="Times New Roman"/>
          <w:sz w:val="28"/>
        </w:rPr>
        <w:t xml:space="preserve">лияния автомобильного транспорта </w:t>
      </w:r>
      <w:r w:rsidR="00B15D97" w:rsidRPr="008D216E">
        <w:rPr>
          <w:rFonts w:ascii="Times New Roman" w:hAnsi="Times New Roman"/>
          <w:sz w:val="28"/>
        </w:rPr>
        <w:t>города</w:t>
      </w:r>
      <w:r w:rsidR="00E75E45" w:rsidRPr="008D216E">
        <w:rPr>
          <w:rFonts w:ascii="Times New Roman" w:hAnsi="Times New Roman"/>
          <w:sz w:val="28"/>
        </w:rPr>
        <w:t xml:space="preserve"> Самар</w:t>
      </w:r>
      <w:r w:rsidR="00B15D97" w:rsidRPr="008D216E">
        <w:rPr>
          <w:rFonts w:ascii="Times New Roman" w:hAnsi="Times New Roman"/>
          <w:sz w:val="28"/>
        </w:rPr>
        <w:t>ы</w:t>
      </w:r>
      <w:r w:rsidR="00E75E45" w:rsidRPr="008D216E">
        <w:rPr>
          <w:rFonts w:ascii="Times New Roman" w:hAnsi="Times New Roman"/>
          <w:sz w:val="28"/>
        </w:rPr>
        <w:t xml:space="preserve"> на эколого-биогеохимическое состояние </w:t>
      </w:r>
      <w:r w:rsidR="00B15D97" w:rsidRPr="008D216E">
        <w:rPr>
          <w:rFonts w:ascii="Times New Roman" w:hAnsi="Times New Roman"/>
          <w:sz w:val="28"/>
        </w:rPr>
        <w:t>почвенного покрова</w:t>
      </w:r>
      <w:r w:rsidR="00E75E45" w:rsidRPr="008D216E">
        <w:rPr>
          <w:rFonts w:ascii="Times New Roman" w:hAnsi="Times New Roman"/>
          <w:sz w:val="28"/>
        </w:rPr>
        <w:t xml:space="preserve"> придорожного пространства и прилегающих территорий</w:t>
      </w:r>
    </w:p>
    <w:p w14:paraId="7601C6A5" w14:textId="6191BE7A" w:rsidR="00E75E45" w:rsidRDefault="00915DE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75E45" w:rsidRPr="003335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2.1</w:t>
      </w:r>
      <w:r w:rsidR="00E75E45" w:rsidRPr="0033353B">
        <w:rPr>
          <w:rFonts w:ascii="Times New Roman" w:hAnsi="Times New Roman"/>
          <w:sz w:val="28"/>
          <w:szCs w:val="28"/>
        </w:rPr>
        <w:t xml:space="preserve"> Результаты агрохимического анализа почвогрунтов с пробных площадей придорожного пространства и контрольных участков</w:t>
      </w:r>
    </w:p>
    <w:p w14:paraId="40DE91CF" w14:textId="1A24BD13" w:rsidR="00602618" w:rsidRPr="00602618" w:rsidRDefault="0060261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полевых и лабораторных исследований было заложено 5 опытных пробных площадей в придорожной зоне Московского шоссе в г. Самаре: пр. пл. </w:t>
      </w:r>
      <w:r w:rsidRPr="00915DE4">
        <w:rPr>
          <w:rFonts w:ascii="Times New Roman" w:hAnsi="Times New Roman"/>
          <w:sz w:val="28"/>
          <w:szCs w:val="28"/>
        </w:rPr>
        <w:t xml:space="preserve">1 </w:t>
      </w:r>
      <w:r w:rsidR="00915DE4" w:rsidRPr="00915DE4">
        <w:rPr>
          <w:rFonts w:ascii="Times New Roman" w:hAnsi="Times New Roman"/>
          <w:sz w:val="28"/>
          <w:szCs w:val="28"/>
        </w:rPr>
        <w:t>– ул. Революционная</w:t>
      </w:r>
      <w:r w:rsidRPr="00915DE4">
        <w:rPr>
          <w:rFonts w:ascii="Times New Roman" w:hAnsi="Times New Roman"/>
          <w:sz w:val="28"/>
          <w:szCs w:val="28"/>
        </w:rPr>
        <w:t xml:space="preserve">; пр. пл. 2 </w:t>
      </w:r>
      <w:r w:rsidR="00915DE4" w:rsidRPr="00915DE4">
        <w:rPr>
          <w:rFonts w:ascii="Times New Roman" w:hAnsi="Times New Roman"/>
          <w:sz w:val="28"/>
          <w:szCs w:val="28"/>
        </w:rPr>
        <w:t>–</w:t>
      </w:r>
      <w:r w:rsidRPr="00915DE4">
        <w:rPr>
          <w:rFonts w:ascii="Times New Roman" w:hAnsi="Times New Roman"/>
          <w:sz w:val="28"/>
          <w:szCs w:val="28"/>
        </w:rPr>
        <w:t xml:space="preserve"> </w:t>
      </w:r>
      <w:r w:rsidR="00915DE4" w:rsidRPr="00915DE4">
        <w:rPr>
          <w:rFonts w:ascii="Times New Roman" w:hAnsi="Times New Roman"/>
          <w:sz w:val="28"/>
          <w:szCs w:val="28"/>
        </w:rPr>
        <w:t>ул. Авроры</w:t>
      </w:r>
      <w:r w:rsidRPr="00915DE4">
        <w:rPr>
          <w:rFonts w:ascii="Times New Roman" w:hAnsi="Times New Roman"/>
          <w:sz w:val="28"/>
          <w:szCs w:val="28"/>
        </w:rPr>
        <w:t xml:space="preserve">; пр. пл. 3 </w:t>
      </w:r>
      <w:r w:rsidR="00915DE4" w:rsidRPr="00915DE4">
        <w:rPr>
          <w:rFonts w:ascii="Times New Roman" w:hAnsi="Times New Roman"/>
          <w:sz w:val="28"/>
          <w:szCs w:val="28"/>
        </w:rPr>
        <w:t>–</w:t>
      </w:r>
      <w:r w:rsidRPr="00915DE4">
        <w:rPr>
          <w:rFonts w:ascii="Times New Roman" w:hAnsi="Times New Roman"/>
          <w:sz w:val="28"/>
          <w:szCs w:val="28"/>
        </w:rPr>
        <w:t xml:space="preserve"> </w:t>
      </w:r>
      <w:r w:rsidR="00915DE4" w:rsidRPr="00915DE4">
        <w:rPr>
          <w:rFonts w:ascii="Times New Roman" w:hAnsi="Times New Roman"/>
          <w:sz w:val="28"/>
          <w:szCs w:val="28"/>
        </w:rPr>
        <w:t>ул. Советской армии</w:t>
      </w:r>
      <w:r w:rsidRPr="00915DE4">
        <w:rPr>
          <w:rFonts w:ascii="Times New Roman" w:hAnsi="Times New Roman"/>
          <w:sz w:val="28"/>
          <w:szCs w:val="28"/>
        </w:rPr>
        <w:t xml:space="preserve">; пр. пл. 4 </w:t>
      </w:r>
      <w:r w:rsidR="00915DE4" w:rsidRPr="00915DE4">
        <w:rPr>
          <w:rFonts w:ascii="Times New Roman" w:hAnsi="Times New Roman"/>
          <w:sz w:val="28"/>
          <w:szCs w:val="28"/>
        </w:rPr>
        <w:t>–</w:t>
      </w:r>
      <w:r w:rsidRPr="00915DE4">
        <w:rPr>
          <w:rFonts w:ascii="Times New Roman" w:hAnsi="Times New Roman"/>
          <w:sz w:val="28"/>
          <w:szCs w:val="28"/>
        </w:rPr>
        <w:t xml:space="preserve"> </w:t>
      </w:r>
      <w:r w:rsidR="00915DE4" w:rsidRPr="00915DE4">
        <w:rPr>
          <w:rFonts w:ascii="Times New Roman" w:hAnsi="Times New Roman"/>
          <w:sz w:val="28"/>
          <w:szCs w:val="28"/>
        </w:rPr>
        <w:t>ул. Ново-вокзальная</w:t>
      </w:r>
      <w:r w:rsidRPr="00915DE4">
        <w:rPr>
          <w:rFonts w:ascii="Times New Roman" w:hAnsi="Times New Roman"/>
          <w:sz w:val="28"/>
          <w:szCs w:val="28"/>
        </w:rPr>
        <w:t xml:space="preserve">; пр. пл. 5 </w:t>
      </w:r>
      <w:r w:rsidR="00915DE4" w:rsidRPr="00915DE4">
        <w:rPr>
          <w:rFonts w:ascii="Times New Roman" w:hAnsi="Times New Roman"/>
          <w:sz w:val="28"/>
          <w:szCs w:val="28"/>
        </w:rPr>
        <w:t>–</w:t>
      </w:r>
      <w:r w:rsidRPr="00915DE4">
        <w:rPr>
          <w:rFonts w:ascii="Times New Roman" w:hAnsi="Times New Roman"/>
          <w:sz w:val="28"/>
          <w:szCs w:val="28"/>
        </w:rPr>
        <w:t xml:space="preserve"> </w:t>
      </w:r>
      <w:r w:rsidR="00915DE4" w:rsidRPr="00915DE4">
        <w:rPr>
          <w:rFonts w:ascii="Times New Roman" w:hAnsi="Times New Roman"/>
          <w:sz w:val="28"/>
          <w:szCs w:val="28"/>
        </w:rPr>
        <w:t>ул. Ташкентская</w:t>
      </w:r>
      <w:r w:rsidRPr="00915D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качестве условного контроля и для оценки распространения загрязнителей от автодороги параллельно в 15-30 метрах от каждой опытной пробной площади были заложены контрольные пробные площади: К1-К5.</w:t>
      </w:r>
    </w:p>
    <w:p w14:paraId="358C8346" w14:textId="51FED627" w:rsidR="00361E79" w:rsidRDefault="000F413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</w:t>
      </w:r>
      <w:r w:rsidR="00915DE4">
        <w:rPr>
          <w:rFonts w:ascii="Times New Roman" w:hAnsi="Times New Roman"/>
          <w:sz w:val="28"/>
          <w:szCs w:val="28"/>
        </w:rPr>
        <w:t>унке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915DE4">
        <w:rPr>
          <w:rFonts w:ascii="Times New Roman" w:hAnsi="Times New Roman"/>
          <w:sz w:val="28"/>
          <w:szCs w:val="28"/>
        </w:rPr>
        <w:t>3.21</w:t>
      </w:r>
      <w:r>
        <w:rPr>
          <w:rFonts w:ascii="Times New Roman" w:hAnsi="Times New Roman"/>
          <w:sz w:val="28"/>
          <w:szCs w:val="28"/>
        </w:rPr>
        <w:t xml:space="preserve"> представлены результаты анализа относительной </w:t>
      </w:r>
      <w:proofErr w:type="spellStart"/>
      <w:r>
        <w:rPr>
          <w:rFonts w:ascii="Times New Roman" w:hAnsi="Times New Roman"/>
          <w:sz w:val="28"/>
          <w:szCs w:val="28"/>
        </w:rPr>
        <w:t>карбонатности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почвогрунтов придорожной зоны и почв контрольных участков.</w:t>
      </w:r>
      <w:r w:rsidR="00361E79">
        <w:rPr>
          <w:rFonts w:ascii="Times New Roman" w:hAnsi="Times New Roman"/>
          <w:sz w:val="28"/>
          <w:szCs w:val="28"/>
        </w:rPr>
        <w:t xml:space="preserve"> Анализ показал, что почвогрунты всех опытных пробных площадей бед</w:t>
      </w:r>
      <w:r w:rsidR="00915DE4">
        <w:rPr>
          <w:rFonts w:ascii="Times New Roman" w:hAnsi="Times New Roman"/>
          <w:sz w:val="28"/>
          <w:szCs w:val="28"/>
        </w:rPr>
        <w:t>н</w:t>
      </w:r>
      <w:r w:rsidR="00361E79">
        <w:rPr>
          <w:rFonts w:ascii="Times New Roman" w:hAnsi="Times New Roman"/>
          <w:sz w:val="28"/>
          <w:szCs w:val="28"/>
        </w:rPr>
        <w:t xml:space="preserve">ы карбонатами (0-0,5 баллов). Также низкий уровень их содержания характерен для контрольных участков К1 и К4, более значимые показатели </w:t>
      </w:r>
      <w:proofErr w:type="spellStart"/>
      <w:r w:rsidR="00361E79">
        <w:rPr>
          <w:rFonts w:ascii="Times New Roman" w:hAnsi="Times New Roman"/>
          <w:sz w:val="28"/>
          <w:szCs w:val="28"/>
        </w:rPr>
        <w:t>карбонатности</w:t>
      </w:r>
      <w:proofErr w:type="spellEnd"/>
      <w:r w:rsidR="00361E79">
        <w:rPr>
          <w:rFonts w:ascii="Times New Roman" w:hAnsi="Times New Roman"/>
          <w:sz w:val="28"/>
          <w:szCs w:val="28"/>
        </w:rPr>
        <w:t xml:space="preserve"> были выявлены на контрольных участках К2, К3 и К5 (1-1,5 балла) с максимальным показателем на контрольном участке К2.</w:t>
      </w:r>
    </w:p>
    <w:p w14:paraId="1AA66985" w14:textId="77777777" w:rsidR="00E52D81" w:rsidRDefault="00E52D8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пробных площадях, выбранных для оценки влияния автомобильного транспорта по сравнению с участками в пределах трамвайной системы содержание органического углерода значительно ниже, что связано с отсутствием поступления смазочных материалов, используемых в ходе эксплуатации трамваев. Содержание органического углерода в почвогрунтах придорожной зоны Московского шоссе варьировала от 2,0% (пр. пл. 5) до 3,7-3,8% (пр. пл. 1 и 4) (рисунок 3.22). </w:t>
      </w:r>
    </w:p>
    <w:p w14:paraId="6D4E774C" w14:textId="77777777" w:rsidR="00E52D81" w:rsidRDefault="00E52D8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BD97D84" w14:textId="22441766" w:rsidR="00E75E45" w:rsidRDefault="00915DE4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425EF3" wp14:editId="0D1A63D2">
            <wp:extent cx="6120130" cy="1899285"/>
            <wp:effectExtent l="0" t="0" r="0" b="5715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14D5192C-84DB-4344-AAFB-B2932536DC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1B12013" w14:textId="12C3DCA9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33CB">
        <w:rPr>
          <w:rFonts w:ascii="Times New Roman" w:hAnsi="Times New Roman"/>
          <w:sz w:val="28"/>
          <w:szCs w:val="28"/>
        </w:rPr>
        <w:t xml:space="preserve">Рисунок </w:t>
      </w:r>
      <w:r w:rsidR="00915DE4">
        <w:rPr>
          <w:rFonts w:ascii="Times New Roman" w:hAnsi="Times New Roman"/>
          <w:sz w:val="28"/>
          <w:szCs w:val="28"/>
        </w:rPr>
        <w:t>3</w:t>
      </w:r>
      <w:r w:rsidRPr="008033CB">
        <w:rPr>
          <w:rFonts w:ascii="Times New Roman" w:hAnsi="Times New Roman"/>
          <w:sz w:val="28"/>
          <w:szCs w:val="28"/>
        </w:rPr>
        <w:t>.</w:t>
      </w:r>
      <w:r w:rsidR="00915DE4">
        <w:rPr>
          <w:rFonts w:ascii="Times New Roman" w:hAnsi="Times New Roman"/>
          <w:sz w:val="28"/>
          <w:szCs w:val="28"/>
        </w:rPr>
        <w:t>2</w:t>
      </w:r>
      <w:r w:rsidRPr="008033CB">
        <w:rPr>
          <w:rFonts w:ascii="Times New Roman" w:hAnsi="Times New Roman"/>
          <w:sz w:val="28"/>
          <w:szCs w:val="28"/>
        </w:rPr>
        <w:t xml:space="preserve">1 – </w:t>
      </w:r>
      <w:r w:rsidR="00602618">
        <w:rPr>
          <w:rFonts w:ascii="Times New Roman" w:hAnsi="Times New Roman"/>
          <w:sz w:val="28"/>
          <w:szCs w:val="28"/>
        </w:rPr>
        <w:t>Результаты а</w:t>
      </w:r>
      <w:r w:rsidRPr="008033CB">
        <w:rPr>
          <w:rFonts w:ascii="Times New Roman" w:hAnsi="Times New Roman"/>
          <w:sz w:val="28"/>
          <w:szCs w:val="28"/>
        </w:rPr>
        <w:t>нализ</w:t>
      </w:r>
      <w:r w:rsidR="00602618">
        <w:rPr>
          <w:rFonts w:ascii="Times New Roman" w:hAnsi="Times New Roman"/>
          <w:sz w:val="28"/>
          <w:szCs w:val="28"/>
        </w:rPr>
        <w:t>а</w:t>
      </w:r>
      <w:r w:rsidRPr="008033CB">
        <w:rPr>
          <w:rFonts w:ascii="Times New Roman" w:hAnsi="Times New Roman"/>
          <w:sz w:val="28"/>
          <w:szCs w:val="28"/>
        </w:rPr>
        <w:t xml:space="preserve"> почв</w:t>
      </w:r>
      <w:r>
        <w:rPr>
          <w:rFonts w:ascii="Times New Roman" w:hAnsi="Times New Roman"/>
          <w:sz w:val="28"/>
          <w:szCs w:val="28"/>
        </w:rPr>
        <w:t>огрунтов</w:t>
      </w:r>
      <w:r w:rsidRPr="008033CB">
        <w:rPr>
          <w:rFonts w:ascii="Times New Roman" w:hAnsi="Times New Roman"/>
          <w:sz w:val="28"/>
          <w:szCs w:val="28"/>
        </w:rPr>
        <w:t xml:space="preserve"> </w:t>
      </w:r>
      <w:r w:rsidR="00361E79">
        <w:rPr>
          <w:rFonts w:ascii="Times New Roman" w:hAnsi="Times New Roman"/>
          <w:sz w:val="28"/>
          <w:szCs w:val="28"/>
        </w:rPr>
        <w:t xml:space="preserve">и почв </w:t>
      </w:r>
      <w:r w:rsidR="007358CD">
        <w:rPr>
          <w:rFonts w:ascii="Times New Roman" w:hAnsi="Times New Roman"/>
          <w:sz w:val="28"/>
          <w:szCs w:val="28"/>
        </w:rPr>
        <w:t xml:space="preserve">на </w:t>
      </w:r>
      <w:r w:rsidR="00361E79">
        <w:rPr>
          <w:rFonts w:ascii="Times New Roman" w:hAnsi="Times New Roman"/>
          <w:sz w:val="28"/>
          <w:szCs w:val="28"/>
        </w:rPr>
        <w:t xml:space="preserve">присутствие </w:t>
      </w:r>
      <w:r w:rsidRPr="008033CB">
        <w:rPr>
          <w:rFonts w:ascii="Times New Roman" w:hAnsi="Times New Roman"/>
          <w:sz w:val="28"/>
          <w:szCs w:val="28"/>
        </w:rPr>
        <w:t>кар</w:t>
      </w:r>
      <w:r w:rsidR="00361E79">
        <w:rPr>
          <w:rFonts w:ascii="Times New Roman" w:hAnsi="Times New Roman"/>
          <w:sz w:val="28"/>
          <w:szCs w:val="28"/>
        </w:rPr>
        <w:t>бонат-ионов</w:t>
      </w:r>
      <w:r w:rsidRPr="008033CB">
        <w:rPr>
          <w:rFonts w:ascii="Times New Roman" w:hAnsi="Times New Roman"/>
          <w:sz w:val="28"/>
          <w:szCs w:val="28"/>
        </w:rPr>
        <w:t xml:space="preserve"> (-CO</w:t>
      </w:r>
      <w:r w:rsidRPr="008033CB">
        <w:rPr>
          <w:rFonts w:ascii="Times New Roman" w:hAnsi="Times New Roman"/>
          <w:sz w:val="28"/>
          <w:szCs w:val="28"/>
          <w:vertAlign w:val="subscript"/>
        </w:rPr>
        <w:t>3</w:t>
      </w:r>
      <w:r w:rsidRPr="008033CB">
        <w:rPr>
          <w:rFonts w:ascii="Times New Roman" w:hAnsi="Times New Roman"/>
          <w:sz w:val="28"/>
          <w:szCs w:val="28"/>
          <w:vertAlign w:val="superscript"/>
        </w:rPr>
        <w:t>2-</w:t>
      </w:r>
      <w:r w:rsidRPr="008033CB">
        <w:rPr>
          <w:rFonts w:ascii="Times New Roman" w:hAnsi="Times New Roman"/>
          <w:sz w:val="28"/>
          <w:szCs w:val="28"/>
        </w:rPr>
        <w:t>)</w:t>
      </w:r>
    </w:p>
    <w:p w14:paraId="53283AC3" w14:textId="77777777" w:rsidR="00E75E45" w:rsidRDefault="00E75E45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F516D0A" w14:textId="57945F87" w:rsidR="00E75E45" w:rsidRDefault="00915DE4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19FAC" wp14:editId="2A9F1C11">
            <wp:extent cx="6120130" cy="1902460"/>
            <wp:effectExtent l="0" t="0" r="0" b="254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EA358FAD-5D30-4FEF-8CC1-EC0C852765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D1086C" w14:textId="2F5AC223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33CB">
        <w:rPr>
          <w:rFonts w:ascii="Times New Roman" w:hAnsi="Times New Roman"/>
          <w:sz w:val="28"/>
          <w:szCs w:val="28"/>
        </w:rPr>
        <w:t xml:space="preserve">Рисунок </w:t>
      </w:r>
      <w:r w:rsidR="00915DE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="00915DE4">
        <w:rPr>
          <w:rFonts w:ascii="Times New Roman" w:hAnsi="Times New Roman"/>
          <w:sz w:val="28"/>
          <w:szCs w:val="28"/>
        </w:rPr>
        <w:t>2</w:t>
      </w:r>
      <w:r w:rsidRPr="008033C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Содержание органического углерода</w:t>
      </w:r>
      <w:r w:rsidR="006C0711">
        <w:rPr>
          <w:rFonts w:ascii="Times New Roman" w:hAnsi="Times New Roman"/>
          <w:sz w:val="28"/>
          <w:szCs w:val="28"/>
        </w:rPr>
        <w:t xml:space="preserve"> в почвогрунтах и почвах изучаемых пробных площадей</w:t>
      </w:r>
    </w:p>
    <w:p w14:paraId="7B3D17BC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0ED161" w14:textId="7317FC72" w:rsidR="007358CD" w:rsidRDefault="00E52D8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358CD">
        <w:rPr>
          <w:rFonts w:ascii="Times New Roman" w:hAnsi="Times New Roman"/>
          <w:sz w:val="28"/>
          <w:szCs w:val="28"/>
        </w:rPr>
        <w:t xml:space="preserve">одержание </w:t>
      </w:r>
      <w:r>
        <w:rPr>
          <w:rFonts w:ascii="Times New Roman" w:hAnsi="Times New Roman"/>
          <w:sz w:val="28"/>
          <w:szCs w:val="28"/>
        </w:rPr>
        <w:t xml:space="preserve">органического углерода </w:t>
      </w:r>
      <w:r w:rsidR="007358CD">
        <w:rPr>
          <w:rFonts w:ascii="Times New Roman" w:hAnsi="Times New Roman"/>
          <w:sz w:val="28"/>
          <w:szCs w:val="28"/>
        </w:rPr>
        <w:t>в почвах контрольных участков изменялось от 1,87% (К2) до 3,62-3,67 (К1 и К4). В целом, для опытных и контрольных пробных площадей на Московском шоссе был выявлен относительно невысокий уровень содержания органического углерода (рисунок 3.22)</w:t>
      </w:r>
    </w:p>
    <w:p w14:paraId="71C474EA" w14:textId="46523995" w:rsidR="004C484A" w:rsidRDefault="004C484A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</w:t>
      </w:r>
      <w:r w:rsidR="00915DE4">
        <w:rPr>
          <w:rFonts w:ascii="Times New Roman" w:hAnsi="Times New Roman"/>
          <w:sz w:val="28"/>
          <w:szCs w:val="28"/>
        </w:rPr>
        <w:t>унке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915DE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915DE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3 представлены результаты определения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Pr="004C48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почвенного раствора для почвогрунтов и почв всех изучаемых пробных площадей. Анали</w:t>
      </w:r>
      <w:r w:rsidR="00915DE4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показателей выявил заметное защелачивание почвенного покрова, как в придорожном пространстве Московского шоссе, так и на контрольных участках. Установлено, что на всех опытных пробных площадях защелачивание проявилось сильнее, чем в соответствующем контроле, хотя различия и не слишком велики.</w:t>
      </w:r>
    </w:p>
    <w:p w14:paraId="353D15D4" w14:textId="77777777" w:rsidR="00D904F1" w:rsidRDefault="00D904F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C62B53" w14:textId="4C667523" w:rsidR="00E75E45" w:rsidRDefault="00915DE4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A894E9" wp14:editId="01CCDD8A">
            <wp:extent cx="6120130" cy="1901190"/>
            <wp:effectExtent l="0" t="0" r="0" b="381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2CAA018D-0D37-4FA7-8B1B-595AE5D993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78BB70" w14:textId="0DDAB908" w:rsidR="00E75E45" w:rsidRDefault="00E75E45" w:rsidP="00E317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33CB">
        <w:rPr>
          <w:rFonts w:ascii="Times New Roman" w:hAnsi="Times New Roman"/>
          <w:sz w:val="28"/>
          <w:szCs w:val="28"/>
        </w:rPr>
        <w:t xml:space="preserve">Рисунок </w:t>
      </w:r>
      <w:r w:rsidR="00915DE4">
        <w:rPr>
          <w:rFonts w:ascii="Times New Roman" w:hAnsi="Times New Roman"/>
          <w:sz w:val="28"/>
          <w:szCs w:val="28"/>
        </w:rPr>
        <w:t>3</w:t>
      </w:r>
      <w:r w:rsidRPr="008033CB">
        <w:rPr>
          <w:rFonts w:ascii="Times New Roman" w:hAnsi="Times New Roman"/>
          <w:sz w:val="28"/>
          <w:szCs w:val="28"/>
        </w:rPr>
        <w:t>.</w:t>
      </w:r>
      <w:r w:rsidR="00915DE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Pr="008033CB">
        <w:rPr>
          <w:rFonts w:ascii="Times New Roman" w:hAnsi="Times New Roman"/>
          <w:sz w:val="28"/>
          <w:szCs w:val="28"/>
        </w:rPr>
        <w:t xml:space="preserve"> – </w:t>
      </w:r>
      <w:r w:rsidR="002B25B3">
        <w:rPr>
          <w:rFonts w:ascii="Times New Roman" w:hAnsi="Times New Roman"/>
          <w:sz w:val="28"/>
          <w:szCs w:val="28"/>
        </w:rPr>
        <w:t xml:space="preserve">Показатели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="002B25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почвенного раствора</w:t>
      </w:r>
      <w:r w:rsidR="002B25B3">
        <w:rPr>
          <w:rFonts w:ascii="Times New Roman" w:hAnsi="Times New Roman"/>
          <w:sz w:val="28"/>
          <w:szCs w:val="28"/>
        </w:rPr>
        <w:t xml:space="preserve"> на изучаемых пробных площадях</w:t>
      </w:r>
    </w:p>
    <w:p w14:paraId="03BB7894" w14:textId="77777777" w:rsidR="00E75E45" w:rsidRDefault="00E75E45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A0D84C8" w14:textId="77777777" w:rsidR="004C484A" w:rsidRPr="004C484A" w:rsidRDefault="004C484A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C484A">
        <w:rPr>
          <w:rFonts w:ascii="Times New Roman" w:hAnsi="Times New Roman"/>
          <w:sz w:val="28"/>
          <w:szCs w:val="24"/>
        </w:rPr>
        <w:t xml:space="preserve">Так, в почвогрунтах придорожной зоны </w:t>
      </w:r>
      <w:r w:rsidRPr="004C484A">
        <w:rPr>
          <w:rFonts w:ascii="Times New Roman" w:hAnsi="Times New Roman"/>
          <w:sz w:val="28"/>
          <w:szCs w:val="24"/>
          <w:lang w:val="en-US"/>
        </w:rPr>
        <w:t>pH</w:t>
      </w:r>
      <w:r w:rsidRPr="004C484A">
        <w:rPr>
          <w:rFonts w:ascii="Times New Roman" w:hAnsi="Times New Roman"/>
          <w:sz w:val="28"/>
          <w:szCs w:val="24"/>
        </w:rPr>
        <w:t xml:space="preserve"> варьировал от 8,21 (пр. пл. 1) до 9,45 (пр. пл. 5) ед., а в контроле – от 7,74 (К1) до 8,6 (К5).</w:t>
      </w:r>
      <w:r>
        <w:rPr>
          <w:rFonts w:ascii="Times New Roman" w:hAnsi="Times New Roman"/>
          <w:sz w:val="28"/>
          <w:szCs w:val="24"/>
        </w:rPr>
        <w:t xml:space="preserve"> </w:t>
      </w:r>
    </w:p>
    <w:p w14:paraId="6E8937B7" w14:textId="3A928255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02268">
        <w:rPr>
          <w:rFonts w:ascii="Times New Roman" w:hAnsi="Times New Roman"/>
          <w:sz w:val="28"/>
          <w:szCs w:val="24"/>
        </w:rPr>
        <w:t>Результаты анализа гранулометрического состава</w:t>
      </w:r>
      <w:r w:rsidR="00102268">
        <w:rPr>
          <w:rFonts w:ascii="Times New Roman" w:hAnsi="Times New Roman"/>
          <w:sz w:val="28"/>
          <w:szCs w:val="24"/>
        </w:rPr>
        <w:t xml:space="preserve"> изучаемых </w:t>
      </w:r>
      <w:r w:rsidRPr="00102268">
        <w:rPr>
          <w:rFonts w:ascii="Times New Roman" w:hAnsi="Times New Roman"/>
          <w:sz w:val="28"/>
          <w:szCs w:val="24"/>
        </w:rPr>
        <w:t xml:space="preserve">почвогрунтов </w:t>
      </w:r>
      <w:r w:rsidR="00102268">
        <w:rPr>
          <w:rFonts w:ascii="Times New Roman" w:hAnsi="Times New Roman"/>
          <w:sz w:val="28"/>
          <w:szCs w:val="24"/>
        </w:rPr>
        <w:t xml:space="preserve">и почв </w:t>
      </w:r>
      <w:r w:rsidRPr="00102268">
        <w:rPr>
          <w:rFonts w:ascii="Times New Roman" w:hAnsi="Times New Roman"/>
          <w:sz w:val="28"/>
          <w:szCs w:val="24"/>
        </w:rPr>
        <w:t>представлены в табл</w:t>
      </w:r>
      <w:r w:rsidR="00A24713">
        <w:rPr>
          <w:rFonts w:ascii="Times New Roman" w:hAnsi="Times New Roman"/>
          <w:sz w:val="28"/>
          <w:szCs w:val="24"/>
        </w:rPr>
        <w:t>ице</w:t>
      </w:r>
      <w:r w:rsidRPr="00102268">
        <w:rPr>
          <w:rFonts w:ascii="Times New Roman" w:hAnsi="Times New Roman"/>
          <w:sz w:val="28"/>
          <w:szCs w:val="24"/>
        </w:rPr>
        <w:t xml:space="preserve"> </w:t>
      </w:r>
      <w:r w:rsidR="00915DE4">
        <w:rPr>
          <w:rFonts w:ascii="Times New Roman" w:hAnsi="Times New Roman"/>
          <w:sz w:val="28"/>
          <w:szCs w:val="24"/>
        </w:rPr>
        <w:t>3</w:t>
      </w:r>
      <w:r w:rsidRPr="00102268">
        <w:rPr>
          <w:rFonts w:ascii="Times New Roman" w:hAnsi="Times New Roman"/>
          <w:sz w:val="28"/>
          <w:szCs w:val="24"/>
        </w:rPr>
        <w:t>.</w:t>
      </w:r>
      <w:r w:rsidR="00915DE4">
        <w:rPr>
          <w:rFonts w:ascii="Times New Roman" w:hAnsi="Times New Roman"/>
          <w:sz w:val="28"/>
          <w:szCs w:val="24"/>
        </w:rPr>
        <w:t>5</w:t>
      </w:r>
      <w:r w:rsidRPr="00102268">
        <w:rPr>
          <w:rFonts w:ascii="Times New Roman" w:hAnsi="Times New Roman"/>
          <w:sz w:val="28"/>
          <w:szCs w:val="24"/>
        </w:rPr>
        <w:t>.</w:t>
      </w:r>
    </w:p>
    <w:p w14:paraId="4BA287B5" w14:textId="7A3CA1D7" w:rsidR="00D904F1" w:rsidRDefault="00D904F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всех пробных площадей в придорожной зоне Московского шоссе характерен относительно лёгкий гранулометрический состав – лёгкий суглинок или супесь. На контрольных участках К1 и К2 выявлен лёгкий суглинок, а на участках К3, К4 и К5 – тяжёлый суглинок.</w:t>
      </w:r>
    </w:p>
    <w:p w14:paraId="03199BD6" w14:textId="77777777" w:rsidR="00E52D81" w:rsidRDefault="00E52D81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49DCB4B" w14:textId="4D1AF1D6" w:rsidR="00E75E45" w:rsidRDefault="00E75E45" w:rsidP="00E3172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B4A18">
        <w:rPr>
          <w:rFonts w:ascii="Times New Roman" w:hAnsi="Times New Roman"/>
          <w:sz w:val="28"/>
          <w:szCs w:val="24"/>
        </w:rPr>
        <w:t xml:space="preserve">Таблица </w:t>
      </w:r>
      <w:r w:rsidR="00915DE4">
        <w:rPr>
          <w:rFonts w:ascii="Times New Roman" w:hAnsi="Times New Roman"/>
          <w:sz w:val="28"/>
          <w:szCs w:val="24"/>
        </w:rPr>
        <w:t>3</w:t>
      </w:r>
      <w:r w:rsidRPr="0010704B">
        <w:rPr>
          <w:rFonts w:ascii="Times New Roman" w:hAnsi="Times New Roman"/>
          <w:sz w:val="28"/>
          <w:szCs w:val="24"/>
        </w:rPr>
        <w:t>.</w:t>
      </w:r>
      <w:r w:rsidR="00915DE4">
        <w:rPr>
          <w:rFonts w:ascii="Times New Roman" w:hAnsi="Times New Roman"/>
          <w:sz w:val="28"/>
          <w:szCs w:val="24"/>
        </w:rPr>
        <w:t>5</w:t>
      </w:r>
      <w:r w:rsidRPr="000B4A18">
        <w:rPr>
          <w:rFonts w:ascii="Times New Roman" w:hAnsi="Times New Roman"/>
          <w:sz w:val="28"/>
          <w:szCs w:val="24"/>
        </w:rPr>
        <w:t xml:space="preserve"> –</w:t>
      </w:r>
      <w:r w:rsidR="00915DE4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Гранулометрический состав почвогрунтов </w:t>
      </w:r>
      <w:r w:rsidR="00102268">
        <w:rPr>
          <w:rFonts w:ascii="Times New Roman" w:hAnsi="Times New Roman"/>
          <w:sz w:val="28"/>
          <w:szCs w:val="24"/>
        </w:rPr>
        <w:t xml:space="preserve">и почв опытных </w:t>
      </w:r>
      <w:r>
        <w:rPr>
          <w:rFonts w:ascii="Times New Roman" w:hAnsi="Times New Roman"/>
          <w:sz w:val="28"/>
          <w:szCs w:val="24"/>
        </w:rPr>
        <w:t>пробных площадей придорожного пространства и контрольных участков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2"/>
        <w:gridCol w:w="4916"/>
      </w:tblGrid>
      <w:tr w:rsidR="00E75E45" w:rsidRPr="0005010D" w14:paraId="507BE80E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BABE" w14:textId="77777777" w:rsidR="00E75E45" w:rsidRPr="00A24713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AADF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E75E45" w:rsidRPr="0005010D" w14:paraId="601CEA85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005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Пр. пл. 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DEF9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68B8BDF1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D817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DA26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4E2218A2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B419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Пр. пл. 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EBFC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Супесь</w:t>
            </w:r>
          </w:p>
        </w:tc>
      </w:tr>
      <w:tr w:rsidR="00E75E45" w:rsidRPr="0005010D" w14:paraId="6EFF9DF9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E2E2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BE62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2F331825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5AA2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Пр. пл. 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D862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5B4F4C06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16B0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3035" w14:textId="049897DC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Тяж</w:t>
            </w:r>
            <w:r w:rsidR="00915DE4">
              <w:rPr>
                <w:rFonts w:ascii="Times New Roman" w:hAnsi="Times New Roman"/>
                <w:sz w:val="24"/>
                <w:szCs w:val="24"/>
              </w:rPr>
              <w:t>ё</w:t>
            </w:r>
            <w:r w:rsidRPr="0005010D">
              <w:rPr>
                <w:rFonts w:ascii="Times New Roman" w:hAnsi="Times New Roman"/>
                <w:sz w:val="24"/>
                <w:szCs w:val="24"/>
              </w:rPr>
              <w:t>лый суглинок</w:t>
            </w:r>
          </w:p>
        </w:tc>
      </w:tr>
      <w:tr w:rsidR="00E75E45" w:rsidRPr="0005010D" w14:paraId="430AF0E5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7C2B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Пр. пл. 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260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Лёгкий суглинок</w:t>
            </w:r>
          </w:p>
        </w:tc>
      </w:tr>
      <w:tr w:rsidR="00E75E45" w:rsidRPr="0005010D" w14:paraId="4EE9C447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56D6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1AD2" w14:textId="2D8CF22B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Тяж</w:t>
            </w:r>
            <w:r w:rsidR="00915DE4">
              <w:rPr>
                <w:rFonts w:ascii="Times New Roman" w:hAnsi="Times New Roman"/>
                <w:sz w:val="24"/>
                <w:szCs w:val="24"/>
              </w:rPr>
              <w:t>ё</w:t>
            </w:r>
            <w:r w:rsidRPr="0005010D">
              <w:rPr>
                <w:rFonts w:ascii="Times New Roman" w:hAnsi="Times New Roman"/>
                <w:sz w:val="24"/>
                <w:szCs w:val="24"/>
              </w:rPr>
              <w:t>лый суглинок</w:t>
            </w:r>
          </w:p>
        </w:tc>
      </w:tr>
      <w:tr w:rsidR="00E75E45" w:rsidRPr="0005010D" w14:paraId="3BC378BA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B766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13">
              <w:rPr>
                <w:rFonts w:ascii="Times New Roman" w:hAnsi="Times New Roman"/>
                <w:sz w:val="24"/>
                <w:szCs w:val="24"/>
              </w:rPr>
              <w:t>Пр. пл. 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BB91" w14:textId="77777777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Супесь</w:t>
            </w:r>
          </w:p>
        </w:tc>
      </w:tr>
      <w:tr w:rsidR="00E75E45" w:rsidRPr="0005010D" w14:paraId="7A9CCFFA" w14:textId="777777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433F" w14:textId="77777777" w:rsidR="00E75E45" w:rsidRPr="00A24713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B342" w14:textId="2D9F8CAA" w:rsidR="00E75E45" w:rsidRPr="0005010D" w:rsidRDefault="00E75E45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Тяж</w:t>
            </w:r>
            <w:r w:rsidR="00915DE4">
              <w:rPr>
                <w:rFonts w:ascii="Times New Roman" w:hAnsi="Times New Roman"/>
                <w:sz w:val="24"/>
                <w:szCs w:val="24"/>
              </w:rPr>
              <w:t>ё</w:t>
            </w:r>
            <w:r w:rsidRPr="0005010D">
              <w:rPr>
                <w:rFonts w:ascii="Times New Roman" w:hAnsi="Times New Roman"/>
                <w:sz w:val="24"/>
                <w:szCs w:val="24"/>
              </w:rPr>
              <w:t>лый суглинок</w:t>
            </w:r>
          </w:p>
        </w:tc>
      </w:tr>
    </w:tbl>
    <w:p w14:paraId="5ED448A3" w14:textId="77777777" w:rsidR="00853BA9" w:rsidRDefault="00853BA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B0E9D8" w14:textId="3E9E6D4F" w:rsidR="00E75E45" w:rsidRDefault="00853BA9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75E45">
        <w:rPr>
          <w:rFonts w:ascii="Times New Roman" w:hAnsi="Times New Roman"/>
          <w:sz w:val="28"/>
          <w:szCs w:val="28"/>
        </w:rPr>
        <w:t xml:space="preserve">олученные данные позволяют сделать вывод о том, что агрохимические показатели </w:t>
      </w:r>
      <w:r w:rsidR="00D8320A">
        <w:rPr>
          <w:rFonts w:ascii="Times New Roman" w:hAnsi="Times New Roman"/>
          <w:sz w:val="28"/>
          <w:szCs w:val="28"/>
        </w:rPr>
        <w:t xml:space="preserve">изучаемых </w:t>
      </w:r>
      <w:r w:rsidR="00E75E45">
        <w:rPr>
          <w:rFonts w:ascii="Times New Roman" w:hAnsi="Times New Roman"/>
          <w:sz w:val="28"/>
          <w:szCs w:val="28"/>
        </w:rPr>
        <w:t xml:space="preserve">почвогрунтов </w:t>
      </w:r>
      <w:r w:rsidR="00D8320A">
        <w:rPr>
          <w:rFonts w:ascii="Times New Roman" w:hAnsi="Times New Roman"/>
          <w:sz w:val="28"/>
          <w:szCs w:val="28"/>
        </w:rPr>
        <w:t>и почв могут влиять н</w:t>
      </w:r>
      <w:r w:rsidR="00E75E45">
        <w:rPr>
          <w:rFonts w:ascii="Times New Roman" w:hAnsi="Times New Roman"/>
          <w:sz w:val="28"/>
          <w:szCs w:val="28"/>
        </w:rPr>
        <w:t xml:space="preserve">а характер </w:t>
      </w:r>
      <w:r w:rsidR="00D8320A">
        <w:rPr>
          <w:rFonts w:ascii="Times New Roman" w:hAnsi="Times New Roman"/>
          <w:sz w:val="28"/>
          <w:szCs w:val="28"/>
        </w:rPr>
        <w:t xml:space="preserve">миграции и </w:t>
      </w:r>
      <w:r w:rsidR="00E75E45">
        <w:rPr>
          <w:rFonts w:ascii="Times New Roman" w:hAnsi="Times New Roman"/>
          <w:sz w:val="28"/>
          <w:szCs w:val="28"/>
        </w:rPr>
        <w:t>аккумуляции тяж</w:t>
      </w:r>
      <w:r w:rsidR="00915DE4">
        <w:rPr>
          <w:rFonts w:ascii="Times New Roman" w:hAnsi="Times New Roman"/>
          <w:sz w:val="28"/>
          <w:szCs w:val="28"/>
        </w:rPr>
        <w:t>ё</w:t>
      </w:r>
      <w:r w:rsidR="00E75E45">
        <w:rPr>
          <w:rFonts w:ascii="Times New Roman" w:hAnsi="Times New Roman"/>
          <w:sz w:val="28"/>
          <w:szCs w:val="28"/>
        </w:rPr>
        <w:t>лых металлов.</w:t>
      </w:r>
    </w:p>
    <w:p w14:paraId="6D303184" w14:textId="4D0731FE" w:rsidR="00E75E45" w:rsidRDefault="00915DE4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>3.2.</w:t>
      </w:r>
      <w:r w:rsidR="00E75E45">
        <w:rPr>
          <w:rFonts w:ascii="Times New Roman" w:hAnsi="Times New Roman"/>
          <w:iCs/>
          <w:sz w:val="28"/>
          <w:szCs w:val="24"/>
        </w:rPr>
        <w:t>2 Изучение особенностей накопления тяж</w:t>
      </w:r>
      <w:r>
        <w:rPr>
          <w:rFonts w:ascii="Times New Roman" w:hAnsi="Times New Roman"/>
          <w:iCs/>
          <w:sz w:val="28"/>
          <w:szCs w:val="24"/>
        </w:rPr>
        <w:t>ё</w:t>
      </w:r>
      <w:r w:rsidR="00E75E45">
        <w:rPr>
          <w:rFonts w:ascii="Times New Roman" w:hAnsi="Times New Roman"/>
          <w:iCs/>
          <w:sz w:val="28"/>
          <w:szCs w:val="24"/>
        </w:rPr>
        <w:t>лых металлов в почвогрунтах</w:t>
      </w:r>
      <w:r w:rsidR="004B7681">
        <w:rPr>
          <w:rFonts w:ascii="Times New Roman" w:hAnsi="Times New Roman"/>
          <w:iCs/>
          <w:sz w:val="28"/>
          <w:szCs w:val="24"/>
        </w:rPr>
        <w:t xml:space="preserve"> придорожной зоны </w:t>
      </w:r>
      <w:r w:rsidR="00E75E45">
        <w:rPr>
          <w:rFonts w:ascii="Times New Roman" w:hAnsi="Times New Roman"/>
          <w:iCs/>
          <w:sz w:val="28"/>
          <w:szCs w:val="24"/>
        </w:rPr>
        <w:t xml:space="preserve">и почв </w:t>
      </w:r>
      <w:r w:rsidR="004B7681">
        <w:rPr>
          <w:rFonts w:ascii="Times New Roman" w:hAnsi="Times New Roman"/>
          <w:iCs/>
          <w:sz w:val="28"/>
          <w:szCs w:val="24"/>
        </w:rPr>
        <w:t xml:space="preserve">контрольных </w:t>
      </w:r>
      <w:r w:rsidR="00E75E45">
        <w:rPr>
          <w:rFonts w:ascii="Times New Roman" w:hAnsi="Times New Roman"/>
          <w:iCs/>
          <w:sz w:val="28"/>
          <w:szCs w:val="24"/>
        </w:rPr>
        <w:t>участков</w:t>
      </w:r>
      <w:r w:rsidR="004B7681">
        <w:rPr>
          <w:rFonts w:ascii="Times New Roman" w:hAnsi="Times New Roman"/>
          <w:iCs/>
          <w:sz w:val="28"/>
          <w:szCs w:val="24"/>
        </w:rPr>
        <w:t xml:space="preserve"> в </w:t>
      </w:r>
      <w:r w:rsidR="00E75E45">
        <w:rPr>
          <w:rFonts w:ascii="Times New Roman" w:hAnsi="Times New Roman"/>
          <w:iCs/>
          <w:sz w:val="28"/>
          <w:szCs w:val="24"/>
        </w:rPr>
        <w:t>г</w:t>
      </w:r>
      <w:r w:rsidR="004B7681">
        <w:rPr>
          <w:rFonts w:ascii="Times New Roman" w:hAnsi="Times New Roman"/>
          <w:iCs/>
          <w:sz w:val="28"/>
          <w:szCs w:val="24"/>
        </w:rPr>
        <w:t>ороде</w:t>
      </w:r>
      <w:r w:rsidR="00E75E45">
        <w:rPr>
          <w:rFonts w:ascii="Times New Roman" w:hAnsi="Times New Roman"/>
          <w:iCs/>
          <w:sz w:val="28"/>
          <w:szCs w:val="24"/>
        </w:rPr>
        <w:t xml:space="preserve"> Самаре</w:t>
      </w:r>
    </w:p>
    <w:p w14:paraId="2D7BE1A6" w14:textId="4C7FBCBE" w:rsidR="00E75E45" w:rsidRPr="00DF2E7B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657FE2">
        <w:rPr>
          <w:rFonts w:ascii="Times New Roman" w:hAnsi="Times New Roman"/>
          <w:iCs/>
          <w:sz w:val="28"/>
          <w:szCs w:val="24"/>
        </w:rPr>
        <w:t xml:space="preserve">После исследования агрохимических </w:t>
      </w:r>
      <w:r>
        <w:rPr>
          <w:rFonts w:ascii="Times New Roman" w:hAnsi="Times New Roman"/>
          <w:iCs/>
          <w:sz w:val="28"/>
          <w:szCs w:val="24"/>
        </w:rPr>
        <w:t>свойств почвенных образцов</w:t>
      </w:r>
      <w:r w:rsidRPr="00657FE2">
        <w:rPr>
          <w:rFonts w:ascii="Times New Roman" w:hAnsi="Times New Roman"/>
          <w:iCs/>
          <w:sz w:val="28"/>
          <w:szCs w:val="24"/>
        </w:rPr>
        <w:t xml:space="preserve"> был произведен многоэлементный анализ. Усредненные показатели содержания тяж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657FE2">
        <w:rPr>
          <w:rFonts w:ascii="Times New Roman" w:hAnsi="Times New Roman"/>
          <w:iCs/>
          <w:sz w:val="28"/>
          <w:szCs w:val="24"/>
        </w:rPr>
        <w:t>лых металлов в почвогрунтах</w:t>
      </w:r>
      <w:r w:rsidR="0095282D">
        <w:rPr>
          <w:rFonts w:ascii="Times New Roman" w:hAnsi="Times New Roman"/>
          <w:iCs/>
          <w:sz w:val="28"/>
          <w:szCs w:val="24"/>
        </w:rPr>
        <w:t xml:space="preserve"> </w:t>
      </w:r>
      <w:r>
        <w:rPr>
          <w:rFonts w:ascii="Times New Roman" w:hAnsi="Times New Roman"/>
          <w:iCs/>
          <w:sz w:val="28"/>
          <w:szCs w:val="24"/>
        </w:rPr>
        <w:t>придорожного</w:t>
      </w:r>
      <w:r w:rsidRPr="00657FE2">
        <w:rPr>
          <w:rFonts w:ascii="Times New Roman" w:hAnsi="Times New Roman"/>
          <w:iCs/>
          <w:sz w:val="28"/>
          <w:szCs w:val="24"/>
        </w:rPr>
        <w:t xml:space="preserve"> пространства</w:t>
      </w:r>
      <w:r w:rsidR="00915DE4">
        <w:rPr>
          <w:rFonts w:ascii="Times New Roman" w:hAnsi="Times New Roman"/>
          <w:iCs/>
          <w:sz w:val="28"/>
          <w:szCs w:val="24"/>
        </w:rPr>
        <w:t xml:space="preserve"> и</w:t>
      </w:r>
      <w:r w:rsidRPr="00657FE2">
        <w:rPr>
          <w:rFonts w:ascii="Times New Roman" w:hAnsi="Times New Roman"/>
          <w:iCs/>
          <w:sz w:val="28"/>
          <w:szCs w:val="24"/>
        </w:rPr>
        <w:t xml:space="preserve"> в почвах контрольных пробных площадей представлены в табл</w:t>
      </w:r>
      <w:r w:rsidR="00915DE4">
        <w:rPr>
          <w:rFonts w:ascii="Times New Roman" w:hAnsi="Times New Roman"/>
          <w:iCs/>
          <w:sz w:val="28"/>
          <w:szCs w:val="24"/>
        </w:rPr>
        <w:t>ице</w:t>
      </w:r>
      <w:r w:rsidRPr="00657FE2">
        <w:rPr>
          <w:rFonts w:ascii="Times New Roman" w:hAnsi="Times New Roman"/>
          <w:iCs/>
          <w:sz w:val="28"/>
          <w:szCs w:val="24"/>
        </w:rPr>
        <w:t xml:space="preserve"> </w:t>
      </w:r>
      <w:r w:rsidR="00915DE4">
        <w:rPr>
          <w:rFonts w:ascii="Times New Roman" w:hAnsi="Times New Roman"/>
          <w:iCs/>
          <w:sz w:val="28"/>
          <w:szCs w:val="24"/>
        </w:rPr>
        <w:t>3.6.</w:t>
      </w:r>
      <w:r w:rsidR="00DF2E7B" w:rsidRPr="00DF2E7B">
        <w:rPr>
          <w:rFonts w:ascii="Times New Roman" w:hAnsi="Times New Roman"/>
          <w:iCs/>
          <w:sz w:val="28"/>
          <w:szCs w:val="24"/>
        </w:rPr>
        <w:t xml:space="preserve"> </w:t>
      </w:r>
      <w:r w:rsidR="00DF2E7B" w:rsidRPr="00D62547">
        <w:rPr>
          <w:rFonts w:ascii="Times New Roman" w:hAnsi="Times New Roman"/>
          <w:iCs/>
          <w:sz w:val="28"/>
          <w:szCs w:val="24"/>
        </w:rPr>
        <w:t xml:space="preserve">Фоновые </w:t>
      </w:r>
      <w:r w:rsidR="00DF2E7B" w:rsidRPr="00D62547">
        <w:rPr>
          <w:rFonts w:ascii="Times New Roman" w:hAnsi="Times New Roman"/>
          <w:iCs/>
          <w:sz w:val="28"/>
          <w:szCs w:val="24"/>
        </w:rPr>
        <w:lastRenderedPageBreak/>
        <w:t xml:space="preserve">показатели их содержания для почв г. Самары, ПДК тяжёлых металлов и их </w:t>
      </w:r>
      <w:proofErr w:type="spellStart"/>
      <w:r w:rsidR="00DF2E7B" w:rsidRPr="00D62547">
        <w:rPr>
          <w:rFonts w:ascii="Times New Roman" w:hAnsi="Times New Roman"/>
          <w:iCs/>
          <w:sz w:val="28"/>
          <w:szCs w:val="24"/>
        </w:rPr>
        <w:t>кларки</w:t>
      </w:r>
      <w:proofErr w:type="spellEnd"/>
      <w:r w:rsidR="00DF2E7B" w:rsidRPr="00D62547">
        <w:rPr>
          <w:rFonts w:ascii="Times New Roman" w:hAnsi="Times New Roman"/>
          <w:iCs/>
          <w:sz w:val="28"/>
          <w:szCs w:val="24"/>
        </w:rPr>
        <w:t xml:space="preserve"> для городских</w:t>
      </w:r>
      <w:r w:rsidR="00D904F1" w:rsidRPr="00D62547">
        <w:rPr>
          <w:rFonts w:ascii="Times New Roman" w:hAnsi="Times New Roman"/>
          <w:iCs/>
          <w:sz w:val="28"/>
          <w:szCs w:val="24"/>
        </w:rPr>
        <w:t xml:space="preserve"> почв, мг/кг представлены выше</w:t>
      </w:r>
      <w:r w:rsidR="00DF2E7B" w:rsidRPr="00D62547">
        <w:rPr>
          <w:rFonts w:ascii="Times New Roman" w:hAnsi="Times New Roman"/>
          <w:iCs/>
          <w:sz w:val="28"/>
          <w:szCs w:val="24"/>
        </w:rPr>
        <w:t xml:space="preserve"> в таблице 3.2.</w:t>
      </w:r>
    </w:p>
    <w:p w14:paraId="3E7D4858" w14:textId="77777777" w:rsidR="00D904F1" w:rsidRDefault="00D904F1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7B0D16">
        <w:rPr>
          <w:rFonts w:ascii="Times New Roman" w:hAnsi="Times New Roman"/>
          <w:iCs/>
          <w:sz w:val="28"/>
          <w:szCs w:val="24"/>
        </w:rPr>
        <w:t>Сравнительный анализ средних концентраций изучаемых элементов показал, что уровень их содержания в почвогрунтах придорожных зон г. Самары и в почвах удал</w:t>
      </w:r>
      <w:r>
        <w:rPr>
          <w:rFonts w:ascii="Times New Roman" w:hAnsi="Times New Roman"/>
          <w:iCs/>
          <w:sz w:val="28"/>
          <w:szCs w:val="24"/>
        </w:rPr>
        <w:t>ё</w:t>
      </w:r>
      <w:r w:rsidRPr="007B0D16">
        <w:rPr>
          <w:rFonts w:ascii="Times New Roman" w:hAnsi="Times New Roman"/>
          <w:iCs/>
          <w:sz w:val="28"/>
          <w:szCs w:val="24"/>
        </w:rPr>
        <w:t xml:space="preserve">нных от дороги участков не превышают ПДК и </w:t>
      </w:r>
      <w:proofErr w:type="spellStart"/>
      <w:r w:rsidRPr="007B0D16">
        <w:rPr>
          <w:rFonts w:ascii="Times New Roman" w:hAnsi="Times New Roman"/>
          <w:iCs/>
          <w:sz w:val="28"/>
          <w:szCs w:val="24"/>
        </w:rPr>
        <w:t>кларков</w:t>
      </w:r>
      <w:proofErr w:type="spellEnd"/>
      <w:r w:rsidRPr="007B0D16">
        <w:rPr>
          <w:rFonts w:ascii="Times New Roman" w:hAnsi="Times New Roman"/>
          <w:iCs/>
          <w:sz w:val="28"/>
          <w:szCs w:val="24"/>
        </w:rPr>
        <w:t xml:space="preserve"> городских почв.</w:t>
      </w:r>
    </w:p>
    <w:p w14:paraId="048C5E1F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18038350" w14:textId="50B99F62" w:rsidR="00E75E45" w:rsidRDefault="00E75E45" w:rsidP="00E31728">
      <w:pPr>
        <w:spacing w:after="0" w:line="240" w:lineRule="auto"/>
        <w:jc w:val="both"/>
        <w:rPr>
          <w:rFonts w:ascii="Times New Roman" w:hAnsi="Times New Roman"/>
          <w:iCs/>
          <w:sz w:val="28"/>
          <w:szCs w:val="24"/>
        </w:rPr>
      </w:pPr>
      <w:r w:rsidRPr="00A24713">
        <w:rPr>
          <w:rFonts w:ascii="Times New Roman" w:hAnsi="Times New Roman"/>
          <w:iCs/>
          <w:sz w:val="28"/>
          <w:szCs w:val="24"/>
        </w:rPr>
        <w:t xml:space="preserve">Таблица </w:t>
      </w:r>
      <w:r w:rsidR="00915DE4">
        <w:rPr>
          <w:rFonts w:ascii="Times New Roman" w:hAnsi="Times New Roman"/>
          <w:iCs/>
          <w:sz w:val="28"/>
          <w:szCs w:val="24"/>
        </w:rPr>
        <w:t>3</w:t>
      </w:r>
      <w:r w:rsidRPr="00A24713">
        <w:rPr>
          <w:rFonts w:ascii="Times New Roman" w:hAnsi="Times New Roman"/>
          <w:iCs/>
          <w:sz w:val="28"/>
          <w:szCs w:val="24"/>
        </w:rPr>
        <w:t>.</w:t>
      </w:r>
      <w:r w:rsidR="00915DE4">
        <w:rPr>
          <w:rFonts w:ascii="Times New Roman" w:hAnsi="Times New Roman"/>
          <w:iCs/>
          <w:sz w:val="28"/>
          <w:szCs w:val="24"/>
        </w:rPr>
        <w:t>6</w:t>
      </w:r>
      <w:r w:rsidRPr="00A24713">
        <w:rPr>
          <w:rFonts w:ascii="Times New Roman" w:hAnsi="Times New Roman"/>
          <w:iCs/>
          <w:sz w:val="28"/>
          <w:szCs w:val="24"/>
        </w:rPr>
        <w:t xml:space="preserve"> – Среднее содержание тяж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A24713">
        <w:rPr>
          <w:rFonts w:ascii="Times New Roman" w:hAnsi="Times New Roman"/>
          <w:iCs/>
          <w:sz w:val="28"/>
          <w:szCs w:val="24"/>
        </w:rPr>
        <w:t>лых металлов в изучаемых почвогрунтах</w:t>
      </w:r>
      <w:r w:rsidR="003860ED" w:rsidRPr="00A24713">
        <w:rPr>
          <w:rFonts w:ascii="Times New Roman" w:hAnsi="Times New Roman"/>
          <w:iCs/>
          <w:sz w:val="28"/>
          <w:szCs w:val="24"/>
        </w:rPr>
        <w:t xml:space="preserve"> и почвах</w:t>
      </w:r>
      <w:r w:rsidRPr="00A24713">
        <w:rPr>
          <w:rFonts w:ascii="Times New Roman" w:hAnsi="Times New Roman"/>
          <w:iCs/>
          <w:sz w:val="28"/>
          <w:szCs w:val="24"/>
        </w:rPr>
        <w:t>, мг/кг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4075"/>
        <w:gridCol w:w="3890"/>
      </w:tblGrid>
      <w:tr w:rsidR="00A24713" w:rsidRPr="0005010D" w14:paraId="25A02382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4271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D399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Придорожная зона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79AA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Участки,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10D">
              <w:rPr>
                <w:rFonts w:ascii="Times New Roman" w:hAnsi="Times New Roman"/>
                <w:sz w:val="24"/>
                <w:szCs w:val="24"/>
              </w:rPr>
              <w:t>удаленные от автодороги</w:t>
            </w:r>
          </w:p>
        </w:tc>
      </w:tr>
      <w:tr w:rsidR="00A24713" w:rsidRPr="0005010D" w14:paraId="3C04B2F5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0746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C220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41,07±7,00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1A37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38,50±8,19</w:t>
            </w:r>
          </w:p>
        </w:tc>
      </w:tr>
      <w:tr w:rsidR="00A24713" w:rsidRPr="0005010D" w14:paraId="7DAA2EB8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27F7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sz w:val="24"/>
                <w:szCs w:val="24"/>
              </w:rPr>
              <w:t>Cr</w:t>
            </w:r>
            <w:proofErr w:type="spell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E2BB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13,01±1,45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FC06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13,20±1,96</w:t>
            </w:r>
          </w:p>
        </w:tc>
      </w:tr>
      <w:tr w:rsidR="00A24713" w:rsidRPr="0005010D" w14:paraId="06AFDA66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400F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32A1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236,42±17,72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004A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271,21±31,42</w:t>
            </w:r>
          </w:p>
        </w:tc>
      </w:tr>
      <w:tr w:rsidR="00A24713" w:rsidRPr="0005010D" w14:paraId="743790C5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216C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Ni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DFB6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11,95±2,31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1ACA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14,32±3,32</w:t>
            </w:r>
          </w:p>
        </w:tc>
      </w:tr>
      <w:tr w:rsidR="00A24713" w:rsidRPr="0005010D" w14:paraId="50FAC12B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A28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sz w:val="24"/>
                <w:szCs w:val="24"/>
              </w:rPr>
              <w:t>Cu</w:t>
            </w:r>
            <w:proofErr w:type="spell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2C48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26,68±7,36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B87F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23,82±4,62</w:t>
            </w:r>
          </w:p>
        </w:tc>
      </w:tr>
      <w:tr w:rsidR="00A24713" w:rsidRPr="0005010D" w14:paraId="466A7D39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7114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Zn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D9AC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66,02±14,49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40F4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72,82±25,01</w:t>
            </w:r>
          </w:p>
        </w:tc>
      </w:tr>
      <w:tr w:rsidR="00A24713" w:rsidRPr="0005010D" w14:paraId="7967B71C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D077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As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607D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1,23±0,23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6D9C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1,32±0,19</w:t>
            </w:r>
          </w:p>
        </w:tc>
      </w:tr>
      <w:tr w:rsidR="00A24713" w:rsidRPr="0005010D" w14:paraId="1C3942D7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AB47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Pb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913E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7,47±1,65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D82E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8,44±1,71</w:t>
            </w:r>
          </w:p>
        </w:tc>
      </w:tr>
      <w:tr w:rsidR="00A24713" w:rsidRPr="0005010D" w14:paraId="3F268B54" w14:textId="77777777" w:rsidTr="00A24713">
        <w:trPr>
          <w:trHeight w:val="34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FBAF" w14:textId="77777777" w:rsidR="00A24713" w:rsidRPr="0005010D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sz w:val="24"/>
                <w:szCs w:val="24"/>
              </w:rPr>
              <w:t>Cd</w:t>
            </w:r>
            <w:proofErr w:type="spell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50A6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0,15±0,03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D59C" w14:textId="77777777" w:rsidR="00A24713" w:rsidRPr="001A1131" w:rsidRDefault="00A24713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31">
              <w:rPr>
                <w:rFonts w:ascii="Times New Roman" w:hAnsi="Times New Roman"/>
                <w:sz w:val="24"/>
                <w:szCs w:val="24"/>
              </w:rPr>
              <w:t>0,13±0,01</w:t>
            </w:r>
          </w:p>
        </w:tc>
      </w:tr>
    </w:tbl>
    <w:p w14:paraId="44BBDE32" w14:textId="77777777" w:rsidR="00E75E45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14:paraId="4401F15C" w14:textId="2B12A2E4" w:rsidR="00E75E45" w:rsidRPr="007B0D16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7B0D16">
        <w:rPr>
          <w:rFonts w:ascii="Times New Roman" w:hAnsi="Times New Roman"/>
          <w:iCs/>
          <w:sz w:val="28"/>
          <w:szCs w:val="24"/>
        </w:rPr>
        <w:t>Концентрации всех анализируемых элементов в придорожных зонах и в почвах удал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7B0D16">
        <w:rPr>
          <w:rFonts w:ascii="Times New Roman" w:hAnsi="Times New Roman"/>
          <w:iCs/>
          <w:sz w:val="28"/>
          <w:szCs w:val="24"/>
        </w:rPr>
        <w:t xml:space="preserve">нных от дороги участков достаточно </w:t>
      </w:r>
      <w:r w:rsidR="001A1131">
        <w:rPr>
          <w:rFonts w:ascii="Times New Roman" w:hAnsi="Times New Roman"/>
          <w:iCs/>
          <w:sz w:val="28"/>
          <w:szCs w:val="24"/>
        </w:rPr>
        <w:t>близки. При этом для части изучаемых элементов (</w:t>
      </w:r>
      <w:proofErr w:type="spellStart"/>
      <w:r w:rsidRPr="007B0D16">
        <w:rPr>
          <w:rFonts w:ascii="Times New Roman" w:hAnsi="Times New Roman"/>
          <w:iCs/>
          <w:sz w:val="28"/>
          <w:szCs w:val="24"/>
        </w:rPr>
        <w:t>Mn</w:t>
      </w:r>
      <w:proofErr w:type="spellEnd"/>
      <w:r w:rsidRPr="007B0D16">
        <w:rPr>
          <w:rFonts w:ascii="Times New Roman" w:hAnsi="Times New Roman"/>
          <w:iCs/>
          <w:sz w:val="28"/>
          <w:szCs w:val="24"/>
        </w:rPr>
        <w:t>,</w:t>
      </w:r>
      <w:r w:rsidR="001A1131" w:rsidRPr="001A1131">
        <w:rPr>
          <w:rFonts w:ascii="Times New Roman" w:hAnsi="Times New Roman"/>
          <w:iCs/>
          <w:sz w:val="28"/>
          <w:szCs w:val="24"/>
        </w:rPr>
        <w:t xml:space="preserve"> </w:t>
      </w:r>
      <w:r w:rsidRPr="007B0D16">
        <w:rPr>
          <w:rFonts w:ascii="Times New Roman" w:hAnsi="Times New Roman"/>
          <w:iCs/>
          <w:sz w:val="28"/>
          <w:szCs w:val="24"/>
        </w:rPr>
        <w:t xml:space="preserve">Ni, Zn, As, </w:t>
      </w:r>
      <w:r w:rsidR="001A1131">
        <w:rPr>
          <w:rFonts w:ascii="Times New Roman" w:hAnsi="Times New Roman"/>
          <w:iCs/>
          <w:sz w:val="28"/>
          <w:szCs w:val="24"/>
          <w:lang w:val="en-US"/>
        </w:rPr>
        <w:t>P</w:t>
      </w:r>
      <w:r w:rsidRPr="007B0D16">
        <w:rPr>
          <w:rFonts w:ascii="Times New Roman" w:hAnsi="Times New Roman"/>
          <w:iCs/>
          <w:sz w:val="28"/>
          <w:szCs w:val="24"/>
        </w:rPr>
        <w:t>b) более высокие концентрации были выявлены в почвах участков</w:t>
      </w:r>
      <w:r w:rsidRPr="0033353B">
        <w:rPr>
          <w:rFonts w:ascii="Times New Roman" w:hAnsi="Times New Roman"/>
          <w:iCs/>
          <w:sz w:val="28"/>
          <w:szCs w:val="24"/>
        </w:rPr>
        <w:t xml:space="preserve">, </w:t>
      </w:r>
      <w:r w:rsidRPr="007B0D16">
        <w:rPr>
          <w:rFonts w:ascii="Times New Roman" w:hAnsi="Times New Roman"/>
          <w:iCs/>
          <w:sz w:val="28"/>
          <w:szCs w:val="24"/>
        </w:rPr>
        <w:t>удал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7B0D16">
        <w:rPr>
          <w:rFonts w:ascii="Times New Roman" w:hAnsi="Times New Roman"/>
          <w:iCs/>
          <w:sz w:val="28"/>
          <w:szCs w:val="24"/>
        </w:rPr>
        <w:t>нных от полотна дороги, что отражает определ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7B0D16">
        <w:rPr>
          <w:rFonts w:ascii="Times New Roman" w:hAnsi="Times New Roman"/>
          <w:iCs/>
          <w:sz w:val="28"/>
          <w:szCs w:val="24"/>
        </w:rPr>
        <w:t xml:space="preserve">нную активность атмосферного переноса этих элементов. </w:t>
      </w:r>
      <w:r w:rsidR="001A1131">
        <w:rPr>
          <w:rFonts w:ascii="Times New Roman" w:hAnsi="Times New Roman"/>
          <w:iCs/>
          <w:sz w:val="28"/>
          <w:szCs w:val="24"/>
        </w:rPr>
        <w:t xml:space="preserve">Содержание </w:t>
      </w:r>
      <w:r w:rsidR="001A1131">
        <w:rPr>
          <w:rFonts w:ascii="Times New Roman" w:hAnsi="Times New Roman"/>
          <w:iCs/>
          <w:sz w:val="28"/>
          <w:szCs w:val="24"/>
          <w:lang w:val="en-US"/>
        </w:rPr>
        <w:t>Cr</w:t>
      </w:r>
      <w:r w:rsidR="001A1131" w:rsidRPr="001A1131">
        <w:rPr>
          <w:rFonts w:ascii="Times New Roman" w:hAnsi="Times New Roman"/>
          <w:iCs/>
          <w:sz w:val="28"/>
          <w:szCs w:val="24"/>
        </w:rPr>
        <w:t xml:space="preserve"> </w:t>
      </w:r>
      <w:r w:rsidR="001A1131">
        <w:rPr>
          <w:rFonts w:ascii="Times New Roman" w:hAnsi="Times New Roman"/>
          <w:iCs/>
          <w:sz w:val="28"/>
          <w:szCs w:val="24"/>
        </w:rPr>
        <w:t>практически одинаковое в почвогрунтах придорожной зоны и контрольных почвах. С</w:t>
      </w:r>
      <w:r w:rsidRPr="007B0D16">
        <w:rPr>
          <w:rFonts w:ascii="Times New Roman" w:hAnsi="Times New Roman"/>
          <w:iCs/>
          <w:sz w:val="28"/>
          <w:szCs w:val="24"/>
        </w:rPr>
        <w:t xml:space="preserve">одержание V, </w:t>
      </w:r>
      <w:proofErr w:type="spellStart"/>
      <w:r w:rsidRPr="007B0D16">
        <w:rPr>
          <w:rFonts w:ascii="Times New Roman" w:hAnsi="Times New Roman"/>
          <w:iCs/>
          <w:sz w:val="28"/>
          <w:szCs w:val="24"/>
        </w:rPr>
        <w:t>Cu</w:t>
      </w:r>
      <w:proofErr w:type="spellEnd"/>
      <w:r w:rsidRPr="007B0D16">
        <w:rPr>
          <w:rFonts w:ascii="Times New Roman" w:hAnsi="Times New Roman"/>
          <w:iCs/>
          <w:sz w:val="28"/>
          <w:szCs w:val="24"/>
        </w:rPr>
        <w:t xml:space="preserve"> и </w:t>
      </w:r>
      <w:proofErr w:type="spellStart"/>
      <w:r w:rsidRPr="007B0D16">
        <w:rPr>
          <w:rFonts w:ascii="Times New Roman" w:hAnsi="Times New Roman"/>
          <w:iCs/>
          <w:sz w:val="28"/>
          <w:szCs w:val="24"/>
        </w:rPr>
        <w:t>Cd</w:t>
      </w:r>
      <w:proofErr w:type="spellEnd"/>
      <w:r w:rsidRPr="007B0D16">
        <w:rPr>
          <w:rFonts w:ascii="Times New Roman" w:hAnsi="Times New Roman"/>
          <w:iCs/>
          <w:sz w:val="28"/>
          <w:szCs w:val="24"/>
        </w:rPr>
        <w:t xml:space="preserve"> было несколько выше в почвах придорожных зон, что может быть связано с их активным поступлением в природу среду в результате эксплуатации транспортных средств и износа дорожного полотна, а также с высокой способностью к образованию комплексных соединений, которые аккумулируются в почвах вблизи источника поступления.</w:t>
      </w:r>
    </w:p>
    <w:p w14:paraId="199541F2" w14:textId="640E9A52" w:rsidR="001A1131" w:rsidRDefault="00E75E45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7B0D16">
        <w:rPr>
          <w:rFonts w:ascii="Times New Roman" w:hAnsi="Times New Roman"/>
          <w:iCs/>
          <w:sz w:val="28"/>
          <w:szCs w:val="24"/>
        </w:rPr>
        <w:t xml:space="preserve">Поступление </w:t>
      </w:r>
      <w:proofErr w:type="spellStart"/>
      <w:r w:rsidRPr="007B0D16">
        <w:rPr>
          <w:rFonts w:ascii="Times New Roman" w:hAnsi="Times New Roman"/>
          <w:iCs/>
          <w:sz w:val="28"/>
          <w:szCs w:val="24"/>
        </w:rPr>
        <w:t>Mn</w:t>
      </w:r>
      <w:proofErr w:type="spellEnd"/>
      <w:r w:rsidRPr="007B0D16">
        <w:rPr>
          <w:rFonts w:ascii="Times New Roman" w:hAnsi="Times New Roman"/>
          <w:iCs/>
          <w:sz w:val="28"/>
          <w:szCs w:val="24"/>
        </w:rPr>
        <w:t xml:space="preserve"> и V в почвы изучаемых участков может быть связано с работой двигателей внутреннего сгорания автомобилей, в которых часть топлива не сгорает полностью, и компоненты, содержащие тяж</w:t>
      </w:r>
      <w:r w:rsidR="00915DE4">
        <w:rPr>
          <w:rFonts w:ascii="Times New Roman" w:hAnsi="Times New Roman"/>
          <w:iCs/>
          <w:sz w:val="28"/>
          <w:szCs w:val="24"/>
        </w:rPr>
        <w:t>ё</w:t>
      </w:r>
      <w:r w:rsidRPr="007B0D16">
        <w:rPr>
          <w:rFonts w:ascii="Times New Roman" w:hAnsi="Times New Roman"/>
          <w:iCs/>
          <w:sz w:val="28"/>
          <w:szCs w:val="24"/>
        </w:rPr>
        <w:t xml:space="preserve">лые металлы, с выхлопными газами поступают в окружающую среду, в дальнейшем накапливаясь в почве. </w:t>
      </w:r>
    </w:p>
    <w:p w14:paraId="3C5A79C6" w14:textId="73A5878D" w:rsidR="00E75E45" w:rsidRDefault="00F46CA6" w:rsidP="00E3172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  <w:r w:rsidRPr="00F46CA6">
        <w:rPr>
          <w:rFonts w:ascii="Times New Roman" w:hAnsi="Times New Roman"/>
          <w:iCs/>
          <w:sz w:val="28"/>
          <w:szCs w:val="24"/>
        </w:rPr>
        <w:t>В</w:t>
      </w:r>
      <w:r w:rsidR="00E75E45" w:rsidRPr="00F46CA6">
        <w:rPr>
          <w:rFonts w:ascii="Times New Roman" w:hAnsi="Times New Roman"/>
          <w:iCs/>
          <w:sz w:val="28"/>
          <w:szCs w:val="24"/>
        </w:rPr>
        <w:t xml:space="preserve"> почвогрунтах контрольных участков, равноудаленных от участков придорожного пространства, наблюдается более активная аккумуляция ионов тяж</w:t>
      </w:r>
      <w:r w:rsidRPr="00F46CA6">
        <w:rPr>
          <w:rFonts w:ascii="Times New Roman" w:hAnsi="Times New Roman"/>
          <w:iCs/>
          <w:sz w:val="28"/>
          <w:szCs w:val="24"/>
        </w:rPr>
        <w:t>ё</w:t>
      </w:r>
      <w:r w:rsidR="00E75E45" w:rsidRPr="00F46CA6">
        <w:rPr>
          <w:rFonts w:ascii="Times New Roman" w:hAnsi="Times New Roman"/>
          <w:iCs/>
          <w:sz w:val="28"/>
          <w:szCs w:val="24"/>
        </w:rPr>
        <w:t>лых металлов, что связано с их атмосферным переносом воздушными массами.</w:t>
      </w:r>
    </w:p>
    <w:p w14:paraId="3EFAC644" w14:textId="7E18D85F" w:rsidR="00BC1140" w:rsidRPr="00ED1769" w:rsidRDefault="00A1764B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Известно, что миграция и аккумуляция тяжелых металлов во многом зависит от агрохимических свойств почвы. В табл</w:t>
      </w:r>
      <w:r w:rsidR="00DF2E7B">
        <w:rPr>
          <w:rFonts w:ascii="Times New Roman" w:hAnsi="Times New Roman"/>
          <w:sz w:val="28"/>
          <w:szCs w:val="24"/>
        </w:rPr>
        <w:t>ице</w:t>
      </w:r>
      <w:r>
        <w:rPr>
          <w:rFonts w:ascii="Times New Roman" w:hAnsi="Times New Roman"/>
          <w:sz w:val="28"/>
          <w:szCs w:val="24"/>
        </w:rPr>
        <w:t xml:space="preserve"> </w:t>
      </w:r>
      <w:r w:rsidR="00F46CA6"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</w:rPr>
        <w:t>.</w:t>
      </w:r>
      <w:r w:rsidR="00F46CA6">
        <w:rPr>
          <w:rFonts w:ascii="Times New Roman" w:hAnsi="Times New Roman"/>
          <w:sz w:val="28"/>
          <w:szCs w:val="24"/>
        </w:rPr>
        <w:t>7</w:t>
      </w:r>
      <w:r>
        <w:rPr>
          <w:rFonts w:ascii="Times New Roman" w:hAnsi="Times New Roman"/>
          <w:sz w:val="28"/>
          <w:szCs w:val="24"/>
        </w:rPr>
        <w:t xml:space="preserve"> представлены </w:t>
      </w:r>
      <w:r>
        <w:rPr>
          <w:rFonts w:ascii="Times New Roman" w:hAnsi="Times New Roman"/>
          <w:sz w:val="28"/>
          <w:szCs w:val="24"/>
        </w:rPr>
        <w:lastRenderedPageBreak/>
        <w:t>результаты корреляционного анализа связи накопления тяжелых металлов с изученными агрохимическими показателями почвогрунтов и почв.</w:t>
      </w:r>
    </w:p>
    <w:p w14:paraId="3594E61C" w14:textId="77777777" w:rsidR="00E75E45" w:rsidRDefault="00E75E45" w:rsidP="00E317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14:paraId="2C4C9DFC" w14:textId="2AB14202" w:rsidR="00E75E45" w:rsidRDefault="00E75E45" w:rsidP="00E3172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16388">
        <w:rPr>
          <w:rFonts w:ascii="Times New Roman" w:hAnsi="Times New Roman"/>
          <w:sz w:val="28"/>
          <w:szCs w:val="24"/>
        </w:rPr>
        <w:t xml:space="preserve">Таблица </w:t>
      </w:r>
      <w:r w:rsidR="00915DE4" w:rsidRPr="00316388">
        <w:rPr>
          <w:rFonts w:ascii="Times New Roman" w:hAnsi="Times New Roman"/>
          <w:sz w:val="28"/>
          <w:szCs w:val="24"/>
        </w:rPr>
        <w:t>3</w:t>
      </w:r>
      <w:r w:rsidRPr="00316388">
        <w:rPr>
          <w:rFonts w:ascii="Times New Roman" w:hAnsi="Times New Roman"/>
          <w:sz w:val="28"/>
          <w:szCs w:val="24"/>
        </w:rPr>
        <w:t>.</w:t>
      </w:r>
      <w:r w:rsidR="00915DE4" w:rsidRPr="00316388">
        <w:rPr>
          <w:rFonts w:ascii="Times New Roman" w:hAnsi="Times New Roman"/>
          <w:sz w:val="28"/>
          <w:szCs w:val="24"/>
        </w:rPr>
        <w:t>7</w:t>
      </w:r>
      <w:r w:rsidRPr="00316388">
        <w:rPr>
          <w:rFonts w:ascii="Times New Roman" w:hAnsi="Times New Roman"/>
          <w:sz w:val="28"/>
          <w:szCs w:val="24"/>
        </w:rPr>
        <w:t xml:space="preserve"> – Результаты корреляционного анализа </w:t>
      </w:r>
      <w:r w:rsidR="00D904F1" w:rsidRPr="00316388">
        <w:rPr>
          <w:rFonts w:ascii="Times New Roman" w:hAnsi="Times New Roman"/>
          <w:sz w:val="28"/>
          <w:szCs w:val="24"/>
        </w:rPr>
        <w:t xml:space="preserve">связи </w:t>
      </w:r>
      <w:r w:rsidRPr="00316388">
        <w:rPr>
          <w:rFonts w:ascii="Times New Roman" w:hAnsi="Times New Roman"/>
          <w:sz w:val="28"/>
          <w:szCs w:val="24"/>
        </w:rPr>
        <w:t>содержания тяж</w:t>
      </w:r>
      <w:r w:rsidR="00DF2E7B" w:rsidRPr="00316388">
        <w:rPr>
          <w:rFonts w:ascii="Times New Roman" w:hAnsi="Times New Roman"/>
          <w:sz w:val="28"/>
          <w:szCs w:val="24"/>
        </w:rPr>
        <w:t>ё</w:t>
      </w:r>
      <w:r w:rsidRPr="00316388">
        <w:rPr>
          <w:rFonts w:ascii="Times New Roman" w:hAnsi="Times New Roman"/>
          <w:sz w:val="28"/>
          <w:szCs w:val="24"/>
        </w:rPr>
        <w:t xml:space="preserve">лых металлов </w:t>
      </w:r>
      <w:r w:rsidR="00D904F1" w:rsidRPr="00316388">
        <w:rPr>
          <w:rFonts w:ascii="Times New Roman" w:hAnsi="Times New Roman"/>
          <w:sz w:val="28"/>
          <w:szCs w:val="24"/>
        </w:rPr>
        <w:t>в почвогрунтах</w:t>
      </w:r>
      <w:r w:rsidR="00F46CA6" w:rsidRPr="00316388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16388">
        <w:rPr>
          <w:rFonts w:ascii="Times New Roman" w:hAnsi="Times New Roman"/>
          <w:sz w:val="28"/>
          <w:szCs w:val="24"/>
        </w:rPr>
        <w:t>природорожного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пространства и </w:t>
      </w:r>
      <w:r w:rsidR="00D904F1" w:rsidRPr="00316388">
        <w:rPr>
          <w:rFonts w:ascii="Times New Roman" w:hAnsi="Times New Roman"/>
          <w:sz w:val="28"/>
          <w:szCs w:val="24"/>
        </w:rPr>
        <w:t xml:space="preserve">почвах </w:t>
      </w:r>
      <w:r w:rsidRPr="00316388">
        <w:rPr>
          <w:rFonts w:ascii="Times New Roman" w:hAnsi="Times New Roman"/>
          <w:sz w:val="28"/>
          <w:szCs w:val="24"/>
        </w:rPr>
        <w:t>контрольных участков с их агрохимическими показателями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8"/>
        <w:gridCol w:w="2057"/>
        <w:gridCol w:w="2116"/>
        <w:gridCol w:w="1968"/>
        <w:gridCol w:w="2389"/>
      </w:tblGrid>
      <w:tr w:rsidR="00F46CA6" w:rsidRPr="0005010D" w14:paraId="07800C2B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3B75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D265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 xml:space="preserve">Карбонат-ионы </w:t>
            </w:r>
          </w:p>
          <w:p w14:paraId="5C722CD4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(-CO</w:t>
            </w:r>
            <w:r w:rsidRPr="0005010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05010D">
              <w:rPr>
                <w:rFonts w:ascii="Times New Roman" w:hAnsi="Times New Roman"/>
                <w:sz w:val="24"/>
                <w:szCs w:val="24"/>
                <w:vertAlign w:val="superscript"/>
              </w:rPr>
              <w:t>2-)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AD70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Органический углерод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7528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66B6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F46CA6" w:rsidRPr="0005010D" w14:paraId="743A9CCB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F7C01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50D8B" w14:textId="4D3EAA4F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55A39" w14:textId="601F451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-0,30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3168D" w14:textId="5090019F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4CA88" w14:textId="3BF23099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0,55</w:t>
            </w:r>
          </w:p>
        </w:tc>
      </w:tr>
      <w:tr w:rsidR="00F46CA6" w:rsidRPr="0005010D" w14:paraId="288E1279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E0C57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Cr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C0AFE" w14:textId="747A84B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-0,03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EA49D" w14:textId="417462FF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-0,06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DFBEB" w14:textId="001A383F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63AE4" w14:textId="72B0F5DD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0,73</w:t>
            </w:r>
          </w:p>
        </w:tc>
      </w:tr>
      <w:tr w:rsidR="00F46CA6" w:rsidRPr="0005010D" w14:paraId="35B77680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77708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E6E42" w14:textId="4C627F8B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8B9AA" w14:textId="69E36F29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-0,11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76083" w14:textId="22A9CF8E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-0,52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E4C72" w14:textId="090C1F4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-0,21</w:t>
            </w:r>
          </w:p>
        </w:tc>
      </w:tr>
      <w:tr w:rsidR="00F46CA6" w:rsidRPr="0005010D" w14:paraId="033586D0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9D21B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E4C32" w14:textId="01E11839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DF3B5" w14:textId="26C71988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-0,16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B1C8D" w14:textId="76D5AA8E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0,47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33719" w14:textId="6C905D08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0,48</w:t>
            </w:r>
          </w:p>
        </w:tc>
      </w:tr>
      <w:tr w:rsidR="00F46CA6" w:rsidRPr="0005010D" w14:paraId="413D15D8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18D0A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Cu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C8A50" w14:textId="3C4138C9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-0,06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2C2BA" w14:textId="18D351D6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54518" w14:textId="126D7C11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-0,40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88401" w14:textId="04440F11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-0,62</w:t>
            </w:r>
          </w:p>
        </w:tc>
      </w:tr>
      <w:tr w:rsidR="00F46CA6" w:rsidRPr="0005010D" w14:paraId="3F9A26AD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BE67E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Zn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6669C" w14:textId="7D333AD6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0,32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B4BA9" w14:textId="0EBC5CB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-0,28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255D5" w14:textId="1F019014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-0,61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39223" w14:textId="33FB42E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-0,54</w:t>
            </w:r>
          </w:p>
        </w:tc>
      </w:tr>
      <w:tr w:rsidR="00F46CA6" w:rsidRPr="0005010D" w14:paraId="2B2F109C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A8C26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F445A" w14:textId="7B1D1C26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E1386" w14:textId="3F0AAFAB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-0,13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FEBEC" w14:textId="21FFE7CF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A9A53" w14:textId="718D8179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0,58</w:t>
            </w:r>
          </w:p>
        </w:tc>
      </w:tr>
      <w:tr w:rsidR="00F46CA6" w:rsidRPr="0005010D" w14:paraId="657EF461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CFBD3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10D">
              <w:rPr>
                <w:rFonts w:ascii="Times New Roman" w:hAnsi="Times New Roman"/>
                <w:color w:val="000000"/>
                <w:sz w:val="24"/>
                <w:szCs w:val="24"/>
              </w:rPr>
              <w:t>Pb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5AE9B" w14:textId="6FFA055A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87228" w14:textId="1B35C4C2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0607E" w14:textId="7B60CAF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-0,22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29446" w14:textId="5CC412DC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-0,19</w:t>
            </w:r>
          </w:p>
        </w:tc>
      </w:tr>
      <w:tr w:rsidR="00F46CA6" w:rsidRPr="0005010D" w14:paraId="69729BB6" w14:textId="77777777" w:rsidTr="00F46CA6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21ADC" w14:textId="77777777" w:rsidR="00F46CA6" w:rsidRPr="0005010D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010D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D39CB" w14:textId="4E55EAE6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F12B7" w14:textId="05ABC553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6C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0,44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DB499" w14:textId="6F45A4F5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-0,22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61B4F" w14:textId="7F5835DC" w:rsidR="00F46CA6" w:rsidRPr="00F46CA6" w:rsidRDefault="00F46CA6" w:rsidP="00E31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CA6">
              <w:rPr>
                <w:rFonts w:ascii="Times New Roman" w:hAnsi="Times New Roman"/>
                <w:sz w:val="24"/>
                <w:szCs w:val="24"/>
              </w:rPr>
              <w:t>-0,38</w:t>
            </w:r>
          </w:p>
        </w:tc>
      </w:tr>
    </w:tbl>
    <w:p w14:paraId="6040FD46" w14:textId="77777777" w:rsidR="00E75E45" w:rsidRDefault="00E75E45" w:rsidP="00E31728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p w14:paraId="384151F4" w14:textId="2463C318" w:rsidR="00046D0F" w:rsidRDefault="00A1764B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Карбонатность</w:t>
      </w:r>
      <w:proofErr w:type="spellEnd"/>
      <w:r>
        <w:rPr>
          <w:rFonts w:ascii="Times New Roman" w:hAnsi="Times New Roman"/>
          <w:sz w:val="28"/>
          <w:szCs w:val="24"/>
        </w:rPr>
        <w:t xml:space="preserve"> почв не проявила значимой </w:t>
      </w:r>
      <w:r w:rsidR="00046D0F">
        <w:rPr>
          <w:rFonts w:ascii="Times New Roman" w:hAnsi="Times New Roman"/>
          <w:sz w:val="28"/>
          <w:szCs w:val="24"/>
        </w:rPr>
        <w:t xml:space="preserve">корреляционной </w:t>
      </w:r>
      <w:r>
        <w:rPr>
          <w:rFonts w:ascii="Times New Roman" w:hAnsi="Times New Roman"/>
          <w:sz w:val="28"/>
          <w:szCs w:val="24"/>
        </w:rPr>
        <w:t xml:space="preserve">связи с накоплением тяжелых металлов. Здесь мы можем отметить только слабую положительную зависимость </w:t>
      </w:r>
      <w:r w:rsidR="00046D0F">
        <w:rPr>
          <w:rFonts w:ascii="Times New Roman" w:hAnsi="Times New Roman"/>
          <w:sz w:val="28"/>
          <w:szCs w:val="24"/>
        </w:rPr>
        <w:t>при накоплении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Zn</w:t>
      </w:r>
      <w:r w:rsidRPr="00A1764B">
        <w:rPr>
          <w:rFonts w:ascii="Times New Roman" w:hAnsi="Times New Roman"/>
          <w:sz w:val="28"/>
          <w:szCs w:val="24"/>
        </w:rPr>
        <w:t xml:space="preserve"> (</w:t>
      </w:r>
      <w:r>
        <w:rPr>
          <w:rFonts w:ascii="Times New Roman" w:hAnsi="Times New Roman"/>
          <w:sz w:val="28"/>
          <w:szCs w:val="24"/>
          <w:lang w:val="en-US"/>
        </w:rPr>
        <w:t>r</w:t>
      </w:r>
      <w:r>
        <w:rPr>
          <w:rFonts w:ascii="Times New Roman" w:hAnsi="Times New Roman"/>
          <w:sz w:val="28"/>
          <w:szCs w:val="24"/>
        </w:rPr>
        <w:t xml:space="preserve"> = 0,</w:t>
      </w:r>
      <w:r w:rsidRPr="00A1764B">
        <w:rPr>
          <w:rFonts w:ascii="Times New Roman" w:hAnsi="Times New Roman"/>
          <w:sz w:val="28"/>
          <w:szCs w:val="24"/>
        </w:rPr>
        <w:t>32)</w:t>
      </w:r>
      <w:r>
        <w:rPr>
          <w:rFonts w:ascii="Times New Roman" w:hAnsi="Times New Roman"/>
          <w:sz w:val="28"/>
          <w:szCs w:val="24"/>
        </w:rPr>
        <w:t xml:space="preserve">. С органическим углеродом возможна слабая отрицательная связь накопления </w:t>
      </w:r>
      <w:r>
        <w:rPr>
          <w:rFonts w:ascii="Times New Roman" w:hAnsi="Times New Roman"/>
          <w:sz w:val="28"/>
          <w:szCs w:val="24"/>
          <w:lang w:val="en-US"/>
        </w:rPr>
        <w:t>Mn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Zn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Cd</w:t>
      </w:r>
      <w:r w:rsidRPr="00A1764B">
        <w:rPr>
          <w:rFonts w:ascii="Times New Roman" w:hAnsi="Times New Roman"/>
          <w:sz w:val="28"/>
          <w:szCs w:val="24"/>
        </w:rPr>
        <w:t xml:space="preserve"> (</w:t>
      </w:r>
      <w:r>
        <w:rPr>
          <w:rFonts w:ascii="Times New Roman" w:hAnsi="Times New Roman"/>
          <w:sz w:val="28"/>
          <w:szCs w:val="24"/>
          <w:lang w:val="en-US"/>
        </w:rPr>
        <w:t>r</w:t>
      </w:r>
      <w:r w:rsidRPr="00A176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от -0,28 до – 0,44). Более выраженная положительная или отрицательная </w:t>
      </w:r>
      <w:r w:rsidR="00046D0F">
        <w:rPr>
          <w:rFonts w:ascii="Times New Roman" w:hAnsi="Times New Roman"/>
          <w:sz w:val="28"/>
          <w:szCs w:val="24"/>
        </w:rPr>
        <w:t xml:space="preserve">связь средней силы выявлена при </w:t>
      </w:r>
      <w:r>
        <w:rPr>
          <w:rFonts w:ascii="Times New Roman" w:hAnsi="Times New Roman"/>
          <w:sz w:val="28"/>
          <w:szCs w:val="24"/>
        </w:rPr>
        <w:t xml:space="preserve">накопления </w:t>
      </w:r>
      <w:r>
        <w:rPr>
          <w:rFonts w:ascii="Times New Roman" w:hAnsi="Times New Roman"/>
          <w:sz w:val="28"/>
          <w:szCs w:val="24"/>
          <w:lang w:val="en-US"/>
        </w:rPr>
        <w:t>V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Ni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Zn</w:t>
      </w:r>
      <w:r w:rsidRPr="00A176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с показателем </w:t>
      </w:r>
      <w:r>
        <w:rPr>
          <w:rFonts w:ascii="Times New Roman" w:hAnsi="Times New Roman"/>
          <w:sz w:val="28"/>
          <w:szCs w:val="24"/>
          <w:lang w:val="en-US"/>
        </w:rPr>
        <w:t>pH</w:t>
      </w:r>
      <w:r>
        <w:rPr>
          <w:rFonts w:ascii="Times New Roman" w:hAnsi="Times New Roman"/>
          <w:sz w:val="28"/>
          <w:szCs w:val="24"/>
        </w:rPr>
        <w:t xml:space="preserve">, а слабая, но достоверная </w:t>
      </w:r>
      <w:r w:rsidR="00046D0F">
        <w:rPr>
          <w:rFonts w:ascii="Times New Roman" w:hAnsi="Times New Roman"/>
          <w:sz w:val="28"/>
          <w:szCs w:val="24"/>
        </w:rPr>
        <w:t xml:space="preserve">положительная или отрицательная </w:t>
      </w:r>
      <w:r>
        <w:rPr>
          <w:rFonts w:ascii="Times New Roman" w:hAnsi="Times New Roman"/>
          <w:sz w:val="28"/>
          <w:szCs w:val="24"/>
        </w:rPr>
        <w:t xml:space="preserve">связь с </w:t>
      </w:r>
      <w:r>
        <w:rPr>
          <w:rFonts w:ascii="Times New Roman" w:hAnsi="Times New Roman"/>
          <w:sz w:val="28"/>
          <w:szCs w:val="24"/>
          <w:lang w:val="en-US"/>
        </w:rPr>
        <w:t>pH</w:t>
      </w:r>
      <w:r w:rsidRPr="00A176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при накоплении </w:t>
      </w:r>
      <w:r>
        <w:rPr>
          <w:rFonts w:ascii="Times New Roman" w:hAnsi="Times New Roman"/>
          <w:sz w:val="28"/>
          <w:szCs w:val="24"/>
          <w:lang w:val="en-US"/>
        </w:rPr>
        <w:t>Cr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Cu</w:t>
      </w:r>
      <w:r w:rsidRPr="00A1764B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As</w:t>
      </w:r>
      <w:r w:rsidR="00046D0F">
        <w:rPr>
          <w:rFonts w:ascii="Times New Roman" w:hAnsi="Times New Roman"/>
          <w:sz w:val="28"/>
          <w:szCs w:val="24"/>
        </w:rPr>
        <w:t xml:space="preserve">. Более значимой оказалась корреляционная связь накопления </w:t>
      </w:r>
      <w:r w:rsidR="00046D0F">
        <w:rPr>
          <w:rFonts w:ascii="Times New Roman" w:hAnsi="Times New Roman"/>
          <w:sz w:val="28"/>
          <w:szCs w:val="24"/>
          <w:lang w:val="en-US"/>
        </w:rPr>
        <w:t>Mn</w:t>
      </w:r>
      <w:r w:rsidR="00046D0F" w:rsidRPr="00046D0F">
        <w:rPr>
          <w:rFonts w:ascii="Times New Roman" w:hAnsi="Times New Roman"/>
          <w:sz w:val="28"/>
          <w:szCs w:val="24"/>
        </w:rPr>
        <w:t xml:space="preserve">, </w:t>
      </w:r>
      <w:r w:rsidR="00046D0F">
        <w:rPr>
          <w:rFonts w:ascii="Times New Roman" w:hAnsi="Times New Roman"/>
          <w:sz w:val="28"/>
          <w:szCs w:val="24"/>
          <w:lang w:val="en-US"/>
        </w:rPr>
        <w:t>Cr</w:t>
      </w:r>
      <w:r w:rsidR="00046D0F" w:rsidRPr="00046D0F">
        <w:rPr>
          <w:rFonts w:ascii="Times New Roman" w:hAnsi="Times New Roman"/>
          <w:sz w:val="28"/>
          <w:szCs w:val="24"/>
        </w:rPr>
        <w:t xml:space="preserve">, </w:t>
      </w:r>
      <w:r w:rsidR="00046D0F">
        <w:rPr>
          <w:rFonts w:ascii="Times New Roman" w:hAnsi="Times New Roman"/>
          <w:sz w:val="28"/>
          <w:szCs w:val="24"/>
          <w:lang w:val="en-US"/>
        </w:rPr>
        <w:t>Ni</w:t>
      </w:r>
      <w:r w:rsidR="00046D0F" w:rsidRPr="00046D0F">
        <w:rPr>
          <w:rFonts w:ascii="Times New Roman" w:hAnsi="Times New Roman"/>
          <w:sz w:val="28"/>
          <w:szCs w:val="24"/>
        </w:rPr>
        <w:t xml:space="preserve">, </w:t>
      </w:r>
      <w:r w:rsidR="00046D0F">
        <w:rPr>
          <w:rFonts w:ascii="Times New Roman" w:hAnsi="Times New Roman"/>
          <w:sz w:val="28"/>
          <w:szCs w:val="24"/>
          <w:lang w:val="en-US"/>
        </w:rPr>
        <w:t>Cu</w:t>
      </w:r>
      <w:r w:rsidR="00046D0F" w:rsidRPr="00046D0F">
        <w:rPr>
          <w:rFonts w:ascii="Times New Roman" w:hAnsi="Times New Roman"/>
          <w:sz w:val="28"/>
          <w:szCs w:val="24"/>
        </w:rPr>
        <w:t xml:space="preserve">, </w:t>
      </w:r>
      <w:r w:rsidR="00046D0F">
        <w:rPr>
          <w:rFonts w:ascii="Times New Roman" w:hAnsi="Times New Roman"/>
          <w:sz w:val="28"/>
          <w:szCs w:val="24"/>
          <w:lang w:val="en-US"/>
        </w:rPr>
        <w:t>Zn</w:t>
      </w:r>
      <w:r w:rsidR="00046D0F" w:rsidRPr="00046D0F">
        <w:rPr>
          <w:rFonts w:ascii="Times New Roman" w:hAnsi="Times New Roman"/>
          <w:sz w:val="28"/>
          <w:szCs w:val="24"/>
        </w:rPr>
        <w:t xml:space="preserve">, </w:t>
      </w:r>
      <w:r w:rsidR="00046D0F">
        <w:rPr>
          <w:rFonts w:ascii="Times New Roman" w:hAnsi="Times New Roman"/>
          <w:sz w:val="28"/>
          <w:szCs w:val="24"/>
          <w:lang w:val="en-US"/>
        </w:rPr>
        <w:t>As</w:t>
      </w:r>
      <w:r w:rsidR="00046D0F" w:rsidRPr="00046D0F">
        <w:rPr>
          <w:rFonts w:ascii="Times New Roman" w:hAnsi="Times New Roman"/>
          <w:sz w:val="28"/>
          <w:szCs w:val="24"/>
        </w:rPr>
        <w:t xml:space="preserve"> </w:t>
      </w:r>
      <w:r w:rsidR="00046D0F">
        <w:rPr>
          <w:rFonts w:ascii="Times New Roman" w:hAnsi="Times New Roman"/>
          <w:sz w:val="28"/>
          <w:szCs w:val="24"/>
        </w:rPr>
        <w:t xml:space="preserve">с гранулометрическим составом почвы. </w:t>
      </w:r>
      <w:r w:rsidR="00046D0F" w:rsidRPr="0033353B">
        <w:rPr>
          <w:rFonts w:ascii="Times New Roman" w:hAnsi="Times New Roman"/>
          <w:sz w:val="28"/>
          <w:szCs w:val="24"/>
        </w:rPr>
        <w:t xml:space="preserve">Сила связи </w:t>
      </w:r>
      <w:r w:rsidR="00046D0F">
        <w:rPr>
          <w:rFonts w:ascii="Times New Roman" w:hAnsi="Times New Roman"/>
          <w:sz w:val="28"/>
          <w:szCs w:val="24"/>
        </w:rPr>
        <w:t xml:space="preserve">накопления </w:t>
      </w:r>
      <w:r w:rsidR="00046D0F" w:rsidRPr="0033353B">
        <w:rPr>
          <w:rFonts w:ascii="Times New Roman" w:hAnsi="Times New Roman"/>
          <w:sz w:val="28"/>
          <w:szCs w:val="24"/>
        </w:rPr>
        <w:t xml:space="preserve">тяжелых металлов по отношению к </w:t>
      </w:r>
      <w:r w:rsidR="00046D0F">
        <w:rPr>
          <w:rFonts w:ascii="Times New Roman" w:hAnsi="Times New Roman"/>
          <w:sz w:val="28"/>
          <w:szCs w:val="24"/>
        </w:rPr>
        <w:t xml:space="preserve">гранулометрическому составу </w:t>
      </w:r>
      <w:r w:rsidR="00046D0F" w:rsidRPr="0033353B">
        <w:rPr>
          <w:rFonts w:ascii="Times New Roman" w:hAnsi="Times New Roman"/>
          <w:sz w:val="28"/>
          <w:szCs w:val="24"/>
        </w:rPr>
        <w:t>распределяется следующим образом</w:t>
      </w:r>
      <w:r w:rsidR="00046D0F">
        <w:rPr>
          <w:rFonts w:ascii="Times New Roman" w:hAnsi="Times New Roman"/>
          <w:sz w:val="28"/>
          <w:szCs w:val="24"/>
        </w:rPr>
        <w:t xml:space="preserve">: у </w:t>
      </w:r>
      <w:proofErr w:type="spellStart"/>
      <w:r w:rsidR="00046D0F" w:rsidRPr="0033353B">
        <w:rPr>
          <w:rFonts w:ascii="Times New Roman" w:hAnsi="Times New Roman"/>
          <w:sz w:val="28"/>
          <w:szCs w:val="24"/>
        </w:rPr>
        <w:t>Mn</w:t>
      </w:r>
      <w:proofErr w:type="spellEnd"/>
      <w:r w:rsidR="00046D0F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="00046D0F" w:rsidRPr="0033353B">
        <w:rPr>
          <w:rFonts w:ascii="Times New Roman" w:hAnsi="Times New Roman"/>
          <w:sz w:val="28"/>
          <w:szCs w:val="24"/>
        </w:rPr>
        <w:t>Cu</w:t>
      </w:r>
      <w:proofErr w:type="spellEnd"/>
      <w:r w:rsidR="00046D0F">
        <w:rPr>
          <w:rFonts w:ascii="Times New Roman" w:hAnsi="Times New Roman"/>
          <w:sz w:val="28"/>
          <w:szCs w:val="24"/>
        </w:rPr>
        <w:t xml:space="preserve"> </w:t>
      </w:r>
      <w:r w:rsidR="00046D0F">
        <w:rPr>
          <w:rFonts w:ascii="Times New Roman" w:hAnsi="Times New Roman"/>
          <w:sz w:val="28"/>
          <w:szCs w:val="24"/>
        </w:rPr>
        <w:softHyphen/>
        <w:t xml:space="preserve"> умеренная связь, у </w:t>
      </w:r>
      <w:proofErr w:type="spellStart"/>
      <w:r w:rsidR="00046D0F" w:rsidRPr="0033353B">
        <w:rPr>
          <w:rFonts w:ascii="Times New Roman" w:hAnsi="Times New Roman"/>
          <w:sz w:val="28"/>
          <w:szCs w:val="24"/>
        </w:rPr>
        <w:t>Mn</w:t>
      </w:r>
      <w:proofErr w:type="spellEnd"/>
      <w:r w:rsidR="00046D0F">
        <w:rPr>
          <w:rFonts w:ascii="Times New Roman" w:hAnsi="Times New Roman"/>
          <w:sz w:val="28"/>
          <w:szCs w:val="24"/>
        </w:rPr>
        <w:t xml:space="preserve">, </w:t>
      </w:r>
      <w:r w:rsidR="00046D0F" w:rsidRPr="0033353B">
        <w:rPr>
          <w:rFonts w:ascii="Times New Roman" w:hAnsi="Times New Roman"/>
          <w:sz w:val="28"/>
          <w:szCs w:val="24"/>
        </w:rPr>
        <w:t>Ni</w:t>
      </w:r>
      <w:r w:rsidR="00046D0F">
        <w:rPr>
          <w:rFonts w:ascii="Times New Roman" w:hAnsi="Times New Roman"/>
          <w:sz w:val="28"/>
          <w:szCs w:val="24"/>
        </w:rPr>
        <w:t xml:space="preserve">, </w:t>
      </w:r>
      <w:r w:rsidR="00046D0F" w:rsidRPr="0033353B">
        <w:rPr>
          <w:rFonts w:ascii="Times New Roman" w:hAnsi="Times New Roman"/>
          <w:sz w:val="28"/>
          <w:szCs w:val="24"/>
        </w:rPr>
        <w:t>Zn</w:t>
      </w:r>
      <w:r w:rsidR="00046D0F">
        <w:rPr>
          <w:rFonts w:ascii="Times New Roman" w:hAnsi="Times New Roman"/>
          <w:sz w:val="28"/>
          <w:szCs w:val="24"/>
        </w:rPr>
        <w:t xml:space="preserve">, </w:t>
      </w:r>
      <w:r w:rsidR="00046D0F" w:rsidRPr="0033353B">
        <w:rPr>
          <w:rFonts w:ascii="Times New Roman" w:hAnsi="Times New Roman"/>
          <w:sz w:val="28"/>
          <w:szCs w:val="24"/>
        </w:rPr>
        <w:t>As</w:t>
      </w:r>
      <w:r w:rsidR="00046D0F">
        <w:rPr>
          <w:rFonts w:ascii="Times New Roman" w:hAnsi="Times New Roman"/>
          <w:sz w:val="28"/>
          <w:szCs w:val="24"/>
        </w:rPr>
        <w:t xml:space="preserve"> – слабая связь, а у </w:t>
      </w:r>
      <w:r w:rsidR="00046D0F" w:rsidRPr="0033353B">
        <w:rPr>
          <w:rFonts w:ascii="Times New Roman" w:hAnsi="Times New Roman"/>
          <w:sz w:val="28"/>
          <w:szCs w:val="24"/>
        </w:rPr>
        <w:t>V</w:t>
      </w:r>
      <w:r w:rsidR="00046D0F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="00046D0F" w:rsidRPr="0033353B">
        <w:rPr>
          <w:rFonts w:ascii="Times New Roman" w:hAnsi="Times New Roman"/>
          <w:sz w:val="28"/>
          <w:szCs w:val="24"/>
        </w:rPr>
        <w:t>Cd</w:t>
      </w:r>
      <w:proofErr w:type="spellEnd"/>
      <w:r w:rsidR="00046D0F">
        <w:rPr>
          <w:rFonts w:ascii="Times New Roman" w:hAnsi="Times New Roman"/>
          <w:sz w:val="28"/>
          <w:szCs w:val="24"/>
        </w:rPr>
        <w:t xml:space="preserve"> связь очень слабая</w:t>
      </w:r>
      <w:r w:rsidR="00DF2E7B">
        <w:rPr>
          <w:rFonts w:ascii="Times New Roman" w:hAnsi="Times New Roman"/>
          <w:sz w:val="28"/>
          <w:szCs w:val="24"/>
        </w:rPr>
        <w:t xml:space="preserve"> </w:t>
      </w:r>
      <w:r w:rsidR="00DF2E7B" w:rsidRPr="00DF2E7B">
        <w:rPr>
          <w:rFonts w:ascii="Times New Roman" w:hAnsi="Times New Roman"/>
          <w:sz w:val="28"/>
          <w:szCs w:val="24"/>
        </w:rPr>
        <w:t>[72]</w:t>
      </w:r>
      <w:r w:rsidR="00046D0F">
        <w:rPr>
          <w:rFonts w:ascii="Times New Roman" w:hAnsi="Times New Roman"/>
          <w:sz w:val="28"/>
          <w:szCs w:val="24"/>
        </w:rPr>
        <w:t>.</w:t>
      </w:r>
    </w:p>
    <w:p w14:paraId="700C4A6D" w14:textId="32B6C0CD" w:rsidR="00F46CA6" w:rsidRPr="00316388" w:rsidRDefault="00F46CA6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6388">
        <w:rPr>
          <w:rFonts w:ascii="Times New Roman" w:hAnsi="Times New Roman"/>
          <w:sz w:val="28"/>
          <w:szCs w:val="24"/>
        </w:rPr>
        <w:t xml:space="preserve">Таким образом, </w:t>
      </w:r>
      <w:r w:rsidR="00A35186" w:rsidRPr="00316388">
        <w:rPr>
          <w:rFonts w:ascii="Times New Roman" w:hAnsi="Times New Roman"/>
          <w:sz w:val="28"/>
          <w:szCs w:val="24"/>
        </w:rPr>
        <w:t xml:space="preserve">в почвах в непосредственной близости к автомагистрали отмечается достаточно низкое содержание органического углерода (от 2 до 3,8%), слабощелочная реакция почвенного раствора (от 8,21 до 9,45) и низкое содержание карбонатов. В почвогрунтах, удаленных от автомагистрали, содержание карбонатов выше, реакция почвенного раствора остается слабощелочной (от 7,74 до 8,6), а содержание органического углерода незначительно ниже (кроме пр. пл. 5). </w:t>
      </w:r>
    </w:p>
    <w:p w14:paraId="280F3624" w14:textId="5C9CD10E" w:rsidR="00A35186" w:rsidRDefault="00A35186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16388">
        <w:rPr>
          <w:rFonts w:ascii="Times New Roman" w:hAnsi="Times New Roman"/>
          <w:sz w:val="28"/>
          <w:szCs w:val="24"/>
        </w:rPr>
        <w:t xml:space="preserve">В почвогрунтах вблизи к автомагистрали более активно накапливаются V, </w:t>
      </w:r>
      <w:proofErr w:type="spellStart"/>
      <w:r w:rsidRPr="00316388">
        <w:rPr>
          <w:rFonts w:ascii="Times New Roman" w:hAnsi="Times New Roman"/>
          <w:sz w:val="28"/>
          <w:szCs w:val="24"/>
        </w:rPr>
        <w:t>Cu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316388">
        <w:rPr>
          <w:rFonts w:ascii="Times New Roman" w:hAnsi="Times New Roman"/>
          <w:sz w:val="28"/>
          <w:szCs w:val="24"/>
        </w:rPr>
        <w:t>Cd</w:t>
      </w:r>
      <w:proofErr w:type="spellEnd"/>
      <w:r w:rsidRPr="00316388">
        <w:rPr>
          <w:rFonts w:ascii="Times New Roman" w:hAnsi="Times New Roman"/>
          <w:sz w:val="28"/>
          <w:szCs w:val="24"/>
        </w:rPr>
        <w:t>, а содержание остальных элементов выше на участках, расположенных в 15-30 м от дорожного полотна. Концентрации V</w:t>
      </w:r>
      <w:r w:rsidR="00316388" w:rsidRPr="00316388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316388">
        <w:rPr>
          <w:rFonts w:ascii="Times New Roman" w:hAnsi="Times New Roman"/>
          <w:sz w:val="28"/>
          <w:szCs w:val="24"/>
        </w:rPr>
        <w:t>Mn</w:t>
      </w:r>
      <w:proofErr w:type="spellEnd"/>
      <w:r w:rsidRPr="00316388">
        <w:rPr>
          <w:rFonts w:ascii="Times New Roman" w:hAnsi="Times New Roman"/>
          <w:sz w:val="28"/>
          <w:szCs w:val="24"/>
        </w:rPr>
        <w:t xml:space="preserve"> </w:t>
      </w:r>
      <w:r w:rsidR="00316388" w:rsidRPr="00316388">
        <w:rPr>
          <w:rFonts w:ascii="Times New Roman" w:hAnsi="Times New Roman"/>
          <w:sz w:val="28"/>
          <w:szCs w:val="24"/>
        </w:rPr>
        <w:t>п</w:t>
      </w:r>
      <w:r w:rsidRPr="00316388">
        <w:rPr>
          <w:rFonts w:ascii="Times New Roman" w:hAnsi="Times New Roman"/>
          <w:sz w:val="28"/>
          <w:szCs w:val="24"/>
        </w:rPr>
        <w:t>риближены к фону по г. Самаре, но превышения ПДК (ОДК) не установлено.</w:t>
      </w:r>
    </w:p>
    <w:p w14:paraId="7C1327EA" w14:textId="7D278452" w:rsidR="00E75E45" w:rsidRDefault="00E75E45" w:rsidP="00E31728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05EF401C" w14:textId="4E42085B" w:rsidR="00E75E45" w:rsidRDefault="00F10B2D" w:rsidP="00E3172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ЗАКЛЮЧЕНИЕ</w:t>
      </w:r>
    </w:p>
    <w:p w14:paraId="55CEDAC1" w14:textId="7B1FF4B5" w:rsidR="00316388" w:rsidRPr="00316388" w:rsidRDefault="0031638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16388">
        <w:rPr>
          <w:rFonts w:ascii="Times New Roman" w:hAnsi="Times New Roman"/>
          <w:sz w:val="28"/>
        </w:rPr>
        <w:t xml:space="preserve">1) Почвы </w:t>
      </w:r>
      <w:proofErr w:type="spellStart"/>
      <w:r w:rsidRPr="00316388">
        <w:rPr>
          <w:rFonts w:ascii="Times New Roman" w:hAnsi="Times New Roman"/>
          <w:sz w:val="28"/>
        </w:rPr>
        <w:t>межрельсового</w:t>
      </w:r>
      <w:proofErr w:type="spellEnd"/>
      <w:r w:rsidRPr="00316388">
        <w:rPr>
          <w:rFonts w:ascii="Times New Roman" w:hAnsi="Times New Roman"/>
          <w:sz w:val="28"/>
        </w:rPr>
        <w:t xml:space="preserve"> пространства трамвайных путей в г. Самаре характеризуются высоким содержанием органического углерода (от 9 до 11,2</w:t>
      </w:r>
      <w:r>
        <w:rPr>
          <w:rFonts w:ascii="Times New Roman" w:hAnsi="Times New Roman"/>
          <w:sz w:val="28"/>
        </w:rPr>
        <w:t xml:space="preserve"> </w:t>
      </w:r>
      <w:r w:rsidRPr="00316388">
        <w:rPr>
          <w:rFonts w:ascii="Times New Roman" w:hAnsi="Times New Roman"/>
          <w:sz w:val="28"/>
        </w:rPr>
        <w:t>%), нейтральной реакцией почвенного раствора (от 7,08 до 7,41) и низким содержанием карбонатов. В почвах контрольных участков выявлено высокое содержание карбонатов (кроме пр. пл. 2) и органического углерода, а также заметное защелачивание (pH от 7,9 до 8,1).</w:t>
      </w:r>
    </w:p>
    <w:p w14:paraId="7BAB07FC" w14:textId="77777777" w:rsidR="00316388" w:rsidRPr="00316388" w:rsidRDefault="0031638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16388">
        <w:rPr>
          <w:rFonts w:ascii="Times New Roman" w:hAnsi="Times New Roman"/>
          <w:sz w:val="28"/>
        </w:rPr>
        <w:t xml:space="preserve">2) В почвах </w:t>
      </w:r>
      <w:proofErr w:type="spellStart"/>
      <w:r w:rsidRPr="00316388">
        <w:rPr>
          <w:rFonts w:ascii="Times New Roman" w:hAnsi="Times New Roman"/>
          <w:sz w:val="28"/>
        </w:rPr>
        <w:t>межрельсового</w:t>
      </w:r>
      <w:proofErr w:type="spellEnd"/>
      <w:r w:rsidRPr="00316388">
        <w:rPr>
          <w:rFonts w:ascii="Times New Roman" w:hAnsi="Times New Roman"/>
          <w:sz w:val="28"/>
        </w:rPr>
        <w:t xml:space="preserve"> пространства по сравнению с контролем более активно аккумулируются Ni, </w:t>
      </w:r>
      <w:proofErr w:type="spellStart"/>
      <w:r w:rsidRPr="00316388">
        <w:rPr>
          <w:rFonts w:ascii="Times New Roman" w:hAnsi="Times New Roman"/>
          <w:sz w:val="28"/>
        </w:rPr>
        <w:t>Cu</w:t>
      </w:r>
      <w:proofErr w:type="spellEnd"/>
      <w:r w:rsidRPr="00316388">
        <w:rPr>
          <w:rFonts w:ascii="Times New Roman" w:hAnsi="Times New Roman"/>
          <w:sz w:val="28"/>
        </w:rPr>
        <w:t xml:space="preserve">, Zn, в равной степени </w:t>
      </w:r>
      <w:proofErr w:type="spellStart"/>
      <w:r w:rsidRPr="00316388">
        <w:rPr>
          <w:rFonts w:ascii="Times New Roman" w:hAnsi="Times New Roman"/>
          <w:sz w:val="28"/>
        </w:rPr>
        <w:t>Cd</w:t>
      </w:r>
      <w:proofErr w:type="spellEnd"/>
      <w:r w:rsidRPr="00316388">
        <w:rPr>
          <w:rFonts w:ascii="Times New Roman" w:hAnsi="Times New Roman"/>
          <w:sz w:val="28"/>
        </w:rPr>
        <w:t xml:space="preserve">. В почвах контрольных участков выявлено более высокое содержание </w:t>
      </w:r>
      <w:proofErr w:type="spellStart"/>
      <w:r w:rsidRPr="00316388">
        <w:rPr>
          <w:rFonts w:ascii="Times New Roman" w:hAnsi="Times New Roman"/>
          <w:sz w:val="28"/>
        </w:rPr>
        <w:t>Cr</w:t>
      </w:r>
      <w:proofErr w:type="spellEnd"/>
      <w:r w:rsidRPr="00316388">
        <w:rPr>
          <w:rFonts w:ascii="Times New Roman" w:hAnsi="Times New Roman"/>
          <w:sz w:val="28"/>
        </w:rPr>
        <w:t xml:space="preserve">, </w:t>
      </w:r>
      <w:proofErr w:type="spellStart"/>
      <w:r w:rsidRPr="00316388">
        <w:rPr>
          <w:rFonts w:ascii="Times New Roman" w:hAnsi="Times New Roman"/>
          <w:sz w:val="28"/>
        </w:rPr>
        <w:t>Mn</w:t>
      </w:r>
      <w:proofErr w:type="spellEnd"/>
      <w:r w:rsidRPr="00316388">
        <w:rPr>
          <w:rFonts w:ascii="Times New Roman" w:hAnsi="Times New Roman"/>
          <w:sz w:val="28"/>
        </w:rPr>
        <w:t xml:space="preserve">, As. Превышения ПДК (ОДК) установлены для Ni и </w:t>
      </w:r>
      <w:proofErr w:type="spellStart"/>
      <w:r w:rsidRPr="00316388">
        <w:rPr>
          <w:rFonts w:ascii="Times New Roman" w:hAnsi="Times New Roman"/>
          <w:sz w:val="28"/>
        </w:rPr>
        <w:t>Cu</w:t>
      </w:r>
      <w:proofErr w:type="spellEnd"/>
      <w:r w:rsidRPr="00316388">
        <w:rPr>
          <w:rFonts w:ascii="Times New Roman" w:hAnsi="Times New Roman"/>
          <w:sz w:val="28"/>
        </w:rPr>
        <w:t xml:space="preserve"> в почвах </w:t>
      </w:r>
      <w:proofErr w:type="spellStart"/>
      <w:r w:rsidRPr="00316388">
        <w:rPr>
          <w:rFonts w:ascii="Times New Roman" w:hAnsi="Times New Roman"/>
          <w:sz w:val="28"/>
        </w:rPr>
        <w:t>межрельсового</w:t>
      </w:r>
      <w:proofErr w:type="spellEnd"/>
      <w:r w:rsidRPr="00316388">
        <w:rPr>
          <w:rFonts w:ascii="Times New Roman" w:hAnsi="Times New Roman"/>
          <w:sz w:val="28"/>
        </w:rPr>
        <w:t xml:space="preserve"> пространства и в контроле. </w:t>
      </w:r>
    </w:p>
    <w:p w14:paraId="1A08E40E" w14:textId="786F8255" w:rsidR="00316388" w:rsidRPr="00316388" w:rsidRDefault="0031638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16388">
        <w:rPr>
          <w:rFonts w:ascii="Times New Roman" w:hAnsi="Times New Roman"/>
          <w:sz w:val="28"/>
        </w:rPr>
        <w:t xml:space="preserve">4) Для всех пробных площадей в придорожной зоне Московского шоссе характерен лёгкий гранулометрический состав – лёгкий суглинок или супесь. На контрольных участках выявлен лёгкий суглинок (К1 и К2) и тяжёлый суглинок (К3, К4 и К5). Почвогрунты придорожной зоны и контрольные почвы характеризуются относительно низким содержанием карбонатов (0,25-1,5 балла) и органического углерода (от 1,87 до 3,8%), а также </w:t>
      </w:r>
      <w:r w:rsidR="003011AA">
        <w:rPr>
          <w:rFonts w:ascii="Times New Roman" w:hAnsi="Times New Roman"/>
          <w:sz w:val="28"/>
        </w:rPr>
        <w:t xml:space="preserve">значимым </w:t>
      </w:r>
      <w:r w:rsidRPr="00316388">
        <w:rPr>
          <w:rFonts w:ascii="Times New Roman" w:hAnsi="Times New Roman"/>
          <w:sz w:val="28"/>
        </w:rPr>
        <w:t>защелачивани</w:t>
      </w:r>
      <w:r w:rsidR="003011AA">
        <w:rPr>
          <w:rFonts w:ascii="Times New Roman" w:hAnsi="Times New Roman"/>
          <w:sz w:val="28"/>
        </w:rPr>
        <w:t>ем</w:t>
      </w:r>
      <w:r w:rsidRPr="00316388">
        <w:rPr>
          <w:rFonts w:ascii="Times New Roman" w:hAnsi="Times New Roman"/>
          <w:sz w:val="28"/>
        </w:rPr>
        <w:t xml:space="preserve"> (pH от 8,21 до 9,45 ед.).</w:t>
      </w:r>
    </w:p>
    <w:p w14:paraId="6221BED5" w14:textId="4B7AC298" w:rsidR="00316388" w:rsidRPr="00316388" w:rsidRDefault="0031638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16388">
        <w:rPr>
          <w:rFonts w:ascii="Times New Roman" w:hAnsi="Times New Roman"/>
          <w:sz w:val="28"/>
        </w:rPr>
        <w:t xml:space="preserve">5) По среднему уровню содержания в почвогрунтах придорожной зоны </w:t>
      </w:r>
      <w:r w:rsidR="003011AA">
        <w:rPr>
          <w:rFonts w:ascii="Times New Roman" w:hAnsi="Times New Roman"/>
          <w:sz w:val="28"/>
        </w:rPr>
        <w:t xml:space="preserve">Московского шоссе </w:t>
      </w:r>
      <w:r w:rsidRPr="00316388">
        <w:rPr>
          <w:rFonts w:ascii="Times New Roman" w:hAnsi="Times New Roman"/>
          <w:sz w:val="28"/>
        </w:rPr>
        <w:t xml:space="preserve">в активнее накапливаются V, </w:t>
      </w:r>
      <w:proofErr w:type="spellStart"/>
      <w:r w:rsidRPr="00316388">
        <w:rPr>
          <w:rFonts w:ascii="Times New Roman" w:hAnsi="Times New Roman"/>
          <w:sz w:val="28"/>
        </w:rPr>
        <w:t>Cu</w:t>
      </w:r>
      <w:proofErr w:type="spellEnd"/>
      <w:r w:rsidRPr="00316388">
        <w:rPr>
          <w:rFonts w:ascii="Times New Roman" w:hAnsi="Times New Roman"/>
          <w:sz w:val="28"/>
        </w:rPr>
        <w:t xml:space="preserve">, </w:t>
      </w:r>
      <w:proofErr w:type="spellStart"/>
      <w:r w:rsidRPr="00316388">
        <w:rPr>
          <w:rFonts w:ascii="Times New Roman" w:hAnsi="Times New Roman"/>
          <w:sz w:val="28"/>
        </w:rPr>
        <w:t>Cd</w:t>
      </w:r>
      <w:proofErr w:type="spellEnd"/>
      <w:r w:rsidRPr="00316388">
        <w:rPr>
          <w:rFonts w:ascii="Times New Roman" w:hAnsi="Times New Roman"/>
          <w:sz w:val="28"/>
        </w:rPr>
        <w:t xml:space="preserve">, а в почвах контрольных участков – </w:t>
      </w:r>
      <w:proofErr w:type="spellStart"/>
      <w:r w:rsidRPr="00316388">
        <w:rPr>
          <w:rFonts w:ascii="Times New Roman" w:hAnsi="Times New Roman"/>
          <w:sz w:val="28"/>
        </w:rPr>
        <w:t>Cr</w:t>
      </w:r>
      <w:proofErr w:type="spellEnd"/>
      <w:r w:rsidRPr="00316388">
        <w:rPr>
          <w:rFonts w:ascii="Times New Roman" w:hAnsi="Times New Roman"/>
          <w:sz w:val="28"/>
        </w:rPr>
        <w:t xml:space="preserve">, </w:t>
      </w:r>
      <w:proofErr w:type="spellStart"/>
      <w:r w:rsidRPr="00316388">
        <w:rPr>
          <w:rFonts w:ascii="Times New Roman" w:hAnsi="Times New Roman"/>
          <w:sz w:val="28"/>
        </w:rPr>
        <w:t>Mn</w:t>
      </w:r>
      <w:proofErr w:type="spellEnd"/>
      <w:r w:rsidRPr="00316388">
        <w:rPr>
          <w:rFonts w:ascii="Times New Roman" w:hAnsi="Times New Roman"/>
          <w:sz w:val="28"/>
        </w:rPr>
        <w:t xml:space="preserve">, Ni, Zn, As, Pb. Превышения ПДК и ОДК не выявлены. </w:t>
      </w:r>
    </w:p>
    <w:p w14:paraId="47964040" w14:textId="380977FD" w:rsidR="00E75E45" w:rsidRDefault="00316388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16388">
        <w:rPr>
          <w:rFonts w:ascii="Times New Roman" w:hAnsi="Times New Roman"/>
          <w:sz w:val="28"/>
        </w:rPr>
        <w:t xml:space="preserve">6) Уровни содержания изучаемых тяжелых металлов на отдельных пробных площадях придорожной зоны </w:t>
      </w:r>
      <w:r w:rsidR="003011AA">
        <w:rPr>
          <w:rFonts w:ascii="Times New Roman" w:hAnsi="Times New Roman"/>
          <w:sz w:val="28"/>
        </w:rPr>
        <w:t xml:space="preserve">Московского шоссе </w:t>
      </w:r>
      <w:r w:rsidRPr="00316388">
        <w:rPr>
          <w:rFonts w:ascii="Times New Roman" w:hAnsi="Times New Roman"/>
          <w:sz w:val="28"/>
        </w:rPr>
        <w:t xml:space="preserve">и контрольных участках не проявили единой тенденции. В почвогрунтах возле автомагистрали более активно накапливаются V, </w:t>
      </w:r>
      <w:proofErr w:type="spellStart"/>
      <w:r w:rsidRPr="00316388">
        <w:rPr>
          <w:rFonts w:ascii="Times New Roman" w:hAnsi="Times New Roman"/>
          <w:sz w:val="28"/>
        </w:rPr>
        <w:t>Cu</w:t>
      </w:r>
      <w:proofErr w:type="spellEnd"/>
      <w:r w:rsidRPr="00316388">
        <w:rPr>
          <w:rFonts w:ascii="Times New Roman" w:hAnsi="Times New Roman"/>
          <w:sz w:val="28"/>
        </w:rPr>
        <w:t xml:space="preserve"> и </w:t>
      </w:r>
      <w:proofErr w:type="spellStart"/>
      <w:r w:rsidRPr="00316388">
        <w:rPr>
          <w:rFonts w:ascii="Times New Roman" w:hAnsi="Times New Roman"/>
          <w:sz w:val="28"/>
        </w:rPr>
        <w:t>Cd</w:t>
      </w:r>
      <w:proofErr w:type="spellEnd"/>
      <w:r w:rsidRPr="00316388">
        <w:rPr>
          <w:rFonts w:ascii="Times New Roman" w:hAnsi="Times New Roman"/>
          <w:sz w:val="28"/>
        </w:rPr>
        <w:t xml:space="preserve">, а содержание остальных элементов выше на контрольных участках. Концентрации V и </w:t>
      </w:r>
      <w:proofErr w:type="spellStart"/>
      <w:r w:rsidRPr="00316388">
        <w:rPr>
          <w:rFonts w:ascii="Times New Roman" w:hAnsi="Times New Roman"/>
          <w:sz w:val="28"/>
        </w:rPr>
        <w:t>Mn</w:t>
      </w:r>
      <w:proofErr w:type="spellEnd"/>
      <w:r w:rsidRPr="00316388">
        <w:rPr>
          <w:rFonts w:ascii="Times New Roman" w:hAnsi="Times New Roman"/>
          <w:sz w:val="28"/>
        </w:rPr>
        <w:t xml:space="preserve"> близки к фону для г. Самары (пр. пл</w:t>
      </w:r>
      <w:r w:rsidR="00ED2A5E">
        <w:rPr>
          <w:rFonts w:ascii="Times New Roman" w:hAnsi="Times New Roman"/>
          <w:sz w:val="28"/>
        </w:rPr>
        <w:t xml:space="preserve">. 1, </w:t>
      </w:r>
      <w:proofErr w:type="spellStart"/>
      <w:r w:rsidR="00ED2A5E">
        <w:rPr>
          <w:rFonts w:ascii="Times New Roman" w:hAnsi="Times New Roman"/>
          <w:sz w:val="28"/>
        </w:rPr>
        <w:t>пр</w:t>
      </w:r>
      <w:proofErr w:type="spellEnd"/>
      <w:r w:rsidR="00ED2A5E">
        <w:rPr>
          <w:rFonts w:ascii="Times New Roman" w:hAnsi="Times New Roman"/>
          <w:sz w:val="28"/>
        </w:rPr>
        <w:t xml:space="preserve"> пл. 5</w:t>
      </w:r>
      <w:r w:rsidRPr="00316388">
        <w:rPr>
          <w:rFonts w:ascii="Times New Roman" w:hAnsi="Times New Roman"/>
          <w:sz w:val="28"/>
        </w:rPr>
        <w:t>), но превышений ПДК (ОДК) не установлено. Значимые корреляционные связи накопления тяж</w:t>
      </w:r>
      <w:r w:rsidR="00ED2A5E">
        <w:rPr>
          <w:rFonts w:ascii="Times New Roman" w:hAnsi="Times New Roman"/>
          <w:sz w:val="28"/>
        </w:rPr>
        <w:t>ё</w:t>
      </w:r>
      <w:r w:rsidRPr="00316388">
        <w:rPr>
          <w:rFonts w:ascii="Times New Roman" w:hAnsi="Times New Roman"/>
          <w:sz w:val="28"/>
        </w:rPr>
        <w:t xml:space="preserve">лых металлов установлены для V, Ni, Zn с pH, </w:t>
      </w:r>
      <w:proofErr w:type="spellStart"/>
      <w:r w:rsidRPr="00316388">
        <w:rPr>
          <w:rFonts w:ascii="Times New Roman" w:hAnsi="Times New Roman"/>
          <w:sz w:val="28"/>
        </w:rPr>
        <w:t>Mn</w:t>
      </w:r>
      <w:proofErr w:type="spellEnd"/>
      <w:r w:rsidRPr="00316388">
        <w:rPr>
          <w:rFonts w:ascii="Times New Roman" w:hAnsi="Times New Roman"/>
          <w:sz w:val="28"/>
        </w:rPr>
        <w:t xml:space="preserve">, </w:t>
      </w:r>
      <w:proofErr w:type="spellStart"/>
      <w:r w:rsidRPr="00316388">
        <w:rPr>
          <w:rFonts w:ascii="Times New Roman" w:hAnsi="Times New Roman"/>
          <w:sz w:val="28"/>
        </w:rPr>
        <w:t>Cr</w:t>
      </w:r>
      <w:proofErr w:type="spellEnd"/>
      <w:r w:rsidRPr="00316388">
        <w:rPr>
          <w:rFonts w:ascii="Times New Roman" w:hAnsi="Times New Roman"/>
          <w:sz w:val="28"/>
        </w:rPr>
        <w:t xml:space="preserve">, Ni, </w:t>
      </w:r>
      <w:proofErr w:type="spellStart"/>
      <w:r w:rsidRPr="00316388">
        <w:rPr>
          <w:rFonts w:ascii="Times New Roman" w:hAnsi="Times New Roman"/>
          <w:sz w:val="28"/>
        </w:rPr>
        <w:t>Cu</w:t>
      </w:r>
      <w:proofErr w:type="spellEnd"/>
      <w:r w:rsidRPr="00316388">
        <w:rPr>
          <w:rFonts w:ascii="Times New Roman" w:hAnsi="Times New Roman"/>
          <w:sz w:val="28"/>
        </w:rPr>
        <w:t>, Zn, As – с гранулометрическим составом.</w:t>
      </w:r>
    </w:p>
    <w:p w14:paraId="561A85B6" w14:textId="77777777" w:rsidR="00B903B0" w:rsidRDefault="00B903B0">
      <w:pPr>
        <w:spacing w:after="0" w:line="240" w:lineRule="auto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caps/>
          <w:sz w:val="28"/>
        </w:rPr>
        <w:br w:type="page"/>
      </w:r>
    </w:p>
    <w:p w14:paraId="6A2BA95F" w14:textId="6B026646" w:rsidR="00E75E45" w:rsidRDefault="00E75E45" w:rsidP="00E31728">
      <w:pPr>
        <w:spacing w:after="0" w:line="240" w:lineRule="auto"/>
        <w:jc w:val="center"/>
        <w:rPr>
          <w:rFonts w:ascii="Times New Roman" w:hAnsi="Times New Roman"/>
          <w:caps/>
          <w:sz w:val="28"/>
        </w:rPr>
      </w:pPr>
      <w:r w:rsidRPr="008821E3">
        <w:rPr>
          <w:rFonts w:ascii="Times New Roman" w:hAnsi="Times New Roman"/>
          <w:caps/>
          <w:sz w:val="28"/>
        </w:rPr>
        <w:lastRenderedPageBreak/>
        <w:t>Список использованн</w:t>
      </w:r>
      <w:r>
        <w:rPr>
          <w:rFonts w:ascii="Times New Roman" w:hAnsi="Times New Roman"/>
          <w:caps/>
          <w:sz w:val="28"/>
        </w:rPr>
        <w:t>ЫХ ИСТОЧНИКОВ</w:t>
      </w:r>
    </w:p>
    <w:p w14:paraId="0A99EDBC" w14:textId="77777777" w:rsidR="003011AA" w:rsidRPr="00E5583D" w:rsidRDefault="003011AA" w:rsidP="00E31728">
      <w:pPr>
        <w:spacing w:after="0" w:line="240" w:lineRule="auto"/>
        <w:jc w:val="center"/>
        <w:rPr>
          <w:rFonts w:ascii="Times New Roman" w:hAnsi="Times New Roman"/>
          <w:caps/>
          <w:sz w:val="28"/>
        </w:rPr>
      </w:pPr>
    </w:p>
    <w:p w14:paraId="42BD0710" w14:textId="710C2224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1 Доклад об экологической ситуации в Самарской области за 2022 год</w:t>
      </w:r>
      <w:r w:rsidR="00E52D81" w:rsidRPr="00E52D81">
        <w:rPr>
          <w:rFonts w:ascii="Times New Roman" w:hAnsi="Times New Roman"/>
          <w:sz w:val="28"/>
          <w:szCs w:val="28"/>
        </w:rPr>
        <w:t xml:space="preserve"> </w:t>
      </w:r>
      <w:r w:rsidR="00040536" w:rsidRPr="00E52D81">
        <w:rPr>
          <w:rFonts w:ascii="Times New Roman" w:hAnsi="Times New Roman"/>
          <w:sz w:val="28"/>
          <w:szCs w:val="28"/>
        </w:rPr>
        <w:t>[Текст]</w:t>
      </w:r>
      <w:r w:rsidR="00833CCA" w:rsidRPr="00E52D81">
        <w:rPr>
          <w:rFonts w:ascii="Times New Roman" w:hAnsi="Times New Roman"/>
          <w:sz w:val="28"/>
          <w:szCs w:val="28"/>
        </w:rPr>
        <w:t>.</w:t>
      </w:r>
      <w:r w:rsidRPr="00E52D81">
        <w:rPr>
          <w:rFonts w:ascii="Times New Roman" w:hAnsi="Times New Roman"/>
          <w:sz w:val="28"/>
          <w:szCs w:val="28"/>
        </w:rPr>
        <w:t xml:space="preserve"> </w:t>
      </w:r>
      <w:r w:rsidR="00040536" w:rsidRPr="00E52D81">
        <w:rPr>
          <w:rFonts w:ascii="Times New Roman" w:hAnsi="Times New Roman"/>
          <w:sz w:val="28"/>
          <w:szCs w:val="28"/>
        </w:rPr>
        <w:t>– Самара: Министерство</w:t>
      </w:r>
      <w:r w:rsidR="00E52D81" w:rsidRPr="00E52D81">
        <w:rPr>
          <w:rFonts w:ascii="Times New Roman" w:hAnsi="Times New Roman"/>
          <w:sz w:val="28"/>
          <w:szCs w:val="28"/>
        </w:rPr>
        <w:t xml:space="preserve"> лесного хозяйства, охраны окружающей среды и природопользования Самарской области </w:t>
      </w:r>
      <w:r w:rsidR="00E52D81" w:rsidRPr="00E52D81">
        <w:rPr>
          <w:rFonts w:ascii="Times New Roman" w:hAnsi="Times New Roman"/>
          <w:sz w:val="28"/>
          <w:szCs w:val="28"/>
        </w:rPr>
        <w:softHyphen/>
        <w:t xml:space="preserve"> Самара,</w:t>
      </w:r>
      <w:r w:rsidR="00040536" w:rsidRPr="00E52D81">
        <w:rPr>
          <w:rFonts w:ascii="Times New Roman" w:hAnsi="Times New Roman"/>
          <w:sz w:val="28"/>
          <w:szCs w:val="28"/>
        </w:rPr>
        <w:t xml:space="preserve"> 2023. - </w:t>
      </w:r>
      <w:r w:rsidRPr="00E52D81">
        <w:rPr>
          <w:rFonts w:ascii="Times New Roman" w:hAnsi="Times New Roman"/>
          <w:sz w:val="28"/>
          <w:szCs w:val="28"/>
        </w:rPr>
        <w:t>175 с.</w:t>
      </w:r>
    </w:p>
    <w:p w14:paraId="5AA29A93" w14:textId="6C3B1632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 Абузярова</w:t>
      </w:r>
      <w:r w:rsidR="00833CCA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Ю.В.</w:t>
      </w:r>
      <w:r w:rsidR="00833CCA">
        <w:rPr>
          <w:rFonts w:ascii="Times New Roman" w:hAnsi="Times New Roman"/>
          <w:sz w:val="28"/>
          <w:szCs w:val="28"/>
        </w:rPr>
        <w:t xml:space="preserve"> </w:t>
      </w:r>
      <w:r w:rsidR="00833CCA" w:rsidRPr="00670474">
        <w:rPr>
          <w:rFonts w:ascii="Times New Roman" w:hAnsi="Times New Roman"/>
          <w:sz w:val="28"/>
          <w:szCs w:val="28"/>
        </w:rPr>
        <w:t>Загрязнение придорожной зоны выбросами автотранспорта на примере Оренбургской области</w:t>
      </w:r>
      <w:r w:rsidR="00833CCA">
        <w:rPr>
          <w:rFonts w:ascii="Times New Roman" w:hAnsi="Times New Roman"/>
          <w:sz w:val="28"/>
          <w:szCs w:val="28"/>
        </w:rPr>
        <w:t xml:space="preserve"> </w:t>
      </w:r>
      <w:r w:rsidR="00833CCA" w:rsidRPr="00670474">
        <w:rPr>
          <w:rFonts w:ascii="Times New Roman" w:hAnsi="Times New Roman"/>
          <w:sz w:val="28"/>
          <w:szCs w:val="28"/>
        </w:rPr>
        <w:t>[Текст]</w:t>
      </w:r>
      <w:r w:rsidR="00833CCA">
        <w:rPr>
          <w:rFonts w:ascii="Times New Roman" w:hAnsi="Times New Roman"/>
          <w:sz w:val="28"/>
          <w:szCs w:val="28"/>
        </w:rPr>
        <w:t xml:space="preserve"> / Ю.В. Абузярова, П.В. Колесников, И.В. </w:t>
      </w:r>
      <w:proofErr w:type="spellStart"/>
      <w:r w:rsidR="00833CCA">
        <w:rPr>
          <w:rFonts w:ascii="Times New Roman" w:hAnsi="Times New Roman"/>
          <w:sz w:val="28"/>
          <w:szCs w:val="28"/>
        </w:rPr>
        <w:t>Чикенева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Известия Оренбургского государственного аграрного университета</w:t>
      </w:r>
      <w:r w:rsidR="002C127F">
        <w:rPr>
          <w:rFonts w:ascii="Times New Roman" w:hAnsi="Times New Roman"/>
          <w:sz w:val="28"/>
          <w:szCs w:val="28"/>
        </w:rPr>
        <w:t>.</w:t>
      </w:r>
      <w:r w:rsidR="00833CCA">
        <w:rPr>
          <w:rFonts w:ascii="Times New Roman" w:hAnsi="Times New Roman"/>
          <w:sz w:val="28"/>
          <w:szCs w:val="28"/>
        </w:rPr>
        <w:softHyphen/>
      </w:r>
      <w:r w:rsidRPr="00670474">
        <w:rPr>
          <w:rFonts w:ascii="Times New Roman" w:hAnsi="Times New Roman"/>
          <w:sz w:val="28"/>
          <w:szCs w:val="28"/>
        </w:rPr>
        <w:t xml:space="preserve"> 2012. </w:t>
      </w:r>
      <w:r w:rsidR="002C127F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>№ 3 (35)</w:t>
      </w:r>
      <w:r w:rsidR="002C127F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Ч. 2. </w:t>
      </w:r>
      <w:r w:rsidR="002C127F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>C. 233-236.</w:t>
      </w:r>
    </w:p>
    <w:p w14:paraId="2B10CE4C" w14:textId="5F618759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670474">
        <w:rPr>
          <w:rFonts w:ascii="Times New Roman" w:hAnsi="Times New Roman"/>
          <w:sz w:val="28"/>
          <w:szCs w:val="28"/>
        </w:rPr>
        <w:t>Коссой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Ю.М. Городской транспорт в зеркале экологии [Текст] / Ю.М. </w:t>
      </w:r>
      <w:proofErr w:type="spellStart"/>
      <w:r w:rsidRPr="00670474">
        <w:rPr>
          <w:rFonts w:ascii="Times New Roman" w:hAnsi="Times New Roman"/>
          <w:sz w:val="28"/>
          <w:szCs w:val="28"/>
        </w:rPr>
        <w:t>Коссой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Энергия. – 2001. – № 1. – С. 15-23.</w:t>
      </w:r>
    </w:p>
    <w:p w14:paraId="3B923D1F" w14:textId="51766123" w:rsidR="00670474" w:rsidRPr="002C127F" w:rsidRDefault="007C23BC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27F">
        <w:rPr>
          <w:rFonts w:ascii="Times New Roman" w:hAnsi="Times New Roman"/>
          <w:sz w:val="28"/>
          <w:szCs w:val="28"/>
        </w:rPr>
        <w:t xml:space="preserve">4 </w:t>
      </w:r>
      <w:proofErr w:type="spellStart"/>
      <w:r w:rsidR="002C127F">
        <w:rPr>
          <w:rFonts w:ascii="Times New Roman" w:hAnsi="Times New Roman"/>
          <w:sz w:val="28"/>
          <w:szCs w:val="28"/>
        </w:rPr>
        <w:t>Лазеба</w:t>
      </w:r>
      <w:proofErr w:type="spellEnd"/>
      <w:r w:rsidR="002C127F">
        <w:rPr>
          <w:rFonts w:ascii="Times New Roman" w:hAnsi="Times New Roman"/>
          <w:sz w:val="28"/>
          <w:szCs w:val="28"/>
        </w:rPr>
        <w:t xml:space="preserve">, А.В. </w:t>
      </w:r>
      <w:r w:rsidR="002C127F" w:rsidRPr="002C127F">
        <w:rPr>
          <w:rFonts w:ascii="Times New Roman" w:hAnsi="Times New Roman"/>
          <w:sz w:val="28"/>
          <w:szCs w:val="28"/>
        </w:rPr>
        <w:t>Загрязнение окружающей среды тяжелыми металлами зоны движения автотранспорта</w:t>
      </w:r>
      <w:r w:rsidR="002C127F">
        <w:rPr>
          <w:rFonts w:ascii="Times New Roman" w:hAnsi="Times New Roman"/>
          <w:sz w:val="28"/>
          <w:szCs w:val="28"/>
        </w:rPr>
        <w:t xml:space="preserve"> </w:t>
      </w:r>
      <w:r w:rsidR="002C127F" w:rsidRPr="00670474">
        <w:rPr>
          <w:rFonts w:ascii="Times New Roman" w:hAnsi="Times New Roman"/>
          <w:sz w:val="28"/>
          <w:szCs w:val="28"/>
        </w:rPr>
        <w:t>[Текст]</w:t>
      </w:r>
      <w:r w:rsidR="002C127F">
        <w:rPr>
          <w:rFonts w:ascii="Times New Roman" w:hAnsi="Times New Roman"/>
          <w:sz w:val="28"/>
          <w:szCs w:val="28"/>
        </w:rPr>
        <w:t xml:space="preserve"> /А.В. </w:t>
      </w:r>
      <w:proofErr w:type="spellStart"/>
      <w:r w:rsidR="002C127F">
        <w:rPr>
          <w:rFonts w:ascii="Times New Roman" w:hAnsi="Times New Roman"/>
          <w:sz w:val="28"/>
          <w:szCs w:val="28"/>
        </w:rPr>
        <w:t>Лазеба</w:t>
      </w:r>
      <w:proofErr w:type="spellEnd"/>
      <w:r w:rsidR="002C127F">
        <w:rPr>
          <w:rFonts w:ascii="Times New Roman" w:hAnsi="Times New Roman"/>
          <w:sz w:val="28"/>
          <w:szCs w:val="28"/>
        </w:rPr>
        <w:t xml:space="preserve">, Н.Д. Лёвкин </w:t>
      </w:r>
      <w:r w:rsidR="002C127F" w:rsidRPr="002C127F">
        <w:rPr>
          <w:rFonts w:ascii="Times New Roman" w:hAnsi="Times New Roman"/>
          <w:sz w:val="28"/>
          <w:szCs w:val="28"/>
        </w:rPr>
        <w:t xml:space="preserve">// Известия </w:t>
      </w:r>
      <w:proofErr w:type="spellStart"/>
      <w:r w:rsidR="002C127F" w:rsidRPr="002C127F">
        <w:rPr>
          <w:rFonts w:ascii="Times New Roman" w:hAnsi="Times New Roman"/>
          <w:sz w:val="28"/>
          <w:szCs w:val="28"/>
        </w:rPr>
        <w:t>ТулГУ</w:t>
      </w:r>
      <w:proofErr w:type="spellEnd"/>
      <w:r w:rsidR="002C127F" w:rsidRPr="002C127F">
        <w:rPr>
          <w:rFonts w:ascii="Times New Roman" w:hAnsi="Times New Roman"/>
          <w:sz w:val="28"/>
          <w:szCs w:val="28"/>
        </w:rPr>
        <w:t xml:space="preserve">. Науки о Земле. </w:t>
      </w:r>
      <w:r w:rsidR="002C127F">
        <w:rPr>
          <w:rFonts w:ascii="Times New Roman" w:hAnsi="Times New Roman"/>
          <w:sz w:val="28"/>
          <w:szCs w:val="28"/>
        </w:rPr>
        <w:softHyphen/>
        <w:t xml:space="preserve"> </w:t>
      </w:r>
      <w:r w:rsidR="002C127F" w:rsidRPr="002C127F">
        <w:rPr>
          <w:rFonts w:ascii="Times New Roman" w:hAnsi="Times New Roman"/>
          <w:sz w:val="28"/>
          <w:szCs w:val="28"/>
        </w:rPr>
        <w:t xml:space="preserve">2016. </w:t>
      </w:r>
      <w:r w:rsidR="002C127F">
        <w:rPr>
          <w:rFonts w:ascii="Times New Roman" w:hAnsi="Times New Roman"/>
          <w:sz w:val="28"/>
          <w:szCs w:val="28"/>
        </w:rPr>
        <w:softHyphen/>
        <w:t xml:space="preserve"> </w:t>
      </w:r>
      <w:r w:rsidR="002C127F" w:rsidRPr="002C127F">
        <w:rPr>
          <w:rFonts w:ascii="Times New Roman" w:hAnsi="Times New Roman"/>
          <w:sz w:val="28"/>
          <w:szCs w:val="28"/>
        </w:rPr>
        <w:t xml:space="preserve">№1. </w:t>
      </w:r>
      <w:r w:rsidR="002C127F">
        <w:rPr>
          <w:rFonts w:ascii="Times New Roman" w:hAnsi="Times New Roman"/>
          <w:sz w:val="28"/>
          <w:szCs w:val="28"/>
        </w:rPr>
        <w:softHyphen/>
        <w:t xml:space="preserve"> С. 53-60.</w:t>
      </w:r>
    </w:p>
    <w:p w14:paraId="3EC70BBB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5 Безуглова, О.С. </w:t>
      </w:r>
      <w:proofErr w:type="spellStart"/>
      <w:r w:rsidRPr="00670474">
        <w:rPr>
          <w:rFonts w:ascii="Times New Roman" w:hAnsi="Times New Roman"/>
          <w:sz w:val="28"/>
          <w:szCs w:val="28"/>
        </w:rPr>
        <w:t>Урбопочвоведение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[Текст] / О.С. Безуглова [и др.]. – Ростов-на-Дону, 2011. – 260 с.</w:t>
      </w:r>
    </w:p>
    <w:p w14:paraId="7519E1C4" w14:textId="51BD2C4F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6 Медведева, М.В. Методика исследования почв урбанизированных территорий [Текст] / М.В. Медведева, Н.Г. </w:t>
      </w:r>
      <w:proofErr w:type="spellStart"/>
      <w:r w:rsidRPr="00670474">
        <w:rPr>
          <w:rFonts w:ascii="Times New Roman" w:hAnsi="Times New Roman"/>
          <w:sz w:val="28"/>
          <w:szCs w:val="28"/>
        </w:rPr>
        <w:t>Федорец</w:t>
      </w:r>
      <w:proofErr w:type="spellEnd"/>
      <w:r w:rsidRPr="00670474">
        <w:rPr>
          <w:rFonts w:ascii="Times New Roman" w:hAnsi="Times New Roman"/>
          <w:sz w:val="28"/>
          <w:szCs w:val="28"/>
        </w:rPr>
        <w:t>. – Петрозаводск: Карельский научный центр РАН, 2009. – 84 с.</w:t>
      </w:r>
      <w:r w:rsidR="002C127F">
        <w:rPr>
          <w:rFonts w:ascii="Times New Roman" w:hAnsi="Times New Roman"/>
          <w:sz w:val="28"/>
          <w:szCs w:val="28"/>
        </w:rPr>
        <w:t xml:space="preserve"> </w:t>
      </w:r>
    </w:p>
    <w:p w14:paraId="7CF71E6D" w14:textId="61BA13D3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7 </w:t>
      </w:r>
      <w:proofErr w:type="spellStart"/>
      <w:r w:rsidR="004D3A89" w:rsidRPr="004D3A89">
        <w:rPr>
          <w:rFonts w:ascii="Times New Roman" w:hAnsi="Times New Roman"/>
          <w:sz w:val="28"/>
          <w:szCs w:val="28"/>
        </w:rPr>
        <w:t>Яковишина</w:t>
      </w:r>
      <w:proofErr w:type="spellEnd"/>
      <w:r w:rsidR="004D3A89">
        <w:rPr>
          <w:rFonts w:ascii="Times New Roman" w:hAnsi="Times New Roman"/>
          <w:sz w:val="28"/>
          <w:szCs w:val="28"/>
        </w:rPr>
        <w:t>, Т.Ф.</w:t>
      </w:r>
      <w:r w:rsidR="004D3A89" w:rsidRPr="004D3A89">
        <w:rPr>
          <w:rFonts w:ascii="Times New Roman" w:hAnsi="Times New Roman"/>
          <w:sz w:val="28"/>
          <w:szCs w:val="28"/>
        </w:rPr>
        <w:t xml:space="preserve"> Экологическая оценка загрязнения </w:t>
      </w:r>
      <w:proofErr w:type="spellStart"/>
      <w:r w:rsidR="004D3A89" w:rsidRPr="004D3A89">
        <w:rPr>
          <w:rFonts w:ascii="Times New Roman" w:hAnsi="Times New Roman"/>
          <w:sz w:val="28"/>
          <w:szCs w:val="28"/>
        </w:rPr>
        <w:t>примагистральных</w:t>
      </w:r>
      <w:proofErr w:type="spellEnd"/>
      <w:r w:rsidR="004D3A89" w:rsidRPr="004D3A89">
        <w:rPr>
          <w:rFonts w:ascii="Times New Roman" w:hAnsi="Times New Roman"/>
          <w:sz w:val="28"/>
          <w:szCs w:val="28"/>
        </w:rPr>
        <w:t xml:space="preserve"> территорий свинцом </w:t>
      </w:r>
      <w:r w:rsidR="004D3A89" w:rsidRPr="00670474">
        <w:rPr>
          <w:rFonts w:ascii="Times New Roman" w:hAnsi="Times New Roman"/>
          <w:sz w:val="28"/>
          <w:szCs w:val="28"/>
        </w:rPr>
        <w:t xml:space="preserve">[Текст] </w:t>
      </w:r>
      <w:r w:rsidR="004D3A89">
        <w:rPr>
          <w:rFonts w:ascii="Times New Roman" w:hAnsi="Times New Roman"/>
          <w:sz w:val="28"/>
          <w:szCs w:val="28"/>
        </w:rPr>
        <w:t xml:space="preserve">/ Т.Ф. </w:t>
      </w:r>
      <w:proofErr w:type="spellStart"/>
      <w:r w:rsidR="004D3A89">
        <w:rPr>
          <w:rFonts w:ascii="Times New Roman" w:hAnsi="Times New Roman"/>
          <w:sz w:val="28"/>
          <w:szCs w:val="28"/>
        </w:rPr>
        <w:t>Яковишина</w:t>
      </w:r>
      <w:proofErr w:type="spellEnd"/>
      <w:r w:rsidR="004D3A89">
        <w:rPr>
          <w:rFonts w:ascii="Times New Roman" w:hAnsi="Times New Roman"/>
          <w:sz w:val="28"/>
          <w:szCs w:val="28"/>
        </w:rPr>
        <w:t xml:space="preserve">, А.П, </w:t>
      </w:r>
      <w:r w:rsidR="004D3A89" w:rsidRPr="004D3A89">
        <w:rPr>
          <w:rFonts w:ascii="Times New Roman" w:hAnsi="Times New Roman"/>
          <w:sz w:val="28"/>
          <w:szCs w:val="28"/>
        </w:rPr>
        <w:t xml:space="preserve">Чертополох // Инновации в науке. </w:t>
      </w:r>
      <w:r w:rsidR="004D3A89">
        <w:rPr>
          <w:rFonts w:ascii="Times New Roman" w:hAnsi="Times New Roman"/>
          <w:sz w:val="28"/>
          <w:szCs w:val="28"/>
        </w:rPr>
        <w:softHyphen/>
        <w:t xml:space="preserve"> </w:t>
      </w:r>
      <w:r w:rsidR="004D3A89" w:rsidRPr="004D3A89">
        <w:rPr>
          <w:rFonts w:ascii="Times New Roman" w:hAnsi="Times New Roman"/>
          <w:sz w:val="28"/>
          <w:szCs w:val="28"/>
        </w:rPr>
        <w:t xml:space="preserve">2013. </w:t>
      </w:r>
      <w:r w:rsidR="004D3A89">
        <w:rPr>
          <w:rFonts w:ascii="Times New Roman" w:hAnsi="Times New Roman"/>
          <w:sz w:val="28"/>
          <w:szCs w:val="28"/>
        </w:rPr>
        <w:softHyphen/>
        <w:t xml:space="preserve"> </w:t>
      </w:r>
      <w:r w:rsidR="004D3A89" w:rsidRPr="004D3A89">
        <w:rPr>
          <w:rFonts w:ascii="Times New Roman" w:hAnsi="Times New Roman"/>
          <w:sz w:val="28"/>
          <w:szCs w:val="28"/>
        </w:rPr>
        <w:t xml:space="preserve">№17. </w:t>
      </w:r>
      <w:r w:rsidR="004D3A89">
        <w:rPr>
          <w:rFonts w:ascii="Times New Roman" w:hAnsi="Times New Roman"/>
          <w:sz w:val="28"/>
          <w:szCs w:val="28"/>
        </w:rPr>
        <w:softHyphen/>
        <w:t xml:space="preserve"> С. 26-32.</w:t>
      </w:r>
    </w:p>
    <w:p w14:paraId="2F57301D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8 Кузнецова, Е.Г. Экологический мониторинг [Текст]: учебное пособие / Е.Г. Кузнецова, Е.Н. Патова. – Сыктывкар: СЛИ, 2013. – 52 с.</w:t>
      </w:r>
    </w:p>
    <w:p w14:paraId="3EDD8D65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9 </w:t>
      </w:r>
      <w:proofErr w:type="spellStart"/>
      <w:r w:rsidRPr="00670474">
        <w:rPr>
          <w:rFonts w:ascii="Times New Roman" w:hAnsi="Times New Roman"/>
          <w:sz w:val="28"/>
          <w:szCs w:val="28"/>
        </w:rPr>
        <w:t>Казнина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Н.М. Тяжёлые металлы и растения [Текст] / Н.М. </w:t>
      </w:r>
      <w:proofErr w:type="spellStart"/>
      <w:r w:rsidRPr="00670474">
        <w:rPr>
          <w:rFonts w:ascii="Times New Roman" w:hAnsi="Times New Roman"/>
          <w:sz w:val="28"/>
          <w:szCs w:val="28"/>
        </w:rPr>
        <w:t>Казнина</w:t>
      </w:r>
      <w:proofErr w:type="spellEnd"/>
      <w:r w:rsidRPr="00670474">
        <w:rPr>
          <w:rFonts w:ascii="Times New Roman" w:hAnsi="Times New Roman"/>
          <w:sz w:val="28"/>
          <w:szCs w:val="28"/>
        </w:rPr>
        <w:t>, В.В. Таланова, А.Ф. Титов. – Петрозаводск: Карельский научный центр РАН, 2014. – 194 с.</w:t>
      </w:r>
    </w:p>
    <w:p w14:paraId="548632C2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10 Баева, Ю.И. Химия биосферы и экологическая безопасность [Текст]: учебное пособие в 2 ч. Ч. 2. Токсиканты в биосфере: общая характеристика и закономерности распространения / Ю.И. Баева, Н.А. Черных. – М.: Изд-во РУДН, 2020. – 260 с.</w:t>
      </w:r>
    </w:p>
    <w:p w14:paraId="3B5618DD" w14:textId="743F954A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11 Горбунова, Н.С. Загрязнение почв тяжёлыми металлами. Способы контроля и нормирования загрязнённых почв [Текст]: учебно-методическое пособие для вузов / Н.С. Горбунова, Х.А. </w:t>
      </w:r>
      <w:proofErr w:type="spellStart"/>
      <w:r w:rsidRPr="00670474">
        <w:rPr>
          <w:rFonts w:ascii="Times New Roman" w:hAnsi="Times New Roman"/>
          <w:sz w:val="28"/>
          <w:szCs w:val="28"/>
        </w:rPr>
        <w:t>Джувеликян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Д.И. Щеглов. – Воронеж: Издательско-полиграфический центр Воронежского государственного университета, 2009. </w:t>
      </w:r>
      <w:r w:rsidRPr="00670474">
        <w:rPr>
          <w:rFonts w:ascii="Times New Roman" w:hAnsi="Times New Roman"/>
          <w:sz w:val="28"/>
          <w:szCs w:val="28"/>
        </w:rPr>
        <w:softHyphen/>
        <w:t xml:space="preserve"> 22 с.</w:t>
      </w:r>
    </w:p>
    <w:p w14:paraId="6511B01B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12 Дмитриева, Г.А. Физиология растений [Текст]: учебное пособие / Г.А. Дмитриева, В.В. Кузнецов. – 2-4 изд., </w:t>
      </w:r>
      <w:proofErr w:type="spellStart"/>
      <w:proofErr w:type="gramStart"/>
      <w:r w:rsidRPr="00670474">
        <w:rPr>
          <w:rFonts w:ascii="Times New Roman" w:hAnsi="Times New Roman"/>
          <w:sz w:val="28"/>
          <w:szCs w:val="28"/>
        </w:rPr>
        <w:t>перераб.и</w:t>
      </w:r>
      <w:proofErr w:type="spellEnd"/>
      <w:proofErr w:type="gramEnd"/>
      <w:r w:rsidRPr="00670474">
        <w:rPr>
          <w:rFonts w:ascii="Times New Roman" w:hAnsi="Times New Roman"/>
          <w:sz w:val="28"/>
          <w:szCs w:val="28"/>
        </w:rPr>
        <w:t xml:space="preserve"> доп. – М.: Высшая школа, 2006. – 742 с.</w:t>
      </w:r>
    </w:p>
    <w:p w14:paraId="7104AEB3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13 Илларионова, Е.А. Химико-токсикологический анализ тяжёлых металлов [Текст]: учебное пособие / Е.А. Илларионова, А.Э. Митина, И.П. </w:t>
      </w:r>
      <w:proofErr w:type="spellStart"/>
      <w:r w:rsidRPr="00670474">
        <w:rPr>
          <w:rFonts w:ascii="Times New Roman" w:hAnsi="Times New Roman"/>
          <w:sz w:val="28"/>
          <w:szCs w:val="28"/>
        </w:rPr>
        <w:t>Сыроватский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. </w:t>
      </w:r>
      <w:r w:rsidRPr="00670474">
        <w:rPr>
          <w:rFonts w:ascii="Times New Roman" w:hAnsi="Times New Roman"/>
          <w:sz w:val="28"/>
          <w:szCs w:val="28"/>
        </w:rPr>
        <w:softHyphen/>
        <w:t xml:space="preserve"> Иркутск: Иркутский государственный медицинский университет, 2022. – 63 с.</w:t>
      </w:r>
    </w:p>
    <w:p w14:paraId="5BAEEFC1" w14:textId="6946E8CE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lastRenderedPageBreak/>
        <w:t xml:space="preserve">14 </w:t>
      </w:r>
      <w:proofErr w:type="spellStart"/>
      <w:r w:rsidRPr="00670474">
        <w:rPr>
          <w:rFonts w:ascii="Times New Roman" w:hAnsi="Times New Roman"/>
          <w:sz w:val="28"/>
          <w:szCs w:val="28"/>
        </w:rPr>
        <w:t>Узаков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З.З. Тяжёлые металлы и их влияние на растения [Текст] / З.З. </w:t>
      </w:r>
      <w:proofErr w:type="spellStart"/>
      <w:r w:rsidRPr="00670474">
        <w:rPr>
          <w:rFonts w:ascii="Times New Roman" w:hAnsi="Times New Roman"/>
          <w:sz w:val="28"/>
          <w:szCs w:val="28"/>
        </w:rPr>
        <w:t>Узаков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Символ науки. – 2018. – №1. – С. 17-18.</w:t>
      </w:r>
    </w:p>
    <w:p w14:paraId="2C95AD6B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15 </w:t>
      </w:r>
      <w:proofErr w:type="spellStart"/>
      <w:r w:rsidRPr="00670474">
        <w:rPr>
          <w:rFonts w:ascii="Times New Roman" w:hAnsi="Times New Roman"/>
          <w:sz w:val="28"/>
          <w:szCs w:val="28"/>
        </w:rPr>
        <w:t>Водяницкий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Ю.Н. Загрязнение почв тяжёлыми металлами [Текст] / Ю.Н. </w:t>
      </w:r>
      <w:proofErr w:type="spellStart"/>
      <w:r w:rsidRPr="00670474">
        <w:rPr>
          <w:rFonts w:ascii="Times New Roman" w:hAnsi="Times New Roman"/>
          <w:sz w:val="28"/>
          <w:szCs w:val="28"/>
        </w:rPr>
        <w:t>Водяницкий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Д.В. </w:t>
      </w:r>
      <w:proofErr w:type="spellStart"/>
      <w:r w:rsidRPr="00670474">
        <w:rPr>
          <w:rFonts w:ascii="Times New Roman" w:hAnsi="Times New Roman"/>
          <w:sz w:val="28"/>
          <w:szCs w:val="28"/>
        </w:rPr>
        <w:t>Ладонин</w:t>
      </w:r>
      <w:proofErr w:type="spellEnd"/>
      <w:r w:rsidRPr="00670474">
        <w:rPr>
          <w:rFonts w:ascii="Times New Roman" w:hAnsi="Times New Roman"/>
          <w:sz w:val="28"/>
          <w:szCs w:val="28"/>
        </w:rPr>
        <w:t>, А.Т. Савичев. – М.: Издательский дом МГУ, 2012. – 305 с.</w:t>
      </w:r>
    </w:p>
    <w:p w14:paraId="61309A26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16 </w:t>
      </w:r>
      <w:proofErr w:type="spellStart"/>
      <w:r w:rsidRPr="00670474">
        <w:rPr>
          <w:rFonts w:ascii="Times New Roman" w:hAnsi="Times New Roman"/>
          <w:sz w:val="28"/>
          <w:szCs w:val="28"/>
        </w:rPr>
        <w:t>Казнина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Н.М. Тяжёлые металлы и растения [Текст]: учебное пособие / Н.М. </w:t>
      </w:r>
      <w:proofErr w:type="spellStart"/>
      <w:r w:rsidRPr="00670474">
        <w:rPr>
          <w:rFonts w:ascii="Times New Roman" w:hAnsi="Times New Roman"/>
          <w:sz w:val="28"/>
          <w:szCs w:val="28"/>
        </w:rPr>
        <w:t>Казнина</w:t>
      </w:r>
      <w:proofErr w:type="spellEnd"/>
      <w:r w:rsidRPr="00670474">
        <w:rPr>
          <w:rFonts w:ascii="Times New Roman" w:hAnsi="Times New Roman"/>
          <w:sz w:val="28"/>
          <w:szCs w:val="28"/>
        </w:rPr>
        <w:t>, В.В. Таланова, А.Ф. Титов. – Петрозаводск: Карельский научный центр РАН, 2011. – 77 с.</w:t>
      </w:r>
    </w:p>
    <w:p w14:paraId="2096983F" w14:textId="13C24233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17 Янин, Е.П. Источники и пути поступления тяжёлых металлов в реки сельскохозяйственных районов [Текст] / Е.П. Янин // Экологическая экспертиза. – 2004. − №4. – С. 67-90.</w:t>
      </w:r>
    </w:p>
    <w:p w14:paraId="4FD2706E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18 Ильин, В.Б. Тяжёлые металлы в системе почва-растение [Текст] / В.Б. Ильин. – Новосибирск: Наука. Сибирское отделение, 1991. – 151 с.</w:t>
      </w:r>
    </w:p>
    <w:p w14:paraId="4C5B66B4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19 Деревягин, С.С. Тяжёлые металлы в экосистемах [Текст] / С.С. Деревягин, И.Ф. Медведев. – Саратов: Ракурс, 2017. – 178 с.</w:t>
      </w:r>
    </w:p>
    <w:p w14:paraId="697FDB9C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20 Скрипко, Т.В. Среда нашего обитания. Антропогенное воздействие и его последствие [Текст]: учебное пособие / Т.В. Скрипко. – Омск: Изд-во ОмГТУ, 2005. – 96 с.</w:t>
      </w:r>
    </w:p>
    <w:p w14:paraId="6918CFCD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21 Тёплая, Г.А. Тяжёлые металлы как фактор загрязнения окружающей среды (обзор литературы) [Текст] / Г.А. Тёплая // Астраханский вестник экологического образования. – 2013. – №1 (23). – С. 182-192.</w:t>
      </w:r>
    </w:p>
    <w:p w14:paraId="77E8ED65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22 Матвеев, Н.М. Экологические основы аккумуляции тяжёлых металлов сельскохозяйственными растениями в лесостепном и степном Поволжье [Текст] / Н.М. Матвеев, В.А. Павловский, Н.В. Прохорова. – Самара: Издательство «Самарский университет», 1997. – 215 с.</w:t>
      </w:r>
    </w:p>
    <w:p w14:paraId="3DE83A8C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23 Алексеенко, В.А. Металлы в окружающей среде. Почвы геохимических ландшафтов Ростовской области [Текст]: учебное пособие / А.А. Алексеенко [и др.]. – М.: Логос, 2002. – 312 с.</w:t>
      </w:r>
    </w:p>
    <w:p w14:paraId="111AD445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24 Васильев, А.А. Тяжёлые металлы в почвах города Чусового: оценка и диагностика загрязнения [Текст]: монография / А.А, Васильев, А.Н. Чащин. – Пермь: ФГБОУ ВПО Пермская ГСХА, 2011. – 197 с.</w:t>
      </w:r>
    </w:p>
    <w:p w14:paraId="4D4E1283" w14:textId="03C4BA8B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25 О состоянии и об охране окружающей среды Российской Федерации в 2022 году. Государственный доклад</w:t>
      </w:r>
      <w:r w:rsidR="00E52D81" w:rsidRPr="00E52D81">
        <w:rPr>
          <w:rFonts w:ascii="Times New Roman" w:hAnsi="Times New Roman"/>
          <w:sz w:val="28"/>
          <w:szCs w:val="28"/>
        </w:rPr>
        <w:t xml:space="preserve"> [Текст]</w:t>
      </w:r>
      <w:r w:rsidRPr="00E52D81">
        <w:rPr>
          <w:rFonts w:ascii="Times New Roman" w:hAnsi="Times New Roman"/>
          <w:sz w:val="28"/>
          <w:szCs w:val="28"/>
        </w:rPr>
        <w:t>. – М.: Минприроды России; МГУ имени М.В. Ломоносова, 2023. – 686 с.</w:t>
      </w:r>
    </w:p>
    <w:p w14:paraId="47291550" w14:textId="2E2EF7A3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26 Касимов</w:t>
      </w:r>
      <w:r w:rsidR="004D3A89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Н.С.</w:t>
      </w:r>
      <w:r w:rsidR="004D3A89">
        <w:rPr>
          <w:rFonts w:ascii="Times New Roman" w:hAnsi="Times New Roman"/>
          <w:sz w:val="28"/>
          <w:szCs w:val="28"/>
        </w:rPr>
        <w:t xml:space="preserve"> </w:t>
      </w:r>
      <w:r w:rsidR="004D3A89" w:rsidRPr="00670474">
        <w:rPr>
          <w:rFonts w:ascii="Times New Roman" w:hAnsi="Times New Roman"/>
          <w:sz w:val="28"/>
          <w:szCs w:val="28"/>
        </w:rPr>
        <w:t>Тяж</w:t>
      </w:r>
      <w:r w:rsidR="004D3A89">
        <w:rPr>
          <w:rFonts w:ascii="Times New Roman" w:hAnsi="Times New Roman"/>
          <w:sz w:val="28"/>
          <w:szCs w:val="28"/>
        </w:rPr>
        <w:t>ё</w:t>
      </w:r>
      <w:r w:rsidR="004D3A89" w:rsidRPr="00670474">
        <w:rPr>
          <w:rFonts w:ascii="Times New Roman" w:hAnsi="Times New Roman"/>
          <w:sz w:val="28"/>
          <w:szCs w:val="28"/>
        </w:rPr>
        <w:t>лые металлы и металлоиды в почвах российских городов (по данным ежегодных докладов Росгидромета)</w:t>
      </w:r>
      <w:r w:rsidR="004D3A89">
        <w:rPr>
          <w:rFonts w:ascii="Times New Roman" w:hAnsi="Times New Roman"/>
          <w:sz w:val="28"/>
          <w:szCs w:val="28"/>
        </w:rPr>
        <w:t xml:space="preserve"> </w:t>
      </w:r>
      <w:r w:rsidR="004D3A89" w:rsidRPr="00670474">
        <w:rPr>
          <w:rFonts w:ascii="Times New Roman" w:hAnsi="Times New Roman"/>
          <w:sz w:val="28"/>
          <w:szCs w:val="28"/>
        </w:rPr>
        <w:t>[Текст]</w:t>
      </w:r>
      <w:r w:rsidR="004D3A89">
        <w:rPr>
          <w:rFonts w:ascii="Times New Roman" w:hAnsi="Times New Roman"/>
          <w:sz w:val="28"/>
          <w:szCs w:val="28"/>
        </w:rPr>
        <w:t xml:space="preserve"> / Н.С. Касимов, Д.В. Власов </w:t>
      </w:r>
      <w:r w:rsidRPr="00670474">
        <w:rPr>
          <w:rFonts w:ascii="Times New Roman" w:hAnsi="Times New Roman"/>
          <w:sz w:val="28"/>
          <w:szCs w:val="28"/>
        </w:rPr>
        <w:t xml:space="preserve">// Вестник Московского университета. Серия 5. География. </w:t>
      </w:r>
      <w:r w:rsidR="004D3A89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2018. </w:t>
      </w:r>
      <w:r w:rsidR="004D3A89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>№3.</w:t>
      </w:r>
      <w:r w:rsidR="004D3A89">
        <w:rPr>
          <w:rFonts w:ascii="Times New Roman" w:hAnsi="Times New Roman"/>
          <w:sz w:val="28"/>
          <w:szCs w:val="28"/>
        </w:rPr>
        <w:softHyphen/>
        <w:t xml:space="preserve"> С. 14-21.</w:t>
      </w:r>
    </w:p>
    <w:p w14:paraId="0E238338" w14:textId="087E4E7B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27 Касимов</w:t>
      </w:r>
      <w:r w:rsidR="004D3A89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Н.С.</w:t>
      </w:r>
      <w:r w:rsidR="004D3A89" w:rsidRPr="004D3A89">
        <w:rPr>
          <w:rFonts w:ascii="Times New Roman" w:hAnsi="Times New Roman"/>
          <w:sz w:val="28"/>
          <w:szCs w:val="28"/>
        </w:rPr>
        <w:t xml:space="preserve"> </w:t>
      </w:r>
      <w:r w:rsidR="004D3A89" w:rsidRPr="00670474">
        <w:rPr>
          <w:rFonts w:ascii="Times New Roman" w:hAnsi="Times New Roman"/>
          <w:sz w:val="28"/>
          <w:szCs w:val="28"/>
        </w:rPr>
        <w:t>Регионы и города России: интегральная оценка экологического состояния</w:t>
      </w:r>
      <w:r w:rsidR="004D3A89">
        <w:rPr>
          <w:rFonts w:ascii="Times New Roman" w:hAnsi="Times New Roman"/>
          <w:sz w:val="28"/>
          <w:szCs w:val="28"/>
        </w:rPr>
        <w:t xml:space="preserve"> </w:t>
      </w:r>
      <w:r w:rsidR="004D3A89" w:rsidRPr="00670474">
        <w:rPr>
          <w:rFonts w:ascii="Times New Roman" w:hAnsi="Times New Roman"/>
          <w:sz w:val="28"/>
          <w:szCs w:val="28"/>
        </w:rPr>
        <w:t>[Текст]</w:t>
      </w:r>
      <w:r w:rsidR="004D3A89">
        <w:rPr>
          <w:rFonts w:ascii="Times New Roman" w:hAnsi="Times New Roman"/>
          <w:sz w:val="28"/>
          <w:szCs w:val="28"/>
        </w:rPr>
        <w:t xml:space="preserve">: монография / Н.С. Касимов </w:t>
      </w:r>
      <w:r w:rsidR="004D3A89" w:rsidRPr="004D3A89">
        <w:rPr>
          <w:rFonts w:ascii="Times New Roman" w:hAnsi="Times New Roman"/>
          <w:sz w:val="28"/>
          <w:szCs w:val="28"/>
        </w:rPr>
        <w:t>[</w:t>
      </w:r>
      <w:r w:rsidR="004D3A89">
        <w:rPr>
          <w:rFonts w:ascii="Times New Roman" w:hAnsi="Times New Roman"/>
          <w:sz w:val="28"/>
          <w:szCs w:val="28"/>
        </w:rPr>
        <w:t>и др.</w:t>
      </w:r>
      <w:r w:rsidR="004D3A89" w:rsidRPr="004D3A89">
        <w:rPr>
          <w:rFonts w:ascii="Times New Roman" w:hAnsi="Times New Roman"/>
          <w:sz w:val="28"/>
          <w:szCs w:val="28"/>
        </w:rPr>
        <w:t>]</w:t>
      </w:r>
      <w:r w:rsidR="004D3A89">
        <w:rPr>
          <w:rFonts w:ascii="Times New Roman" w:hAnsi="Times New Roman"/>
          <w:sz w:val="28"/>
          <w:szCs w:val="28"/>
        </w:rPr>
        <w:t xml:space="preserve">. </w:t>
      </w:r>
      <w:r w:rsidR="004D3A89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>М.: ИП Филимонов М.В., 2014</w:t>
      </w:r>
      <w:r w:rsidR="007E5731">
        <w:rPr>
          <w:rFonts w:ascii="Times New Roman" w:hAnsi="Times New Roman"/>
          <w:sz w:val="28"/>
          <w:szCs w:val="28"/>
        </w:rPr>
        <w:t xml:space="preserve">. </w:t>
      </w:r>
      <w:r w:rsidR="007E5731">
        <w:rPr>
          <w:rFonts w:ascii="Times New Roman" w:hAnsi="Times New Roman"/>
          <w:sz w:val="28"/>
          <w:szCs w:val="28"/>
        </w:rPr>
        <w:softHyphen/>
      </w:r>
      <w:r w:rsidRPr="00670474">
        <w:rPr>
          <w:rFonts w:ascii="Times New Roman" w:hAnsi="Times New Roman"/>
          <w:sz w:val="28"/>
          <w:szCs w:val="28"/>
        </w:rPr>
        <w:t xml:space="preserve"> 560 с.</w:t>
      </w:r>
    </w:p>
    <w:p w14:paraId="036DB711" w14:textId="0FFABCF6" w:rsidR="00670474" w:rsidRPr="00A35186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70474">
        <w:rPr>
          <w:rFonts w:ascii="Times New Roman" w:hAnsi="Times New Roman"/>
          <w:sz w:val="28"/>
          <w:szCs w:val="28"/>
        </w:rPr>
        <w:t>28 Касимов</w:t>
      </w:r>
      <w:r w:rsidR="007E5731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Н.С.</w:t>
      </w:r>
      <w:r w:rsidR="007E5731">
        <w:rPr>
          <w:rFonts w:ascii="Times New Roman" w:hAnsi="Times New Roman"/>
          <w:sz w:val="28"/>
          <w:szCs w:val="28"/>
        </w:rPr>
        <w:t xml:space="preserve"> </w:t>
      </w:r>
      <w:r w:rsidR="007E5731" w:rsidRPr="00670474">
        <w:rPr>
          <w:rFonts w:ascii="Times New Roman" w:hAnsi="Times New Roman"/>
          <w:sz w:val="28"/>
          <w:szCs w:val="28"/>
        </w:rPr>
        <w:t xml:space="preserve">Кларки химических элементов как эталоны сравнения в </w:t>
      </w:r>
      <w:proofErr w:type="spellStart"/>
      <w:r w:rsidR="007E5731" w:rsidRPr="00670474">
        <w:rPr>
          <w:rFonts w:ascii="Times New Roman" w:hAnsi="Times New Roman"/>
          <w:sz w:val="28"/>
          <w:szCs w:val="28"/>
        </w:rPr>
        <w:t>экогеохимии</w:t>
      </w:r>
      <w:proofErr w:type="spellEnd"/>
      <w:r w:rsidR="007E5731">
        <w:rPr>
          <w:rFonts w:ascii="Times New Roman" w:hAnsi="Times New Roman"/>
          <w:sz w:val="28"/>
          <w:szCs w:val="28"/>
        </w:rPr>
        <w:t xml:space="preserve"> </w:t>
      </w:r>
      <w:r w:rsidR="007E5731" w:rsidRPr="00670474">
        <w:rPr>
          <w:rFonts w:ascii="Times New Roman" w:hAnsi="Times New Roman"/>
          <w:sz w:val="28"/>
          <w:szCs w:val="28"/>
        </w:rPr>
        <w:t>[Текст]</w:t>
      </w:r>
      <w:r w:rsidR="007E5731">
        <w:rPr>
          <w:rFonts w:ascii="Times New Roman" w:hAnsi="Times New Roman"/>
          <w:sz w:val="28"/>
          <w:szCs w:val="28"/>
        </w:rPr>
        <w:t xml:space="preserve"> / Н.С. Касимов, Д.В. </w:t>
      </w:r>
      <w:r w:rsidRPr="00670474">
        <w:rPr>
          <w:rFonts w:ascii="Times New Roman" w:hAnsi="Times New Roman"/>
          <w:sz w:val="28"/>
          <w:szCs w:val="28"/>
        </w:rPr>
        <w:t xml:space="preserve">// </w:t>
      </w:r>
      <w:r w:rsidR="007E5731" w:rsidRPr="00670474">
        <w:rPr>
          <w:rFonts w:ascii="Times New Roman" w:hAnsi="Times New Roman"/>
          <w:sz w:val="28"/>
          <w:szCs w:val="28"/>
        </w:rPr>
        <w:t>Вестник Московского университета. Серия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 xml:space="preserve"> 5. </w:t>
      </w:r>
      <w:r w:rsidR="007E5731" w:rsidRPr="00670474">
        <w:rPr>
          <w:rFonts w:ascii="Times New Roman" w:hAnsi="Times New Roman"/>
          <w:sz w:val="28"/>
          <w:szCs w:val="28"/>
        </w:rPr>
        <w:t>География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softHyphen/>
        <w:t xml:space="preserve"> </w:t>
      </w:r>
      <w:r w:rsidRPr="00A35186">
        <w:rPr>
          <w:rFonts w:ascii="Times New Roman" w:hAnsi="Times New Roman"/>
          <w:sz w:val="28"/>
          <w:szCs w:val="28"/>
          <w:lang w:val="en-US"/>
        </w:rPr>
        <w:t>2015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softHyphen/>
      </w:r>
      <w:r w:rsidRPr="00A35186">
        <w:rPr>
          <w:rFonts w:ascii="Times New Roman" w:hAnsi="Times New Roman"/>
          <w:sz w:val="28"/>
          <w:szCs w:val="28"/>
          <w:lang w:val="en-US"/>
        </w:rPr>
        <w:t xml:space="preserve"> № 2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softHyphen/>
      </w:r>
      <w:r w:rsidRPr="00A351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70474">
        <w:rPr>
          <w:rFonts w:ascii="Times New Roman" w:hAnsi="Times New Roman"/>
          <w:sz w:val="28"/>
          <w:szCs w:val="28"/>
        </w:rPr>
        <w:t>С</w:t>
      </w:r>
      <w:r w:rsidRPr="00A35186">
        <w:rPr>
          <w:rFonts w:ascii="Times New Roman" w:hAnsi="Times New Roman"/>
          <w:sz w:val="28"/>
          <w:szCs w:val="28"/>
          <w:lang w:val="en-US"/>
        </w:rPr>
        <w:t>. 7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>-</w:t>
      </w:r>
      <w:r w:rsidRPr="00A35186">
        <w:rPr>
          <w:rFonts w:ascii="Times New Roman" w:hAnsi="Times New Roman"/>
          <w:sz w:val="28"/>
          <w:szCs w:val="28"/>
          <w:lang w:val="en-US"/>
        </w:rPr>
        <w:t>17.</w:t>
      </w:r>
    </w:p>
    <w:p w14:paraId="6BAE34DD" w14:textId="212FE264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5731">
        <w:rPr>
          <w:rFonts w:ascii="Times New Roman" w:hAnsi="Times New Roman"/>
          <w:sz w:val="28"/>
          <w:szCs w:val="28"/>
          <w:lang w:val="en-US"/>
        </w:rPr>
        <w:lastRenderedPageBreak/>
        <w:t>29 Gabrielli, R. Response to cadmium in higher plants [Text] / R Gabrielli, L. Sanitá di Toppi // Environ. Exp</w:t>
      </w:r>
      <w:r w:rsidRPr="007E5731">
        <w:rPr>
          <w:rFonts w:ascii="Times New Roman" w:hAnsi="Times New Roman"/>
          <w:sz w:val="28"/>
          <w:szCs w:val="28"/>
        </w:rPr>
        <w:t xml:space="preserve">. </w:t>
      </w:r>
      <w:r w:rsidRPr="007E5731">
        <w:rPr>
          <w:rFonts w:ascii="Times New Roman" w:hAnsi="Times New Roman"/>
          <w:sz w:val="28"/>
          <w:szCs w:val="28"/>
          <w:lang w:val="en-US"/>
        </w:rPr>
        <w:t>Bot</w:t>
      </w:r>
      <w:r w:rsidRPr="007E5731">
        <w:rPr>
          <w:rFonts w:ascii="Times New Roman" w:hAnsi="Times New Roman"/>
          <w:sz w:val="28"/>
          <w:szCs w:val="28"/>
        </w:rPr>
        <w:t xml:space="preserve">. – 1999. – </w:t>
      </w:r>
      <w:r w:rsidRPr="007E5731">
        <w:rPr>
          <w:rFonts w:ascii="Times New Roman" w:hAnsi="Times New Roman"/>
          <w:sz w:val="28"/>
          <w:szCs w:val="28"/>
          <w:lang w:val="en-US"/>
        </w:rPr>
        <w:t>V</w:t>
      </w:r>
      <w:r w:rsidRPr="007E5731">
        <w:rPr>
          <w:rFonts w:ascii="Times New Roman" w:hAnsi="Times New Roman"/>
          <w:sz w:val="28"/>
          <w:szCs w:val="28"/>
        </w:rPr>
        <w:t xml:space="preserve">. 41. – </w:t>
      </w:r>
      <w:r w:rsidRPr="007E5731">
        <w:rPr>
          <w:rFonts w:ascii="Times New Roman" w:hAnsi="Times New Roman"/>
          <w:sz w:val="28"/>
          <w:szCs w:val="28"/>
          <w:lang w:val="en-US"/>
        </w:rPr>
        <w:t>P</w:t>
      </w:r>
      <w:r w:rsidRPr="007E5731">
        <w:rPr>
          <w:rFonts w:ascii="Times New Roman" w:hAnsi="Times New Roman"/>
          <w:sz w:val="28"/>
          <w:szCs w:val="28"/>
        </w:rPr>
        <w:t>. 105-130.</w:t>
      </w:r>
    </w:p>
    <w:p w14:paraId="2314B1BD" w14:textId="39D9979B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30 Минкина</w:t>
      </w:r>
      <w:r w:rsidR="007E5731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Т.М.</w:t>
      </w:r>
      <w:r w:rsidR="007E5731">
        <w:rPr>
          <w:rFonts w:ascii="Times New Roman" w:hAnsi="Times New Roman"/>
          <w:sz w:val="28"/>
          <w:szCs w:val="28"/>
        </w:rPr>
        <w:t xml:space="preserve"> </w:t>
      </w:r>
      <w:r w:rsidR="007E5731" w:rsidRPr="00670474">
        <w:rPr>
          <w:rFonts w:ascii="Times New Roman" w:hAnsi="Times New Roman"/>
          <w:sz w:val="28"/>
          <w:szCs w:val="28"/>
        </w:rPr>
        <w:t>Барьерные функции системы почва-растение</w:t>
      </w:r>
      <w:r w:rsidR="007E5731">
        <w:rPr>
          <w:rFonts w:ascii="Times New Roman" w:hAnsi="Times New Roman"/>
          <w:sz w:val="28"/>
          <w:szCs w:val="28"/>
        </w:rPr>
        <w:t xml:space="preserve"> </w:t>
      </w:r>
      <w:r w:rsidR="007E5731" w:rsidRPr="00670474">
        <w:rPr>
          <w:rFonts w:ascii="Times New Roman" w:hAnsi="Times New Roman"/>
          <w:sz w:val="28"/>
          <w:szCs w:val="28"/>
        </w:rPr>
        <w:t>[Текст]</w:t>
      </w:r>
      <w:r w:rsidR="007E5731">
        <w:rPr>
          <w:rFonts w:ascii="Times New Roman" w:hAnsi="Times New Roman"/>
          <w:sz w:val="28"/>
          <w:szCs w:val="28"/>
        </w:rPr>
        <w:t xml:space="preserve"> / Т.М. Минкина, Г.В, </w:t>
      </w:r>
      <w:proofErr w:type="spellStart"/>
      <w:r w:rsidR="007E5731">
        <w:rPr>
          <w:rFonts w:ascii="Times New Roman" w:hAnsi="Times New Roman"/>
          <w:sz w:val="28"/>
          <w:szCs w:val="28"/>
        </w:rPr>
        <w:t>Мотузова</w:t>
      </w:r>
      <w:proofErr w:type="spellEnd"/>
      <w:r w:rsidR="007E5731">
        <w:rPr>
          <w:rFonts w:ascii="Times New Roman" w:hAnsi="Times New Roman"/>
          <w:sz w:val="28"/>
          <w:szCs w:val="28"/>
        </w:rPr>
        <w:t xml:space="preserve">, С.С. Манджиева </w:t>
      </w:r>
      <w:r w:rsidRPr="00670474">
        <w:rPr>
          <w:rFonts w:ascii="Times New Roman" w:hAnsi="Times New Roman"/>
          <w:sz w:val="28"/>
          <w:szCs w:val="28"/>
        </w:rPr>
        <w:t xml:space="preserve">// Вестник Московского университета. Серия 17. Почвоведение. </w:t>
      </w:r>
      <w:r w:rsidR="007E5731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2008. </w:t>
      </w:r>
      <w:r w:rsidR="007E5731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>№2.</w:t>
      </w:r>
      <w:r w:rsidR="007E5731">
        <w:rPr>
          <w:rFonts w:ascii="Times New Roman" w:hAnsi="Times New Roman"/>
          <w:sz w:val="28"/>
          <w:szCs w:val="28"/>
        </w:rPr>
        <w:t xml:space="preserve"> </w:t>
      </w:r>
      <w:r w:rsidR="007E5731">
        <w:rPr>
          <w:rFonts w:ascii="Times New Roman" w:hAnsi="Times New Roman"/>
          <w:sz w:val="28"/>
          <w:szCs w:val="28"/>
        </w:rPr>
        <w:softHyphen/>
        <w:t xml:space="preserve"> С. 3-8.</w:t>
      </w:r>
    </w:p>
    <w:p w14:paraId="6BF359BA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31 Давыдова, С.Л. Тяжёлые металлы как супертоксиканты XXI века [Текст]: учебное пособие / С.Л. Давыдова. – М.: Изд-во РУДН, 2002. – 140 с.</w:t>
      </w:r>
    </w:p>
    <w:p w14:paraId="71C62C01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32 Климова, Е.В. Аккумуляция тяжёлых металлов некоторыми высшими растениями в разных условиях местообитания [Текст] / Е.В. Климова // Экологическая безопасность в АПК. Реферативный журнал. – 2003. – №3. – С. 584.</w:t>
      </w:r>
    </w:p>
    <w:p w14:paraId="5A9310E2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33 Шиханов, Н.С. О фоновом содержании некоторых микроэлементов в растениях на территории Кировской области [Текст] / Н.С. Шиханов, И.Г. </w:t>
      </w:r>
      <w:proofErr w:type="spellStart"/>
      <w:r w:rsidRPr="00670474">
        <w:rPr>
          <w:rFonts w:ascii="Times New Roman" w:hAnsi="Times New Roman"/>
          <w:sz w:val="28"/>
          <w:szCs w:val="28"/>
        </w:rPr>
        <w:t>Юлушев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Рациональное использование и охрана лугов Урала. – 1984. – С. 121-131.</w:t>
      </w:r>
    </w:p>
    <w:p w14:paraId="56FB84F1" w14:textId="6EF2DDAC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34 Барабанщиков, Д.А. Последствия загрязнения почвы тяжёлыми металлами [Текст] / Д.А. Барабанщиков, А.Ф. Сердюкова // Молодой учёный. – 2017. – № 51 (185). – С. 131-135.</w:t>
      </w:r>
    </w:p>
    <w:p w14:paraId="0A27FF66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35 Мальгина, И.Л. Экологические последствия загрязнения почв тяжёлыми металлами [Текст] / И.Л. Мальгина, Т.В. Скрипко // Успехи современного естествознания. – 2019. – № 6. – С. 105-110.</w:t>
      </w:r>
    </w:p>
    <w:p w14:paraId="3B7DAA78" w14:textId="0584095E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36 Аши</w:t>
      </w:r>
      <w:r w:rsidR="007E5731">
        <w:rPr>
          <w:rFonts w:ascii="Times New Roman" w:hAnsi="Times New Roman"/>
          <w:sz w:val="28"/>
          <w:szCs w:val="28"/>
        </w:rPr>
        <w:t>хм</w:t>
      </w:r>
      <w:r w:rsidRPr="00670474">
        <w:rPr>
          <w:rFonts w:ascii="Times New Roman" w:hAnsi="Times New Roman"/>
          <w:sz w:val="28"/>
          <w:szCs w:val="28"/>
        </w:rPr>
        <w:t xml:space="preserve">ина, Т.Я. Химические основы токсического действия тяжёлых металлов (обзор) [Текст] / Т.Я. </w:t>
      </w:r>
      <w:proofErr w:type="spellStart"/>
      <w:r w:rsidRPr="00670474">
        <w:rPr>
          <w:rFonts w:ascii="Times New Roman" w:hAnsi="Times New Roman"/>
          <w:sz w:val="28"/>
          <w:szCs w:val="28"/>
        </w:rPr>
        <w:t>Ашимхина</w:t>
      </w:r>
      <w:proofErr w:type="spellEnd"/>
      <w:r w:rsidR="007E5731">
        <w:rPr>
          <w:rFonts w:ascii="Times New Roman" w:hAnsi="Times New Roman"/>
          <w:sz w:val="28"/>
          <w:szCs w:val="28"/>
        </w:rPr>
        <w:t xml:space="preserve">, С.Г. </w:t>
      </w:r>
      <w:proofErr w:type="spellStart"/>
      <w:r w:rsidR="007E5731">
        <w:rPr>
          <w:rFonts w:ascii="Times New Roman" w:hAnsi="Times New Roman"/>
          <w:sz w:val="28"/>
          <w:szCs w:val="28"/>
        </w:rPr>
        <w:t>Скугорева</w:t>
      </w:r>
      <w:proofErr w:type="spellEnd"/>
      <w:r w:rsidR="007E5731">
        <w:rPr>
          <w:rFonts w:ascii="Times New Roman" w:hAnsi="Times New Roman"/>
          <w:sz w:val="28"/>
          <w:szCs w:val="28"/>
        </w:rPr>
        <w:t xml:space="preserve">, А.И. Фокина, Е.И. Лялина </w:t>
      </w:r>
      <w:r w:rsidRPr="00670474">
        <w:rPr>
          <w:rFonts w:ascii="Times New Roman" w:hAnsi="Times New Roman"/>
          <w:sz w:val="28"/>
          <w:szCs w:val="28"/>
        </w:rPr>
        <w:t>// Теоретическая и прикладная экология. – 2016. – №1. – С. 4-13.</w:t>
      </w:r>
    </w:p>
    <w:p w14:paraId="5F01A332" w14:textId="218BABA9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37 Мочалов, А.В. Влияние тяжёлых металлов на физиологические процессы [Текст] / А.В. Мочалов // Современные наукоёмкие технологии. – 2013. – 2013. – № 8 (2). – С. 333</w:t>
      </w:r>
      <w:r w:rsidR="007E5731">
        <w:rPr>
          <w:rFonts w:ascii="Times New Roman" w:hAnsi="Times New Roman"/>
          <w:sz w:val="28"/>
          <w:szCs w:val="28"/>
        </w:rPr>
        <w:t>-337</w:t>
      </w:r>
      <w:r w:rsidRPr="00670474">
        <w:rPr>
          <w:rFonts w:ascii="Times New Roman" w:hAnsi="Times New Roman"/>
          <w:sz w:val="28"/>
          <w:szCs w:val="28"/>
        </w:rPr>
        <w:t>.</w:t>
      </w:r>
    </w:p>
    <w:p w14:paraId="5CDE9AB1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38 Башмаков, Д.И. Особенности адаптации к тяжёлым металлам у растений из разных жизненных форм и экологических групп [Текст] / Д.М. Башмаков // ИВУЗ ПР Естественные науки. – 2022. – №2 (38). – С. 59-69.</w:t>
      </w:r>
    </w:p>
    <w:p w14:paraId="62E156DC" w14:textId="601D0DF3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E5731">
        <w:rPr>
          <w:rFonts w:ascii="Times New Roman" w:hAnsi="Times New Roman"/>
          <w:sz w:val="28"/>
          <w:szCs w:val="28"/>
          <w:lang w:val="en-US"/>
        </w:rPr>
        <w:t>39 Abedin, M.J. Uptake kinetics of arsenic species in rice plants [Text] / M.J. Abedin, J. Feldmann, A.A. Meharg // Plant Physiology. – 2002. – V. 128</w:t>
      </w:r>
      <w:r w:rsidR="007E5731" w:rsidRPr="007E5731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7E5731">
        <w:rPr>
          <w:rFonts w:ascii="Times New Roman" w:hAnsi="Times New Roman"/>
          <w:sz w:val="28"/>
          <w:szCs w:val="28"/>
          <w:lang w:val="en-US"/>
        </w:rPr>
        <w:t>№ 3. – P. 1120-1128.</w:t>
      </w:r>
    </w:p>
    <w:p w14:paraId="79CE1899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40 Кузнецов, М.Н. Накопление тяжёлых металлов в плодах и почве в зоне техногенного загрязнения [Текст] / М.Н. Кузнецова, С.М. Мотылёва // Вестник РАСХН. – 2008. – №4. – С. 80-82.</w:t>
      </w:r>
    </w:p>
    <w:p w14:paraId="7292AE40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41 Байсеитова, Н.М. Накопление тяжёлых металлов в растениях в зависимости от уровня загрязнения почв [Текст] / Н.М. Байсеитова, Х.М. </w:t>
      </w:r>
      <w:proofErr w:type="spellStart"/>
      <w:r w:rsidRPr="00670474">
        <w:rPr>
          <w:rFonts w:ascii="Times New Roman" w:hAnsi="Times New Roman"/>
          <w:sz w:val="28"/>
          <w:szCs w:val="28"/>
        </w:rPr>
        <w:t>Сартаева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Молодой учёный. – 2014.–№ 2 (61). – С. 379-382.</w:t>
      </w:r>
    </w:p>
    <w:p w14:paraId="0033B315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42 Байсеитова, Н.М. </w:t>
      </w:r>
      <w:proofErr w:type="spellStart"/>
      <w:r w:rsidRPr="00670474">
        <w:rPr>
          <w:rFonts w:ascii="Times New Roman" w:hAnsi="Times New Roman"/>
          <w:sz w:val="28"/>
          <w:szCs w:val="28"/>
        </w:rPr>
        <w:t>Фитотоксичное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действие тяжёлых металлов при техногенном загрязнении окружающей среды [Текст] / Н.М. Байсеитова, Х.М. </w:t>
      </w:r>
      <w:proofErr w:type="spellStart"/>
      <w:r w:rsidRPr="00670474">
        <w:rPr>
          <w:rFonts w:ascii="Times New Roman" w:hAnsi="Times New Roman"/>
          <w:sz w:val="28"/>
          <w:szCs w:val="28"/>
        </w:rPr>
        <w:t>Сартаева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// Молодой учёный. – 2014.–№ 2 (61). – С. 382-384.</w:t>
      </w:r>
    </w:p>
    <w:p w14:paraId="5A69DA69" w14:textId="69F022F0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5731">
        <w:rPr>
          <w:rFonts w:ascii="Times New Roman" w:hAnsi="Times New Roman"/>
          <w:sz w:val="28"/>
          <w:szCs w:val="28"/>
        </w:rPr>
        <w:t>43 Кабанова, Н.В. Реакция сельскохозяйственных растений на присутствие тяжёлых металлов в среде [Текст] /Н.В. Кабанова</w:t>
      </w:r>
      <w:r w:rsidR="007E5731" w:rsidRPr="007E5731">
        <w:rPr>
          <w:rFonts w:ascii="Times New Roman" w:hAnsi="Times New Roman"/>
          <w:sz w:val="28"/>
          <w:szCs w:val="28"/>
        </w:rPr>
        <w:t xml:space="preserve">, В.М. Юркевич, А.И. Соколик, </w:t>
      </w:r>
      <w:r w:rsidR="007E5731" w:rsidRPr="007E5731">
        <w:rPr>
          <w:rFonts w:ascii="Times New Roman" w:hAnsi="Times New Roman"/>
          <w:sz w:val="28"/>
          <w:szCs w:val="28"/>
        </w:rPr>
        <w:lastRenderedPageBreak/>
        <w:t xml:space="preserve">В.М. Юрин </w:t>
      </w:r>
      <w:r w:rsidRPr="007E5731">
        <w:rPr>
          <w:rFonts w:ascii="Times New Roman" w:hAnsi="Times New Roman"/>
          <w:sz w:val="28"/>
          <w:szCs w:val="28"/>
        </w:rPr>
        <w:t>// Труды БГУ / Белорусский государственный университет. – Минск, 2011. – Т. 6, ч. 2. – С. 39-46.</w:t>
      </w:r>
    </w:p>
    <w:p w14:paraId="29ECC750" w14:textId="3C792F26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44 Иванищев, В.В. </w:t>
      </w:r>
      <w:proofErr w:type="spellStart"/>
      <w:r w:rsidRPr="00670474">
        <w:rPr>
          <w:rFonts w:ascii="Times New Roman" w:hAnsi="Times New Roman"/>
          <w:sz w:val="28"/>
          <w:szCs w:val="28"/>
        </w:rPr>
        <w:t>Биоаккумуляция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гомеостаз и токсичность меди в растениях [Текст] / В.В. Иванищев // Известия </w:t>
      </w:r>
      <w:proofErr w:type="spellStart"/>
      <w:r w:rsidRPr="00670474">
        <w:rPr>
          <w:rFonts w:ascii="Times New Roman" w:hAnsi="Times New Roman"/>
          <w:sz w:val="28"/>
          <w:szCs w:val="28"/>
        </w:rPr>
        <w:t>ТулГу</w:t>
      </w:r>
      <w:proofErr w:type="spellEnd"/>
      <w:r w:rsidRPr="00670474">
        <w:rPr>
          <w:rFonts w:ascii="Times New Roman" w:hAnsi="Times New Roman"/>
          <w:sz w:val="28"/>
          <w:szCs w:val="28"/>
        </w:rPr>
        <w:t>. Естественные науки. – 2020. – №1. – С.</w:t>
      </w:r>
      <w:r w:rsidR="007E5731">
        <w:rPr>
          <w:rFonts w:ascii="Times New Roman" w:hAnsi="Times New Roman"/>
          <w:sz w:val="28"/>
          <w:szCs w:val="28"/>
        </w:rPr>
        <w:t xml:space="preserve"> </w:t>
      </w:r>
      <w:r w:rsidRPr="00670474">
        <w:rPr>
          <w:rFonts w:ascii="Times New Roman" w:hAnsi="Times New Roman"/>
          <w:sz w:val="28"/>
          <w:szCs w:val="28"/>
        </w:rPr>
        <w:t>33-41.</w:t>
      </w:r>
    </w:p>
    <w:p w14:paraId="7BA70FC4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45 Багаева, Т.В. Микробиологическая </w:t>
      </w:r>
      <w:proofErr w:type="spellStart"/>
      <w:r w:rsidRPr="00670474">
        <w:rPr>
          <w:rFonts w:ascii="Times New Roman" w:hAnsi="Times New Roman"/>
          <w:sz w:val="28"/>
          <w:szCs w:val="28"/>
        </w:rPr>
        <w:t>ремедиация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природных систем от тяжёлых металлов [Текст]: учебно-методическое пособие / Т.В. Багаева, Н.Э. Ионова, Г.В. </w:t>
      </w:r>
      <w:proofErr w:type="spellStart"/>
      <w:r w:rsidRPr="00670474">
        <w:rPr>
          <w:rFonts w:ascii="Times New Roman" w:hAnsi="Times New Roman"/>
          <w:sz w:val="28"/>
          <w:szCs w:val="28"/>
        </w:rPr>
        <w:t>Надеева</w:t>
      </w:r>
      <w:proofErr w:type="spellEnd"/>
      <w:r w:rsidRPr="00670474">
        <w:rPr>
          <w:rFonts w:ascii="Times New Roman" w:hAnsi="Times New Roman"/>
          <w:sz w:val="28"/>
          <w:szCs w:val="28"/>
        </w:rPr>
        <w:t>. – Казань: Казанский университет, 2013. – 56 с.</w:t>
      </w:r>
    </w:p>
    <w:p w14:paraId="5314CBE3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46 Воронин, В.В. География Самарской области [Текст]: пособие для учащихся 8-9-х классов средней школы / В.В. Воронин, В.А. Гавриленкова. – Самара: ГО СИПКРО, 2008. – 2</w:t>
      </w:r>
      <w:r w:rsidRPr="00B57705">
        <w:rPr>
          <w:rFonts w:ascii="Times New Roman" w:hAnsi="Times New Roman"/>
          <w:sz w:val="28"/>
          <w:szCs w:val="28"/>
        </w:rPr>
        <w:t>66</w:t>
      </w:r>
      <w:r w:rsidRPr="00670474">
        <w:rPr>
          <w:rFonts w:ascii="Times New Roman" w:hAnsi="Times New Roman"/>
          <w:sz w:val="28"/>
          <w:szCs w:val="28"/>
        </w:rPr>
        <w:t xml:space="preserve"> с.</w:t>
      </w:r>
    </w:p>
    <w:p w14:paraId="5FDE9CB4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47 Дмитриева, Э.Я. Самарская область [Текст]: учебное пособие, исправленное и дополненное / Э.Я. Дмитриева, П.С. </w:t>
      </w:r>
      <w:proofErr w:type="spellStart"/>
      <w:r w:rsidRPr="00670474">
        <w:rPr>
          <w:rFonts w:ascii="Times New Roman" w:hAnsi="Times New Roman"/>
          <w:sz w:val="28"/>
          <w:szCs w:val="28"/>
        </w:rPr>
        <w:t>Кабытов</w:t>
      </w:r>
      <w:proofErr w:type="spellEnd"/>
      <w:r w:rsidRPr="00670474">
        <w:rPr>
          <w:rFonts w:ascii="Times New Roman" w:hAnsi="Times New Roman"/>
          <w:sz w:val="28"/>
          <w:szCs w:val="28"/>
        </w:rPr>
        <w:t>. – Самара: ЗАО «Самарский информационный концерн», 1998. – 440 с.</w:t>
      </w:r>
    </w:p>
    <w:p w14:paraId="7A2E8C0A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48 </w:t>
      </w:r>
      <w:proofErr w:type="spellStart"/>
      <w:r w:rsidRPr="00670474">
        <w:rPr>
          <w:rFonts w:ascii="Times New Roman" w:hAnsi="Times New Roman"/>
          <w:sz w:val="28"/>
          <w:szCs w:val="28"/>
        </w:rPr>
        <w:t>Ясюк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В.П. Природные условия Самарской области [Текст]: учебное пособие / В.А. </w:t>
      </w:r>
      <w:proofErr w:type="spellStart"/>
      <w:r w:rsidRPr="00670474">
        <w:rPr>
          <w:rFonts w:ascii="Times New Roman" w:hAnsi="Times New Roman"/>
          <w:sz w:val="28"/>
          <w:szCs w:val="28"/>
        </w:rPr>
        <w:t>Ясюк</w:t>
      </w:r>
      <w:proofErr w:type="spellEnd"/>
      <w:r w:rsidRPr="00670474">
        <w:rPr>
          <w:rFonts w:ascii="Times New Roman" w:hAnsi="Times New Roman"/>
          <w:sz w:val="28"/>
          <w:szCs w:val="28"/>
        </w:rPr>
        <w:t>. – Самара, 2017. – 195 с.</w:t>
      </w:r>
    </w:p>
    <w:p w14:paraId="66BF55FD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49 Бортников, М.П. Геоморфология территории города Самара [Текст] / М.П. Бортников, В.В. Гусев, А.Г. Таланов // Известия Самарского научного центра РАН. – 2016. – №5 (3). – С. 425-429.</w:t>
      </w:r>
    </w:p>
    <w:p w14:paraId="5552BC93" w14:textId="2E52C5E4" w:rsidR="00670474" w:rsidRPr="00E52D81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50 Четвертичные отложения, геоморфология и новейшая тектоника Среднего и Нижнего Поволжья. Объяснительная записка к картам масштаба 1:500000 [Текст]: Часть I, II / под ред. Ф. И. Ковальского.</w:t>
      </w:r>
      <w:r w:rsidR="007E5731" w:rsidRPr="00E52D81">
        <w:rPr>
          <w:rFonts w:ascii="Times New Roman" w:hAnsi="Times New Roman"/>
          <w:sz w:val="28"/>
          <w:szCs w:val="28"/>
        </w:rPr>
        <w:t xml:space="preserve"> </w:t>
      </w:r>
      <w:r w:rsidRPr="00E52D81">
        <w:rPr>
          <w:rFonts w:ascii="Times New Roman" w:hAnsi="Times New Roman"/>
          <w:sz w:val="28"/>
          <w:szCs w:val="28"/>
        </w:rPr>
        <w:t>–</w:t>
      </w:r>
      <w:r w:rsidR="007E5731" w:rsidRPr="00E52D81">
        <w:rPr>
          <w:rFonts w:ascii="Times New Roman" w:hAnsi="Times New Roman"/>
          <w:sz w:val="28"/>
          <w:szCs w:val="28"/>
        </w:rPr>
        <w:t xml:space="preserve"> </w:t>
      </w:r>
      <w:r w:rsidRPr="00E52D81">
        <w:rPr>
          <w:rFonts w:ascii="Times New Roman" w:hAnsi="Times New Roman"/>
          <w:sz w:val="28"/>
          <w:szCs w:val="28"/>
        </w:rPr>
        <w:t>Саратов: Издательство Саратовского университета, 1982. – 164 с.</w:t>
      </w:r>
    </w:p>
    <w:p w14:paraId="6219424B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51 Иванова, Т.П. Природа Куйбышевской области [Текст] / Т.П. Иванова. – Куйбышев: Куйбышевское книжное издательство, 1990. – 27 с.</w:t>
      </w:r>
    </w:p>
    <w:p w14:paraId="7E1130DA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52 Власова, Н.В. </w:t>
      </w:r>
      <w:proofErr w:type="spellStart"/>
      <w:r w:rsidRPr="00670474">
        <w:rPr>
          <w:rFonts w:ascii="Times New Roman" w:hAnsi="Times New Roman"/>
          <w:sz w:val="28"/>
          <w:szCs w:val="28"/>
        </w:rPr>
        <w:t>Урбоэкология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[Текст]: учебное пособие / Н.В. Власова, Ю.В. Макарова, Н.В. Прохорова. – Самара: Издательство Самарского университета, 2022. – 140 с.</w:t>
      </w:r>
    </w:p>
    <w:p w14:paraId="748C13D4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53 </w:t>
      </w:r>
      <w:proofErr w:type="spellStart"/>
      <w:r w:rsidRPr="00670474">
        <w:rPr>
          <w:rFonts w:ascii="Times New Roman" w:hAnsi="Times New Roman"/>
          <w:sz w:val="28"/>
          <w:szCs w:val="28"/>
        </w:rPr>
        <w:t>Носин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В.А. Почвы Куйбышевской области [Текст] / В.А. </w:t>
      </w:r>
      <w:proofErr w:type="spellStart"/>
      <w:r w:rsidRPr="00670474">
        <w:rPr>
          <w:rFonts w:ascii="Times New Roman" w:hAnsi="Times New Roman"/>
          <w:sz w:val="28"/>
          <w:szCs w:val="28"/>
        </w:rPr>
        <w:t>Носин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[и др.]. – Куйбышев: Куйбышевское книжное издательство, 1985. – 392 с.</w:t>
      </w:r>
    </w:p>
    <w:p w14:paraId="3CE196F0" w14:textId="66304325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54. Атлас земель Самарской области</w:t>
      </w:r>
      <w:r w:rsidR="00CE466F" w:rsidRPr="00E52D81">
        <w:rPr>
          <w:rFonts w:ascii="Times New Roman" w:hAnsi="Times New Roman"/>
          <w:sz w:val="28"/>
          <w:szCs w:val="28"/>
        </w:rPr>
        <w:t xml:space="preserve"> [Текст]</w:t>
      </w:r>
      <w:r w:rsidRPr="00E52D81">
        <w:rPr>
          <w:rFonts w:ascii="Times New Roman" w:hAnsi="Times New Roman"/>
          <w:sz w:val="28"/>
          <w:szCs w:val="28"/>
        </w:rPr>
        <w:t>.</w:t>
      </w:r>
      <w:r w:rsidR="004B546B" w:rsidRPr="00E52D81">
        <w:rPr>
          <w:rFonts w:ascii="Times New Roman" w:hAnsi="Times New Roman"/>
          <w:sz w:val="28"/>
          <w:szCs w:val="28"/>
        </w:rPr>
        <w:t xml:space="preserve"> </w:t>
      </w:r>
      <w:r w:rsidR="00040536" w:rsidRPr="00E52D81">
        <w:rPr>
          <w:rFonts w:ascii="Times New Roman" w:hAnsi="Times New Roman"/>
          <w:sz w:val="28"/>
          <w:szCs w:val="28"/>
        </w:rPr>
        <w:t xml:space="preserve">– </w:t>
      </w:r>
      <w:r w:rsidR="004B546B" w:rsidRPr="00E52D81">
        <w:rPr>
          <w:rFonts w:ascii="Times New Roman" w:hAnsi="Times New Roman"/>
          <w:sz w:val="28"/>
          <w:szCs w:val="28"/>
        </w:rPr>
        <w:t xml:space="preserve">Самара, 2002. </w:t>
      </w:r>
      <w:r w:rsidR="00040536" w:rsidRPr="00E52D81">
        <w:rPr>
          <w:rFonts w:ascii="Times New Roman" w:hAnsi="Times New Roman"/>
          <w:sz w:val="28"/>
          <w:szCs w:val="28"/>
        </w:rPr>
        <w:t xml:space="preserve">– </w:t>
      </w:r>
      <w:r w:rsidR="004B546B" w:rsidRPr="00E52D81">
        <w:rPr>
          <w:rFonts w:ascii="Times New Roman" w:hAnsi="Times New Roman"/>
          <w:sz w:val="28"/>
          <w:szCs w:val="28"/>
        </w:rPr>
        <w:t>101 с.</w:t>
      </w:r>
    </w:p>
    <w:p w14:paraId="356856D2" w14:textId="3A7E3A2B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 xml:space="preserve">55 Общий обзор растительности Куйбышевской области [Текст] / И.С. Сидорук [и др.] // Природа Куйбышевской области: сб. ст.: сост. М.С. Горелов и др. – Куйбышев: Куйбышевской областное государственное издательство, 1951. </w:t>
      </w:r>
      <w:r w:rsidR="00B57705" w:rsidRPr="00E52D81">
        <w:rPr>
          <w:rFonts w:ascii="Times New Roman" w:hAnsi="Times New Roman"/>
          <w:sz w:val="28"/>
          <w:szCs w:val="28"/>
        </w:rPr>
        <w:softHyphen/>
        <w:t xml:space="preserve"> 354 с.</w:t>
      </w:r>
    </w:p>
    <w:p w14:paraId="7ED783C3" w14:textId="178A494F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56 Володченко, Н.Г. Атлас Самарской области [Текст]: для учащихся общеобразовательной школы / Н.Г. Володченко, П.Г. Романова. – Самара: Средневолжское</w:t>
      </w:r>
      <w:r w:rsidR="00B57705">
        <w:rPr>
          <w:rFonts w:ascii="Times New Roman" w:hAnsi="Times New Roman"/>
          <w:sz w:val="28"/>
          <w:szCs w:val="28"/>
        </w:rPr>
        <w:t xml:space="preserve"> </w:t>
      </w:r>
      <w:r w:rsidRPr="00670474">
        <w:rPr>
          <w:rFonts w:ascii="Times New Roman" w:hAnsi="Times New Roman"/>
          <w:sz w:val="28"/>
          <w:szCs w:val="28"/>
        </w:rPr>
        <w:t>аэрогеодезическое предприятие Роскартографии, 2001. – 32 с.</w:t>
      </w:r>
    </w:p>
    <w:p w14:paraId="2CE6C900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57 </w:t>
      </w:r>
      <w:proofErr w:type="spellStart"/>
      <w:r w:rsidRPr="00670474">
        <w:rPr>
          <w:rFonts w:ascii="Times New Roman" w:hAnsi="Times New Roman"/>
          <w:sz w:val="28"/>
          <w:szCs w:val="28"/>
        </w:rPr>
        <w:t>Кавеленова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, Л.М. Проблемы организации системы </w:t>
      </w:r>
      <w:proofErr w:type="spellStart"/>
      <w:r w:rsidRPr="00670474">
        <w:rPr>
          <w:rFonts w:ascii="Times New Roman" w:hAnsi="Times New Roman"/>
          <w:sz w:val="28"/>
          <w:szCs w:val="28"/>
        </w:rPr>
        <w:t>фитомониторинга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городской среды условиях лесостепи [Текст]: учебное пособие / Л.М. </w:t>
      </w:r>
      <w:proofErr w:type="spellStart"/>
      <w:r w:rsidRPr="00670474">
        <w:rPr>
          <w:rFonts w:ascii="Times New Roman" w:hAnsi="Times New Roman"/>
          <w:sz w:val="28"/>
          <w:szCs w:val="28"/>
        </w:rPr>
        <w:t>Кавеленова</w:t>
      </w:r>
      <w:proofErr w:type="spellEnd"/>
      <w:r w:rsidRPr="00670474">
        <w:rPr>
          <w:rFonts w:ascii="Times New Roman" w:hAnsi="Times New Roman"/>
          <w:sz w:val="28"/>
          <w:szCs w:val="28"/>
        </w:rPr>
        <w:t>. – Самара: Издательство «Универс групп», 2006. – 223 с.</w:t>
      </w:r>
    </w:p>
    <w:p w14:paraId="2CB9D3E7" w14:textId="68C4BB97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58 Иванова, Н.В. Основные типы местообитаний растений </w:t>
      </w:r>
      <w:proofErr w:type="spellStart"/>
      <w:r w:rsidRPr="00670474">
        <w:rPr>
          <w:rFonts w:ascii="Times New Roman" w:hAnsi="Times New Roman"/>
          <w:sz w:val="28"/>
          <w:szCs w:val="28"/>
        </w:rPr>
        <w:t>урбоэкосистемы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 Самары [Текст] / Н.В. Иванова // Известия Самарского научного центра Российской академии наук. – 2010. – Т. 12, №1. – С. 86-91.</w:t>
      </w:r>
    </w:p>
    <w:p w14:paraId="42D93CB3" w14:textId="15887A20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lastRenderedPageBreak/>
        <w:t>59 Санаев</w:t>
      </w:r>
      <w:r w:rsidR="00B57705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И. В. Город и зеленые насаждения </w:t>
      </w:r>
      <w:r w:rsidR="00B57705" w:rsidRPr="00670474">
        <w:rPr>
          <w:rFonts w:ascii="Times New Roman" w:hAnsi="Times New Roman"/>
          <w:sz w:val="28"/>
          <w:szCs w:val="28"/>
        </w:rPr>
        <w:t xml:space="preserve">[Текст] </w:t>
      </w:r>
      <w:r w:rsidRPr="00670474">
        <w:rPr>
          <w:rFonts w:ascii="Times New Roman" w:hAnsi="Times New Roman"/>
          <w:sz w:val="28"/>
          <w:szCs w:val="28"/>
        </w:rPr>
        <w:t>// Вестник МГУЛ</w:t>
      </w:r>
      <w:r w:rsidR="00B57705">
        <w:rPr>
          <w:rFonts w:ascii="Times New Roman" w:hAnsi="Times New Roman"/>
          <w:sz w:val="28"/>
          <w:szCs w:val="28"/>
        </w:rPr>
        <w:t>.</w:t>
      </w:r>
      <w:r w:rsidRPr="00670474">
        <w:rPr>
          <w:rFonts w:ascii="Times New Roman" w:hAnsi="Times New Roman"/>
          <w:sz w:val="28"/>
          <w:szCs w:val="28"/>
        </w:rPr>
        <w:t xml:space="preserve"> Лесной вестник. </w:t>
      </w:r>
      <w:r w:rsidR="00B57705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2006. </w:t>
      </w:r>
      <w:r w:rsidR="00B57705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№3. </w:t>
      </w:r>
      <w:r w:rsidR="00B57705">
        <w:rPr>
          <w:rFonts w:ascii="Times New Roman" w:hAnsi="Times New Roman"/>
          <w:sz w:val="28"/>
          <w:szCs w:val="28"/>
        </w:rPr>
        <w:softHyphen/>
        <w:t xml:space="preserve"> С. 74-78.</w:t>
      </w:r>
    </w:p>
    <w:p w14:paraId="700302A8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60 Баженова, А.А. Анализ экологического состояния Самарской области с точки зрения влияния на экономику региона [Текст] / А.А, Баженова, Н.В. Макарова // Экономика и бизнес: теория и практика. – 2021. – № 12 (2). – С. 81-86.</w:t>
      </w:r>
    </w:p>
    <w:p w14:paraId="3E89DAA5" w14:textId="77777777" w:rsidR="00670474" w:rsidRPr="00E52D81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61 Об утверждении Концепции создания индустриальных парков на территории Самарской области [Текст]: распоряжение правительства Самарской области – Самара, 2014. – 45 с.</w:t>
      </w:r>
    </w:p>
    <w:p w14:paraId="4995D045" w14:textId="762F0B0A" w:rsidR="00670474" w:rsidRPr="00E52D81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62 Ежегодник. Загрязнение почв Российской Федерации токсикантами промышленного происхождения в 2021 году [Текст]. – Обнинск: ФГБУ «НПО «Тайфун», 2022. – 131 с.</w:t>
      </w:r>
    </w:p>
    <w:p w14:paraId="599B2122" w14:textId="4331B37A" w:rsidR="00670474" w:rsidRPr="00E52D81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63 ПНД Ф 16.1:2.3:3.11–98 Количественный химический анализ почв. Методика выполнения измерений содержания металлов в твердых объектах методом спектрометрии с индуктивно-связанной плазмой [Текс</w:t>
      </w:r>
      <w:r w:rsidR="00D55E99" w:rsidRPr="00E52D81">
        <w:rPr>
          <w:rFonts w:ascii="Times New Roman" w:hAnsi="Times New Roman"/>
          <w:sz w:val="28"/>
          <w:szCs w:val="28"/>
        </w:rPr>
        <w:t>т]. – М.: Центр исследования и к</w:t>
      </w:r>
      <w:r w:rsidRPr="00E52D81">
        <w:rPr>
          <w:rFonts w:ascii="Times New Roman" w:hAnsi="Times New Roman"/>
          <w:sz w:val="28"/>
          <w:szCs w:val="28"/>
        </w:rPr>
        <w:t xml:space="preserve">онтроля </w:t>
      </w:r>
      <w:r w:rsidR="008B07CA" w:rsidRPr="00E52D81">
        <w:rPr>
          <w:rFonts w:ascii="Times New Roman" w:hAnsi="Times New Roman"/>
          <w:sz w:val="28"/>
          <w:szCs w:val="28"/>
        </w:rPr>
        <w:t>в</w:t>
      </w:r>
      <w:r w:rsidRPr="00E52D81">
        <w:rPr>
          <w:rFonts w:ascii="Times New Roman" w:hAnsi="Times New Roman"/>
          <w:sz w:val="28"/>
          <w:szCs w:val="28"/>
        </w:rPr>
        <w:t>оды, 2005. – 28 с.</w:t>
      </w:r>
    </w:p>
    <w:p w14:paraId="1363C93A" w14:textId="49992B16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64 </w:t>
      </w:r>
      <w:r w:rsidR="00B57705">
        <w:rPr>
          <w:rFonts w:ascii="Times New Roman" w:hAnsi="Times New Roman"/>
          <w:sz w:val="28"/>
          <w:szCs w:val="28"/>
        </w:rPr>
        <w:t xml:space="preserve">Борисов, Б.А. Практикум по почвоведению </w:t>
      </w:r>
      <w:r w:rsidR="00B57705" w:rsidRPr="00670474">
        <w:rPr>
          <w:rFonts w:ascii="Times New Roman" w:hAnsi="Times New Roman"/>
          <w:sz w:val="28"/>
          <w:szCs w:val="28"/>
        </w:rPr>
        <w:t>[Текст]</w:t>
      </w:r>
      <w:r w:rsidR="00B57705">
        <w:rPr>
          <w:rFonts w:ascii="Times New Roman" w:hAnsi="Times New Roman"/>
          <w:sz w:val="28"/>
          <w:szCs w:val="28"/>
        </w:rPr>
        <w:t>: учеб</w:t>
      </w:r>
      <w:r w:rsidR="00705AD8">
        <w:rPr>
          <w:rFonts w:ascii="Times New Roman" w:hAnsi="Times New Roman"/>
          <w:sz w:val="28"/>
          <w:szCs w:val="28"/>
        </w:rPr>
        <w:t>.</w:t>
      </w:r>
      <w:r w:rsidR="00B57705">
        <w:rPr>
          <w:rFonts w:ascii="Times New Roman" w:hAnsi="Times New Roman"/>
          <w:sz w:val="28"/>
          <w:szCs w:val="28"/>
        </w:rPr>
        <w:t xml:space="preserve"> пособие для студентов высших учебных заведений / Б.А, Борисов, </w:t>
      </w:r>
      <w:r w:rsidR="00705AD8">
        <w:rPr>
          <w:rFonts w:ascii="Times New Roman" w:hAnsi="Times New Roman"/>
          <w:sz w:val="28"/>
          <w:szCs w:val="28"/>
        </w:rPr>
        <w:t xml:space="preserve">Р.Ф. </w:t>
      </w:r>
      <w:proofErr w:type="spellStart"/>
      <w:r w:rsidR="00705AD8">
        <w:rPr>
          <w:rFonts w:ascii="Times New Roman" w:hAnsi="Times New Roman"/>
          <w:sz w:val="28"/>
          <w:szCs w:val="28"/>
        </w:rPr>
        <w:t>Байбеков</w:t>
      </w:r>
      <w:proofErr w:type="spellEnd"/>
      <w:r w:rsidR="00705AD8">
        <w:rPr>
          <w:rFonts w:ascii="Times New Roman" w:hAnsi="Times New Roman"/>
          <w:sz w:val="28"/>
          <w:szCs w:val="28"/>
        </w:rPr>
        <w:t xml:space="preserve">; под ред. Н.Ф. </w:t>
      </w:r>
      <w:proofErr w:type="spellStart"/>
      <w:r w:rsidR="00705AD8">
        <w:rPr>
          <w:rFonts w:ascii="Times New Roman" w:hAnsi="Times New Roman"/>
          <w:sz w:val="28"/>
          <w:szCs w:val="28"/>
        </w:rPr>
        <w:t>Ганжары</w:t>
      </w:r>
      <w:proofErr w:type="spellEnd"/>
      <w:r w:rsidR="00705AD8">
        <w:rPr>
          <w:rFonts w:ascii="Times New Roman" w:hAnsi="Times New Roman"/>
          <w:sz w:val="28"/>
          <w:szCs w:val="28"/>
        </w:rPr>
        <w:t xml:space="preserve">. </w:t>
      </w:r>
      <w:r w:rsidR="00705AD8">
        <w:rPr>
          <w:rFonts w:ascii="Times New Roman" w:hAnsi="Times New Roman"/>
          <w:sz w:val="28"/>
          <w:szCs w:val="28"/>
        </w:rPr>
        <w:softHyphen/>
        <w:t xml:space="preserve"> М.: </w:t>
      </w:r>
      <w:proofErr w:type="spellStart"/>
      <w:r w:rsidR="00705AD8">
        <w:rPr>
          <w:rFonts w:ascii="Times New Roman" w:hAnsi="Times New Roman"/>
          <w:sz w:val="28"/>
          <w:szCs w:val="28"/>
        </w:rPr>
        <w:t>Агроконсалт</w:t>
      </w:r>
      <w:proofErr w:type="spellEnd"/>
      <w:r w:rsidR="00705AD8">
        <w:rPr>
          <w:rFonts w:ascii="Times New Roman" w:hAnsi="Times New Roman"/>
          <w:sz w:val="28"/>
          <w:szCs w:val="28"/>
        </w:rPr>
        <w:t>, 2002.</w:t>
      </w:r>
      <w:r w:rsidR="00705AD8">
        <w:rPr>
          <w:rFonts w:ascii="Times New Roman" w:hAnsi="Times New Roman"/>
          <w:sz w:val="28"/>
          <w:szCs w:val="28"/>
        </w:rPr>
        <w:softHyphen/>
        <w:t xml:space="preserve"> 280 с.</w:t>
      </w:r>
    </w:p>
    <w:p w14:paraId="762B6798" w14:textId="6C841D5A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65 Прохорова</w:t>
      </w:r>
      <w:r w:rsidR="00B57705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Н.В.</w:t>
      </w:r>
      <w:r w:rsidR="00B57705">
        <w:rPr>
          <w:rFonts w:ascii="Times New Roman" w:hAnsi="Times New Roman"/>
          <w:sz w:val="28"/>
          <w:szCs w:val="28"/>
        </w:rPr>
        <w:t xml:space="preserve"> </w:t>
      </w:r>
      <w:r w:rsidR="00B57705" w:rsidRPr="00670474">
        <w:rPr>
          <w:rFonts w:ascii="Times New Roman" w:hAnsi="Times New Roman"/>
          <w:sz w:val="28"/>
          <w:szCs w:val="28"/>
        </w:rPr>
        <w:t>Науки о земле. Практикум по общему почвоведению с основами геологии</w:t>
      </w:r>
      <w:r w:rsidR="00B57705">
        <w:rPr>
          <w:rFonts w:ascii="Times New Roman" w:hAnsi="Times New Roman"/>
          <w:sz w:val="28"/>
          <w:szCs w:val="28"/>
        </w:rPr>
        <w:t xml:space="preserve"> </w:t>
      </w:r>
      <w:r w:rsidR="00B57705" w:rsidRPr="00670474">
        <w:rPr>
          <w:rFonts w:ascii="Times New Roman" w:hAnsi="Times New Roman"/>
          <w:sz w:val="28"/>
          <w:szCs w:val="28"/>
        </w:rPr>
        <w:t>[Текст]</w:t>
      </w:r>
      <w:r w:rsidR="00B57705">
        <w:rPr>
          <w:rFonts w:ascii="Times New Roman" w:hAnsi="Times New Roman"/>
          <w:sz w:val="28"/>
          <w:szCs w:val="28"/>
        </w:rPr>
        <w:t xml:space="preserve">: учебное пособие // </w:t>
      </w:r>
      <w:r w:rsidRPr="00670474">
        <w:rPr>
          <w:rFonts w:ascii="Times New Roman" w:hAnsi="Times New Roman"/>
          <w:sz w:val="28"/>
          <w:szCs w:val="28"/>
        </w:rPr>
        <w:t xml:space="preserve">Н.В Прохорова, Л.М. </w:t>
      </w:r>
      <w:proofErr w:type="spellStart"/>
      <w:r w:rsidRPr="00670474">
        <w:rPr>
          <w:rFonts w:ascii="Times New Roman" w:hAnsi="Times New Roman"/>
          <w:sz w:val="28"/>
          <w:szCs w:val="28"/>
        </w:rPr>
        <w:t>Кавеленова</w:t>
      </w:r>
      <w:proofErr w:type="spellEnd"/>
      <w:r w:rsidR="00B57705">
        <w:rPr>
          <w:rFonts w:ascii="Times New Roman" w:hAnsi="Times New Roman"/>
          <w:sz w:val="28"/>
          <w:szCs w:val="28"/>
        </w:rPr>
        <w:t xml:space="preserve">. </w:t>
      </w:r>
      <w:r w:rsidR="00B57705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Самара: Изд-во «Самарский университет», 2008. </w:t>
      </w:r>
      <w:r w:rsidRPr="00670474">
        <w:rPr>
          <w:rFonts w:ascii="Times New Roman" w:hAnsi="Times New Roman"/>
          <w:sz w:val="28"/>
          <w:szCs w:val="28"/>
        </w:rPr>
        <w:softHyphen/>
        <w:t xml:space="preserve"> 98 с.</w:t>
      </w:r>
    </w:p>
    <w:p w14:paraId="7A3234E4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66 Минеев, В.Г. Практикум по агрохимии [Текст] / В.Г. Минеев. – М.: Издательство МГУ, 1989. – 304 с.</w:t>
      </w:r>
    </w:p>
    <w:p w14:paraId="732406A3" w14:textId="513D7E6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67 Дудкин</w:t>
      </w:r>
      <w:r w:rsidR="00705AD8">
        <w:rPr>
          <w:rFonts w:ascii="Times New Roman" w:hAnsi="Times New Roman"/>
          <w:sz w:val="28"/>
          <w:szCs w:val="28"/>
        </w:rPr>
        <w:t xml:space="preserve">, Е.П. </w:t>
      </w:r>
      <w:r w:rsidR="00705AD8" w:rsidRPr="00670474">
        <w:rPr>
          <w:rFonts w:ascii="Times New Roman" w:hAnsi="Times New Roman"/>
          <w:sz w:val="28"/>
          <w:szCs w:val="28"/>
        </w:rPr>
        <w:t>Пути решения экологических проблем на городском транспорте</w:t>
      </w:r>
      <w:r w:rsidR="00705AD8">
        <w:rPr>
          <w:rFonts w:ascii="Times New Roman" w:hAnsi="Times New Roman"/>
          <w:sz w:val="28"/>
          <w:szCs w:val="28"/>
        </w:rPr>
        <w:t xml:space="preserve"> </w:t>
      </w:r>
      <w:r w:rsidR="00705AD8" w:rsidRPr="00670474">
        <w:rPr>
          <w:rFonts w:ascii="Times New Roman" w:hAnsi="Times New Roman"/>
          <w:sz w:val="28"/>
          <w:szCs w:val="28"/>
        </w:rPr>
        <w:t xml:space="preserve">[Текст] </w:t>
      </w:r>
      <w:r w:rsidR="00705AD8">
        <w:rPr>
          <w:rFonts w:ascii="Times New Roman" w:hAnsi="Times New Roman"/>
          <w:sz w:val="28"/>
          <w:szCs w:val="28"/>
        </w:rPr>
        <w:t xml:space="preserve">/ Е.П, Дудкин, О.Б. </w:t>
      </w:r>
      <w:proofErr w:type="spellStart"/>
      <w:r w:rsidR="00705AD8">
        <w:rPr>
          <w:rFonts w:ascii="Times New Roman" w:hAnsi="Times New Roman"/>
          <w:sz w:val="28"/>
          <w:szCs w:val="28"/>
        </w:rPr>
        <w:t>Суворцева</w:t>
      </w:r>
      <w:proofErr w:type="spellEnd"/>
      <w:r w:rsidR="00705AD8">
        <w:rPr>
          <w:rFonts w:ascii="Times New Roman" w:hAnsi="Times New Roman"/>
          <w:sz w:val="28"/>
          <w:szCs w:val="28"/>
        </w:rPr>
        <w:t xml:space="preserve">, Н.Е. </w:t>
      </w:r>
      <w:proofErr w:type="spellStart"/>
      <w:r w:rsidR="00705AD8">
        <w:rPr>
          <w:rFonts w:ascii="Times New Roman" w:hAnsi="Times New Roman"/>
          <w:sz w:val="28"/>
          <w:szCs w:val="28"/>
        </w:rPr>
        <w:t>Коклева</w:t>
      </w:r>
      <w:proofErr w:type="spellEnd"/>
      <w:r w:rsidR="00705AD8">
        <w:rPr>
          <w:rFonts w:ascii="Times New Roman" w:hAnsi="Times New Roman"/>
          <w:sz w:val="28"/>
          <w:szCs w:val="28"/>
        </w:rPr>
        <w:t xml:space="preserve"> //</w:t>
      </w:r>
      <w:r w:rsidR="00705AD8" w:rsidRPr="00670474">
        <w:rPr>
          <w:rFonts w:ascii="Times New Roman" w:hAnsi="Times New Roman"/>
          <w:sz w:val="28"/>
          <w:szCs w:val="28"/>
        </w:rPr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СПТКР. </w:t>
      </w:r>
      <w:r w:rsidR="00705AD8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2016. </w:t>
      </w:r>
      <w:r w:rsidR="00705AD8">
        <w:rPr>
          <w:rFonts w:ascii="Times New Roman" w:hAnsi="Times New Roman"/>
          <w:sz w:val="28"/>
          <w:szCs w:val="28"/>
        </w:rPr>
        <w:softHyphen/>
        <w:t xml:space="preserve"> </w:t>
      </w:r>
      <w:r w:rsidRPr="00670474">
        <w:rPr>
          <w:rFonts w:ascii="Times New Roman" w:hAnsi="Times New Roman"/>
          <w:sz w:val="28"/>
          <w:szCs w:val="28"/>
        </w:rPr>
        <w:t xml:space="preserve">№1 (7). </w:t>
      </w:r>
      <w:r w:rsidR="00705AD8">
        <w:rPr>
          <w:rFonts w:ascii="Times New Roman" w:hAnsi="Times New Roman"/>
          <w:sz w:val="28"/>
          <w:szCs w:val="28"/>
        </w:rPr>
        <w:softHyphen/>
        <w:t xml:space="preserve"> С. 78-86.</w:t>
      </w:r>
    </w:p>
    <w:p w14:paraId="481F8623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68 Бугров, С.В. Тяжёлые металлы в почвенном покрове промышленных городов Самарской области [Текст] / С.В. Бугров [и др.] // Экологическая, промышленная и энергетическая безопасность. – 2020. – С. 454-459.</w:t>
      </w:r>
    </w:p>
    <w:p w14:paraId="7C69CE58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D81">
        <w:rPr>
          <w:rFonts w:ascii="Times New Roman" w:hAnsi="Times New Roman"/>
          <w:sz w:val="28"/>
          <w:szCs w:val="28"/>
        </w:rPr>
        <w:t>69 Предельно допустимые концентрации (ПДК) химических веществ в почве: Гигиенические нормативы [Текст]. – М.: Федеральный центр гигиены и эпидемиологии Роспотребнадзора. 2006. – 15 с.</w:t>
      </w:r>
    </w:p>
    <w:p w14:paraId="021DF9D0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 xml:space="preserve">70 Алексеенко, А.В. Химические элементы в геохимических системах. Кларки почв селитебных ландшафтов [Текст] / А.В, Алексеенко, В.А. Алексеенко. – Ростов-на-Дону: Издательство Южного федерального университета, 2013. </w:t>
      </w:r>
      <w:r w:rsidRPr="00670474">
        <w:rPr>
          <w:rFonts w:ascii="Times New Roman" w:hAnsi="Times New Roman"/>
          <w:sz w:val="28"/>
          <w:szCs w:val="28"/>
        </w:rPr>
        <w:softHyphen/>
        <w:t xml:space="preserve"> 380 с.</w:t>
      </w:r>
    </w:p>
    <w:p w14:paraId="53054D25" w14:textId="77777777" w:rsidR="00670474" w:rsidRP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71 Матвеев, Н.М. Аккумуляция тяжёлых металлов дикорастущими и культурными растениями в лесостепном и степном Поволжье [Текст] / Н.М. Матвеев, В.А. Павловский, Н.В. Прохорова. – Самара: Издательство «Самарский университет», 1998. – 84 с.</w:t>
      </w:r>
    </w:p>
    <w:p w14:paraId="0D6D6135" w14:textId="540F86A8" w:rsidR="00670474" w:rsidRDefault="00670474" w:rsidP="00E31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74">
        <w:rPr>
          <w:rFonts w:ascii="Times New Roman" w:hAnsi="Times New Roman"/>
          <w:sz w:val="28"/>
          <w:szCs w:val="28"/>
        </w:rPr>
        <w:t>72</w:t>
      </w:r>
      <w:r w:rsidR="00705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0474">
        <w:rPr>
          <w:rFonts w:ascii="Times New Roman" w:hAnsi="Times New Roman"/>
          <w:sz w:val="28"/>
          <w:szCs w:val="28"/>
        </w:rPr>
        <w:t>Гмурман</w:t>
      </w:r>
      <w:proofErr w:type="spellEnd"/>
      <w:r w:rsidR="00705AD8">
        <w:rPr>
          <w:rFonts w:ascii="Times New Roman" w:hAnsi="Times New Roman"/>
          <w:sz w:val="28"/>
          <w:szCs w:val="28"/>
        </w:rPr>
        <w:t>,</w:t>
      </w:r>
      <w:r w:rsidRPr="00670474">
        <w:rPr>
          <w:rFonts w:ascii="Times New Roman" w:hAnsi="Times New Roman"/>
          <w:sz w:val="28"/>
          <w:szCs w:val="28"/>
        </w:rPr>
        <w:t xml:space="preserve"> В. Е. Теория вероятностей и математическая статистика</w:t>
      </w:r>
      <w:r w:rsidR="00705AD8">
        <w:rPr>
          <w:rFonts w:ascii="Times New Roman" w:hAnsi="Times New Roman"/>
          <w:sz w:val="28"/>
          <w:szCs w:val="28"/>
        </w:rPr>
        <w:t xml:space="preserve"> </w:t>
      </w:r>
      <w:r w:rsidR="00705AD8" w:rsidRPr="00670474">
        <w:rPr>
          <w:rFonts w:ascii="Times New Roman" w:hAnsi="Times New Roman"/>
          <w:sz w:val="28"/>
          <w:szCs w:val="28"/>
        </w:rPr>
        <w:t>[Текст]</w:t>
      </w:r>
      <w:r w:rsidRPr="00670474">
        <w:rPr>
          <w:rFonts w:ascii="Times New Roman" w:hAnsi="Times New Roman"/>
          <w:sz w:val="28"/>
          <w:szCs w:val="28"/>
        </w:rPr>
        <w:t>: учеб</w:t>
      </w:r>
      <w:r w:rsidR="00705AD8">
        <w:rPr>
          <w:rFonts w:ascii="Times New Roman" w:hAnsi="Times New Roman"/>
          <w:sz w:val="28"/>
          <w:szCs w:val="28"/>
        </w:rPr>
        <w:t xml:space="preserve">. </w:t>
      </w:r>
      <w:r w:rsidRPr="00670474">
        <w:rPr>
          <w:rFonts w:ascii="Times New Roman" w:hAnsi="Times New Roman"/>
          <w:sz w:val="28"/>
          <w:szCs w:val="28"/>
        </w:rPr>
        <w:t xml:space="preserve">пособие для вузов / В. Е. </w:t>
      </w:r>
      <w:proofErr w:type="spellStart"/>
      <w:r w:rsidRPr="00670474">
        <w:rPr>
          <w:rFonts w:ascii="Times New Roman" w:hAnsi="Times New Roman"/>
          <w:sz w:val="28"/>
          <w:szCs w:val="28"/>
        </w:rPr>
        <w:t>Гмурман</w:t>
      </w:r>
      <w:proofErr w:type="spellEnd"/>
      <w:r w:rsidRPr="00670474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670474">
        <w:rPr>
          <w:rFonts w:ascii="Times New Roman" w:hAnsi="Times New Roman"/>
          <w:sz w:val="28"/>
          <w:szCs w:val="28"/>
        </w:rPr>
        <w:t>Высш</w:t>
      </w:r>
      <w:proofErr w:type="spellEnd"/>
      <w:r w:rsidRPr="00670474">
        <w:rPr>
          <w:rFonts w:ascii="Times New Roman" w:hAnsi="Times New Roman"/>
          <w:sz w:val="28"/>
          <w:szCs w:val="28"/>
        </w:rPr>
        <w:t>. шк., 2003 – 479 с.</w:t>
      </w:r>
    </w:p>
    <w:sectPr w:rsidR="00670474" w:rsidSect="008B4598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22BAA" w14:textId="77777777" w:rsidR="001E4D6D" w:rsidRDefault="001E4D6D" w:rsidP="008033CB">
      <w:pPr>
        <w:spacing w:after="0" w:line="240" w:lineRule="auto"/>
      </w:pPr>
      <w:r>
        <w:separator/>
      </w:r>
    </w:p>
  </w:endnote>
  <w:endnote w:type="continuationSeparator" w:id="0">
    <w:p w14:paraId="08E049D9" w14:textId="77777777" w:rsidR="001E4D6D" w:rsidRDefault="001E4D6D" w:rsidP="0080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549366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0EBC1CAD" w14:textId="0A8A1A77" w:rsidR="008B4598" w:rsidRPr="008B4598" w:rsidRDefault="008B4598">
        <w:pPr>
          <w:pStyle w:val="a8"/>
          <w:jc w:val="center"/>
          <w:rPr>
            <w:rFonts w:ascii="Times New Roman" w:hAnsi="Times New Roman"/>
            <w:sz w:val="28"/>
            <w:szCs w:val="28"/>
          </w:rPr>
        </w:pPr>
        <w:r w:rsidRPr="008B4598">
          <w:rPr>
            <w:rFonts w:ascii="Times New Roman" w:hAnsi="Times New Roman"/>
            <w:sz w:val="28"/>
            <w:szCs w:val="28"/>
          </w:rPr>
          <w:fldChar w:fldCharType="begin"/>
        </w:r>
        <w:r w:rsidRPr="008B4598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8B4598">
          <w:rPr>
            <w:rFonts w:ascii="Times New Roman" w:hAnsi="Times New Roman"/>
            <w:sz w:val="28"/>
            <w:szCs w:val="28"/>
          </w:rPr>
          <w:fldChar w:fldCharType="separate"/>
        </w:r>
        <w:r w:rsidRPr="008B4598">
          <w:rPr>
            <w:rFonts w:ascii="Times New Roman" w:hAnsi="Times New Roman"/>
            <w:sz w:val="28"/>
            <w:szCs w:val="28"/>
          </w:rPr>
          <w:t>2</w:t>
        </w:r>
        <w:r w:rsidRPr="008B4598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302910F6" w14:textId="77777777" w:rsidR="008B4598" w:rsidRDefault="008B459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48327" w14:textId="77777777" w:rsidR="001E4D6D" w:rsidRDefault="001E4D6D" w:rsidP="008033CB">
      <w:pPr>
        <w:spacing w:after="0" w:line="240" w:lineRule="auto"/>
      </w:pPr>
      <w:r>
        <w:separator/>
      </w:r>
    </w:p>
  </w:footnote>
  <w:footnote w:type="continuationSeparator" w:id="0">
    <w:p w14:paraId="039DABAE" w14:textId="77777777" w:rsidR="001E4D6D" w:rsidRDefault="001E4D6D" w:rsidP="00803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D4097"/>
    <w:multiLevelType w:val="hybridMultilevel"/>
    <w:tmpl w:val="353A4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20C5C18"/>
    <w:multiLevelType w:val="hybridMultilevel"/>
    <w:tmpl w:val="EF427102"/>
    <w:lvl w:ilvl="0" w:tplc="A77CECE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FC541B"/>
    <w:multiLevelType w:val="multilevel"/>
    <w:tmpl w:val="9F0E6C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90C7021"/>
    <w:multiLevelType w:val="hybridMultilevel"/>
    <w:tmpl w:val="777890F8"/>
    <w:lvl w:ilvl="0" w:tplc="E45C3A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573A1"/>
    <w:multiLevelType w:val="multilevel"/>
    <w:tmpl w:val="7602877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4ABD6856"/>
    <w:multiLevelType w:val="multilevel"/>
    <w:tmpl w:val="02827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6" w15:restartNumberingAfterBreak="0">
    <w:nsid w:val="4CAE6F74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7" w15:restartNumberingAfterBreak="0">
    <w:nsid w:val="7E711BEA"/>
    <w:multiLevelType w:val="multilevel"/>
    <w:tmpl w:val="44722E3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51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64" w:hanging="2160"/>
      </w:pPr>
      <w:rPr>
        <w:rFonts w:hint="default"/>
      </w:rPr>
    </w:lvl>
  </w:abstractNum>
  <w:num w:numId="1" w16cid:durableId="1445231155">
    <w:abstractNumId w:val="6"/>
  </w:num>
  <w:num w:numId="2" w16cid:durableId="823819441">
    <w:abstractNumId w:val="0"/>
  </w:num>
  <w:num w:numId="3" w16cid:durableId="1829590446">
    <w:abstractNumId w:val="4"/>
  </w:num>
  <w:num w:numId="4" w16cid:durableId="48921695">
    <w:abstractNumId w:val="7"/>
  </w:num>
  <w:num w:numId="5" w16cid:durableId="1574008426">
    <w:abstractNumId w:val="1"/>
  </w:num>
  <w:num w:numId="6" w16cid:durableId="129372970">
    <w:abstractNumId w:val="3"/>
  </w:num>
  <w:num w:numId="7" w16cid:durableId="1810786351">
    <w:abstractNumId w:val="5"/>
  </w:num>
  <w:num w:numId="8" w16cid:durableId="1511334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8B"/>
    <w:rsid w:val="00007559"/>
    <w:rsid w:val="00013105"/>
    <w:rsid w:val="000161E1"/>
    <w:rsid w:val="00020E80"/>
    <w:rsid w:val="0002300F"/>
    <w:rsid w:val="00023F6F"/>
    <w:rsid w:val="00030896"/>
    <w:rsid w:val="0003130A"/>
    <w:rsid w:val="00036126"/>
    <w:rsid w:val="00040536"/>
    <w:rsid w:val="00046D0F"/>
    <w:rsid w:val="0005010D"/>
    <w:rsid w:val="000511CA"/>
    <w:rsid w:val="00052F9A"/>
    <w:rsid w:val="00054A5A"/>
    <w:rsid w:val="00060220"/>
    <w:rsid w:val="0006104A"/>
    <w:rsid w:val="00061318"/>
    <w:rsid w:val="00067DB2"/>
    <w:rsid w:val="000756E2"/>
    <w:rsid w:val="00090579"/>
    <w:rsid w:val="00090DA7"/>
    <w:rsid w:val="000975ED"/>
    <w:rsid w:val="000A40FD"/>
    <w:rsid w:val="000B342D"/>
    <w:rsid w:val="000B368D"/>
    <w:rsid w:val="000B4A18"/>
    <w:rsid w:val="000B56EC"/>
    <w:rsid w:val="000C62FE"/>
    <w:rsid w:val="000D6D13"/>
    <w:rsid w:val="000D73BA"/>
    <w:rsid w:val="000E456E"/>
    <w:rsid w:val="000F26DF"/>
    <w:rsid w:val="000F4131"/>
    <w:rsid w:val="000F6959"/>
    <w:rsid w:val="00102268"/>
    <w:rsid w:val="0010704B"/>
    <w:rsid w:val="001073FC"/>
    <w:rsid w:val="00115174"/>
    <w:rsid w:val="00117349"/>
    <w:rsid w:val="00122AFB"/>
    <w:rsid w:val="00123589"/>
    <w:rsid w:val="001262AE"/>
    <w:rsid w:val="00130402"/>
    <w:rsid w:val="001323AA"/>
    <w:rsid w:val="00141ACB"/>
    <w:rsid w:val="001432F9"/>
    <w:rsid w:val="0015180C"/>
    <w:rsid w:val="001613E3"/>
    <w:rsid w:val="00162D7E"/>
    <w:rsid w:val="0016748B"/>
    <w:rsid w:val="00174BF1"/>
    <w:rsid w:val="001774D4"/>
    <w:rsid w:val="00186B7B"/>
    <w:rsid w:val="001904D4"/>
    <w:rsid w:val="001907DC"/>
    <w:rsid w:val="001A0AC9"/>
    <w:rsid w:val="001A1131"/>
    <w:rsid w:val="001A73C8"/>
    <w:rsid w:val="001B3B74"/>
    <w:rsid w:val="001B467D"/>
    <w:rsid w:val="001C65C7"/>
    <w:rsid w:val="001D0C80"/>
    <w:rsid w:val="001E4D6D"/>
    <w:rsid w:val="001F5A2B"/>
    <w:rsid w:val="00204C2F"/>
    <w:rsid w:val="00205692"/>
    <w:rsid w:val="00217B5E"/>
    <w:rsid w:val="0022406D"/>
    <w:rsid w:val="00224F17"/>
    <w:rsid w:val="002277FF"/>
    <w:rsid w:val="00233A3E"/>
    <w:rsid w:val="00234385"/>
    <w:rsid w:val="00235031"/>
    <w:rsid w:val="0023731B"/>
    <w:rsid w:val="00237D6A"/>
    <w:rsid w:val="00240A09"/>
    <w:rsid w:val="00242E2B"/>
    <w:rsid w:val="002542DA"/>
    <w:rsid w:val="00266B4A"/>
    <w:rsid w:val="00287F06"/>
    <w:rsid w:val="002912AA"/>
    <w:rsid w:val="00297660"/>
    <w:rsid w:val="002A744F"/>
    <w:rsid w:val="002B25B3"/>
    <w:rsid w:val="002B4E6C"/>
    <w:rsid w:val="002C127F"/>
    <w:rsid w:val="002D791C"/>
    <w:rsid w:val="002E0204"/>
    <w:rsid w:val="002E65E8"/>
    <w:rsid w:val="002E7396"/>
    <w:rsid w:val="002E7FCB"/>
    <w:rsid w:val="002F2EC9"/>
    <w:rsid w:val="002F5368"/>
    <w:rsid w:val="002F7B0D"/>
    <w:rsid w:val="002F7EBA"/>
    <w:rsid w:val="003000D4"/>
    <w:rsid w:val="003011AA"/>
    <w:rsid w:val="003115B0"/>
    <w:rsid w:val="00316388"/>
    <w:rsid w:val="003176DA"/>
    <w:rsid w:val="00317B15"/>
    <w:rsid w:val="00321967"/>
    <w:rsid w:val="00323781"/>
    <w:rsid w:val="0033353B"/>
    <w:rsid w:val="00334385"/>
    <w:rsid w:val="003374B1"/>
    <w:rsid w:val="00341636"/>
    <w:rsid w:val="0034759D"/>
    <w:rsid w:val="003526BA"/>
    <w:rsid w:val="00360EF0"/>
    <w:rsid w:val="00361E79"/>
    <w:rsid w:val="00362B0F"/>
    <w:rsid w:val="00376E98"/>
    <w:rsid w:val="003811B6"/>
    <w:rsid w:val="00383277"/>
    <w:rsid w:val="00385CE4"/>
    <w:rsid w:val="003860ED"/>
    <w:rsid w:val="00387991"/>
    <w:rsid w:val="003A1801"/>
    <w:rsid w:val="003A18AD"/>
    <w:rsid w:val="003A6E5D"/>
    <w:rsid w:val="003C5EA2"/>
    <w:rsid w:val="003D0C9C"/>
    <w:rsid w:val="003D6226"/>
    <w:rsid w:val="003D67DF"/>
    <w:rsid w:val="003D7EFD"/>
    <w:rsid w:val="003E2C51"/>
    <w:rsid w:val="003E3493"/>
    <w:rsid w:val="003F307F"/>
    <w:rsid w:val="0041154E"/>
    <w:rsid w:val="0041288D"/>
    <w:rsid w:val="00416CC3"/>
    <w:rsid w:val="0042147B"/>
    <w:rsid w:val="00431A4B"/>
    <w:rsid w:val="00433C59"/>
    <w:rsid w:val="00436E05"/>
    <w:rsid w:val="0044094B"/>
    <w:rsid w:val="00442F8C"/>
    <w:rsid w:val="0044683C"/>
    <w:rsid w:val="00450E2E"/>
    <w:rsid w:val="004513D3"/>
    <w:rsid w:val="00453D66"/>
    <w:rsid w:val="00453E56"/>
    <w:rsid w:val="00455C66"/>
    <w:rsid w:val="004562D4"/>
    <w:rsid w:val="0046334F"/>
    <w:rsid w:val="00465F6F"/>
    <w:rsid w:val="00473D34"/>
    <w:rsid w:val="00475E9F"/>
    <w:rsid w:val="00480ED6"/>
    <w:rsid w:val="00484A26"/>
    <w:rsid w:val="00485B0E"/>
    <w:rsid w:val="004906C8"/>
    <w:rsid w:val="00491327"/>
    <w:rsid w:val="00495440"/>
    <w:rsid w:val="004970E0"/>
    <w:rsid w:val="004A500E"/>
    <w:rsid w:val="004B10A9"/>
    <w:rsid w:val="004B546B"/>
    <w:rsid w:val="004B7681"/>
    <w:rsid w:val="004B7800"/>
    <w:rsid w:val="004C0141"/>
    <w:rsid w:val="004C0B3A"/>
    <w:rsid w:val="004C484A"/>
    <w:rsid w:val="004D108B"/>
    <w:rsid w:val="004D3A89"/>
    <w:rsid w:val="004E3415"/>
    <w:rsid w:val="004F5A43"/>
    <w:rsid w:val="004F6424"/>
    <w:rsid w:val="004F6C2E"/>
    <w:rsid w:val="004F73A2"/>
    <w:rsid w:val="004F7CA3"/>
    <w:rsid w:val="00501B6F"/>
    <w:rsid w:val="00511A97"/>
    <w:rsid w:val="005259FC"/>
    <w:rsid w:val="00527FD7"/>
    <w:rsid w:val="00532792"/>
    <w:rsid w:val="00541ECD"/>
    <w:rsid w:val="005440C7"/>
    <w:rsid w:val="00550FE9"/>
    <w:rsid w:val="00551ECA"/>
    <w:rsid w:val="005571E8"/>
    <w:rsid w:val="0056376A"/>
    <w:rsid w:val="00565FCE"/>
    <w:rsid w:val="005721B5"/>
    <w:rsid w:val="00572509"/>
    <w:rsid w:val="00582F88"/>
    <w:rsid w:val="005849AB"/>
    <w:rsid w:val="005C1163"/>
    <w:rsid w:val="005C7A98"/>
    <w:rsid w:val="005D3F97"/>
    <w:rsid w:val="005E4148"/>
    <w:rsid w:val="005E71A1"/>
    <w:rsid w:val="005E72EE"/>
    <w:rsid w:val="005E775F"/>
    <w:rsid w:val="005F30F3"/>
    <w:rsid w:val="00602618"/>
    <w:rsid w:val="00607C88"/>
    <w:rsid w:val="00610A32"/>
    <w:rsid w:val="006263ED"/>
    <w:rsid w:val="006414F7"/>
    <w:rsid w:val="00650B9E"/>
    <w:rsid w:val="00654ADA"/>
    <w:rsid w:val="00656AC9"/>
    <w:rsid w:val="00657511"/>
    <w:rsid w:val="00657FE2"/>
    <w:rsid w:val="00663886"/>
    <w:rsid w:val="00670474"/>
    <w:rsid w:val="006729B2"/>
    <w:rsid w:val="00673023"/>
    <w:rsid w:val="00675BAB"/>
    <w:rsid w:val="00677AF0"/>
    <w:rsid w:val="006814DE"/>
    <w:rsid w:val="00693735"/>
    <w:rsid w:val="00693A2F"/>
    <w:rsid w:val="00696694"/>
    <w:rsid w:val="006A1E70"/>
    <w:rsid w:val="006A51D2"/>
    <w:rsid w:val="006C059E"/>
    <w:rsid w:val="006C0711"/>
    <w:rsid w:val="006C63C5"/>
    <w:rsid w:val="006D3DB7"/>
    <w:rsid w:val="006D5860"/>
    <w:rsid w:val="006D6F7F"/>
    <w:rsid w:val="006E053F"/>
    <w:rsid w:val="006F4EFF"/>
    <w:rsid w:val="00705AD8"/>
    <w:rsid w:val="00706EF8"/>
    <w:rsid w:val="00711E93"/>
    <w:rsid w:val="0071222E"/>
    <w:rsid w:val="007142E5"/>
    <w:rsid w:val="00714AAA"/>
    <w:rsid w:val="00717565"/>
    <w:rsid w:val="007209F0"/>
    <w:rsid w:val="00724047"/>
    <w:rsid w:val="00724361"/>
    <w:rsid w:val="00724681"/>
    <w:rsid w:val="00725AE6"/>
    <w:rsid w:val="007358CD"/>
    <w:rsid w:val="00737C55"/>
    <w:rsid w:val="007519CA"/>
    <w:rsid w:val="00760CD1"/>
    <w:rsid w:val="00763D8E"/>
    <w:rsid w:val="00765E87"/>
    <w:rsid w:val="00773A51"/>
    <w:rsid w:val="007767A2"/>
    <w:rsid w:val="00777CA5"/>
    <w:rsid w:val="00780E02"/>
    <w:rsid w:val="00783E74"/>
    <w:rsid w:val="0078786A"/>
    <w:rsid w:val="00787BC5"/>
    <w:rsid w:val="007A313F"/>
    <w:rsid w:val="007A331B"/>
    <w:rsid w:val="007A589E"/>
    <w:rsid w:val="007B0D16"/>
    <w:rsid w:val="007B2E88"/>
    <w:rsid w:val="007B5EC3"/>
    <w:rsid w:val="007B7D90"/>
    <w:rsid w:val="007C137B"/>
    <w:rsid w:val="007C23BC"/>
    <w:rsid w:val="007C37E5"/>
    <w:rsid w:val="007D0C4C"/>
    <w:rsid w:val="007E0F51"/>
    <w:rsid w:val="007E1350"/>
    <w:rsid w:val="007E43BF"/>
    <w:rsid w:val="007E5731"/>
    <w:rsid w:val="007F3937"/>
    <w:rsid w:val="007F59BD"/>
    <w:rsid w:val="007F7328"/>
    <w:rsid w:val="008033CB"/>
    <w:rsid w:val="008136E4"/>
    <w:rsid w:val="00815589"/>
    <w:rsid w:val="008171A2"/>
    <w:rsid w:val="00821B9D"/>
    <w:rsid w:val="008269A8"/>
    <w:rsid w:val="00830E8D"/>
    <w:rsid w:val="00831C52"/>
    <w:rsid w:val="00833CCA"/>
    <w:rsid w:val="008343A7"/>
    <w:rsid w:val="0083532A"/>
    <w:rsid w:val="00837937"/>
    <w:rsid w:val="00845D16"/>
    <w:rsid w:val="00853BA9"/>
    <w:rsid w:val="00853E2A"/>
    <w:rsid w:val="0085692A"/>
    <w:rsid w:val="0086295F"/>
    <w:rsid w:val="00873947"/>
    <w:rsid w:val="00874EF1"/>
    <w:rsid w:val="008752BA"/>
    <w:rsid w:val="008821E3"/>
    <w:rsid w:val="008871DD"/>
    <w:rsid w:val="008913FD"/>
    <w:rsid w:val="00894F3F"/>
    <w:rsid w:val="008A35F8"/>
    <w:rsid w:val="008A55E1"/>
    <w:rsid w:val="008B07CA"/>
    <w:rsid w:val="008B2A98"/>
    <w:rsid w:val="008B4598"/>
    <w:rsid w:val="008D216E"/>
    <w:rsid w:val="008D31DC"/>
    <w:rsid w:val="008D786C"/>
    <w:rsid w:val="008E546F"/>
    <w:rsid w:val="008E55A8"/>
    <w:rsid w:val="008F1580"/>
    <w:rsid w:val="008F3DD8"/>
    <w:rsid w:val="008F3F10"/>
    <w:rsid w:val="008F4919"/>
    <w:rsid w:val="008F61FA"/>
    <w:rsid w:val="008F74A9"/>
    <w:rsid w:val="00904AF4"/>
    <w:rsid w:val="00915DE4"/>
    <w:rsid w:val="00923890"/>
    <w:rsid w:val="00926976"/>
    <w:rsid w:val="00935200"/>
    <w:rsid w:val="00936B76"/>
    <w:rsid w:val="0095282D"/>
    <w:rsid w:val="00960939"/>
    <w:rsid w:val="00970A50"/>
    <w:rsid w:val="0098021D"/>
    <w:rsid w:val="00981AAC"/>
    <w:rsid w:val="009832BF"/>
    <w:rsid w:val="00984C4B"/>
    <w:rsid w:val="009877CC"/>
    <w:rsid w:val="00987E24"/>
    <w:rsid w:val="00990453"/>
    <w:rsid w:val="009A3D3F"/>
    <w:rsid w:val="009A79EA"/>
    <w:rsid w:val="009C02AE"/>
    <w:rsid w:val="009C14BA"/>
    <w:rsid w:val="009C1BA8"/>
    <w:rsid w:val="009C3BC0"/>
    <w:rsid w:val="009C3FF7"/>
    <w:rsid w:val="009E573E"/>
    <w:rsid w:val="009F1276"/>
    <w:rsid w:val="009F1F3B"/>
    <w:rsid w:val="00A07188"/>
    <w:rsid w:val="00A124E0"/>
    <w:rsid w:val="00A12B1D"/>
    <w:rsid w:val="00A14BA9"/>
    <w:rsid w:val="00A158C3"/>
    <w:rsid w:val="00A1764B"/>
    <w:rsid w:val="00A24713"/>
    <w:rsid w:val="00A25C09"/>
    <w:rsid w:val="00A3355D"/>
    <w:rsid w:val="00A34B1E"/>
    <w:rsid w:val="00A35186"/>
    <w:rsid w:val="00A603F3"/>
    <w:rsid w:val="00A63140"/>
    <w:rsid w:val="00A75BA9"/>
    <w:rsid w:val="00A76A8C"/>
    <w:rsid w:val="00A77448"/>
    <w:rsid w:val="00A81C94"/>
    <w:rsid w:val="00A90877"/>
    <w:rsid w:val="00A93E19"/>
    <w:rsid w:val="00AA31B5"/>
    <w:rsid w:val="00AA4AF2"/>
    <w:rsid w:val="00AB1300"/>
    <w:rsid w:val="00AB2B57"/>
    <w:rsid w:val="00AB6874"/>
    <w:rsid w:val="00AC7DA3"/>
    <w:rsid w:val="00AE0F62"/>
    <w:rsid w:val="00AE6357"/>
    <w:rsid w:val="00AF6070"/>
    <w:rsid w:val="00B031E5"/>
    <w:rsid w:val="00B056FF"/>
    <w:rsid w:val="00B15D97"/>
    <w:rsid w:val="00B269F6"/>
    <w:rsid w:val="00B303A1"/>
    <w:rsid w:val="00B37951"/>
    <w:rsid w:val="00B41385"/>
    <w:rsid w:val="00B50F22"/>
    <w:rsid w:val="00B52555"/>
    <w:rsid w:val="00B57705"/>
    <w:rsid w:val="00B57BCC"/>
    <w:rsid w:val="00B64FC7"/>
    <w:rsid w:val="00B7589C"/>
    <w:rsid w:val="00B809E3"/>
    <w:rsid w:val="00B850DA"/>
    <w:rsid w:val="00B903B0"/>
    <w:rsid w:val="00B92442"/>
    <w:rsid w:val="00BA66C2"/>
    <w:rsid w:val="00BB1587"/>
    <w:rsid w:val="00BC1140"/>
    <w:rsid w:val="00BE1104"/>
    <w:rsid w:val="00BF30AD"/>
    <w:rsid w:val="00BF761B"/>
    <w:rsid w:val="00C01247"/>
    <w:rsid w:val="00C122F0"/>
    <w:rsid w:val="00C1731C"/>
    <w:rsid w:val="00C2791A"/>
    <w:rsid w:val="00C429B6"/>
    <w:rsid w:val="00C47D68"/>
    <w:rsid w:val="00C53EB7"/>
    <w:rsid w:val="00C617D9"/>
    <w:rsid w:val="00C67CB9"/>
    <w:rsid w:val="00C67D94"/>
    <w:rsid w:val="00C7023C"/>
    <w:rsid w:val="00C7072D"/>
    <w:rsid w:val="00C72640"/>
    <w:rsid w:val="00C76236"/>
    <w:rsid w:val="00C77686"/>
    <w:rsid w:val="00C94326"/>
    <w:rsid w:val="00CA563A"/>
    <w:rsid w:val="00CB6C51"/>
    <w:rsid w:val="00CC2A03"/>
    <w:rsid w:val="00CC6736"/>
    <w:rsid w:val="00CD0E62"/>
    <w:rsid w:val="00CD138B"/>
    <w:rsid w:val="00CD6069"/>
    <w:rsid w:val="00CE3116"/>
    <w:rsid w:val="00CE466F"/>
    <w:rsid w:val="00CE4EBA"/>
    <w:rsid w:val="00D01414"/>
    <w:rsid w:val="00D041ED"/>
    <w:rsid w:val="00D116B9"/>
    <w:rsid w:val="00D13983"/>
    <w:rsid w:val="00D17311"/>
    <w:rsid w:val="00D22310"/>
    <w:rsid w:val="00D2323E"/>
    <w:rsid w:val="00D2391C"/>
    <w:rsid w:val="00D30C08"/>
    <w:rsid w:val="00D424B0"/>
    <w:rsid w:val="00D46067"/>
    <w:rsid w:val="00D52040"/>
    <w:rsid w:val="00D54516"/>
    <w:rsid w:val="00D55E99"/>
    <w:rsid w:val="00D56C36"/>
    <w:rsid w:val="00D62547"/>
    <w:rsid w:val="00D748AE"/>
    <w:rsid w:val="00D76701"/>
    <w:rsid w:val="00D817EF"/>
    <w:rsid w:val="00D8320A"/>
    <w:rsid w:val="00D85A32"/>
    <w:rsid w:val="00D904F1"/>
    <w:rsid w:val="00D95DEB"/>
    <w:rsid w:val="00DB4D8F"/>
    <w:rsid w:val="00DC0FE0"/>
    <w:rsid w:val="00DD2B4F"/>
    <w:rsid w:val="00DD4881"/>
    <w:rsid w:val="00DD5C13"/>
    <w:rsid w:val="00DE594B"/>
    <w:rsid w:val="00DF2E7B"/>
    <w:rsid w:val="00E25812"/>
    <w:rsid w:val="00E25FAD"/>
    <w:rsid w:val="00E31728"/>
    <w:rsid w:val="00E345AF"/>
    <w:rsid w:val="00E3656B"/>
    <w:rsid w:val="00E417C5"/>
    <w:rsid w:val="00E42CAE"/>
    <w:rsid w:val="00E503C8"/>
    <w:rsid w:val="00E51199"/>
    <w:rsid w:val="00E52D81"/>
    <w:rsid w:val="00E541DC"/>
    <w:rsid w:val="00E54489"/>
    <w:rsid w:val="00E5583D"/>
    <w:rsid w:val="00E62A77"/>
    <w:rsid w:val="00E71857"/>
    <w:rsid w:val="00E7332E"/>
    <w:rsid w:val="00E73F69"/>
    <w:rsid w:val="00E75E45"/>
    <w:rsid w:val="00E770CD"/>
    <w:rsid w:val="00E77954"/>
    <w:rsid w:val="00E81BD7"/>
    <w:rsid w:val="00E92443"/>
    <w:rsid w:val="00E936AE"/>
    <w:rsid w:val="00E96286"/>
    <w:rsid w:val="00E97850"/>
    <w:rsid w:val="00EB2D4B"/>
    <w:rsid w:val="00EB45A4"/>
    <w:rsid w:val="00EB5005"/>
    <w:rsid w:val="00EB618D"/>
    <w:rsid w:val="00EC21A6"/>
    <w:rsid w:val="00EC527E"/>
    <w:rsid w:val="00ED1769"/>
    <w:rsid w:val="00ED2A5E"/>
    <w:rsid w:val="00ED3D4A"/>
    <w:rsid w:val="00EE0BBF"/>
    <w:rsid w:val="00EE2BC9"/>
    <w:rsid w:val="00EE2C0C"/>
    <w:rsid w:val="00F00471"/>
    <w:rsid w:val="00F01923"/>
    <w:rsid w:val="00F03FBA"/>
    <w:rsid w:val="00F074C4"/>
    <w:rsid w:val="00F10B2D"/>
    <w:rsid w:val="00F1136C"/>
    <w:rsid w:val="00F27371"/>
    <w:rsid w:val="00F31F8A"/>
    <w:rsid w:val="00F32E26"/>
    <w:rsid w:val="00F331F3"/>
    <w:rsid w:val="00F36D13"/>
    <w:rsid w:val="00F41EFC"/>
    <w:rsid w:val="00F44589"/>
    <w:rsid w:val="00F46CA6"/>
    <w:rsid w:val="00F51B15"/>
    <w:rsid w:val="00F55A87"/>
    <w:rsid w:val="00F602D2"/>
    <w:rsid w:val="00F64849"/>
    <w:rsid w:val="00F66B6C"/>
    <w:rsid w:val="00F7102A"/>
    <w:rsid w:val="00F72537"/>
    <w:rsid w:val="00F729DA"/>
    <w:rsid w:val="00F72CD9"/>
    <w:rsid w:val="00F753F1"/>
    <w:rsid w:val="00F75968"/>
    <w:rsid w:val="00F77102"/>
    <w:rsid w:val="00F80F0A"/>
    <w:rsid w:val="00F85E0A"/>
    <w:rsid w:val="00F94233"/>
    <w:rsid w:val="00F958F2"/>
    <w:rsid w:val="00F97732"/>
    <w:rsid w:val="00FA1819"/>
    <w:rsid w:val="00FA1F6F"/>
    <w:rsid w:val="00FA4D05"/>
    <w:rsid w:val="00FA4F68"/>
    <w:rsid w:val="00FA625B"/>
    <w:rsid w:val="00FB0A4D"/>
    <w:rsid w:val="00FB6026"/>
    <w:rsid w:val="00FC1D6F"/>
    <w:rsid w:val="00FC63F3"/>
    <w:rsid w:val="00FD3CD8"/>
    <w:rsid w:val="00FD3FE5"/>
    <w:rsid w:val="00FE1E3D"/>
    <w:rsid w:val="00FE3820"/>
    <w:rsid w:val="00FE7252"/>
    <w:rsid w:val="00FF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0CB6E3F"/>
  <w15:docId w15:val="{34799318-8C22-45FF-B76A-9C7ED54C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65F6F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F761B"/>
    <w:pPr>
      <w:ind w:left="720"/>
    </w:pPr>
  </w:style>
  <w:style w:type="table" w:styleId="a3">
    <w:name w:val="Table Grid"/>
    <w:basedOn w:val="a1"/>
    <w:rsid w:val="00E503C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1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142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80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locked/>
    <w:rsid w:val="008033CB"/>
    <w:rPr>
      <w:rFonts w:cs="Times New Roman"/>
    </w:rPr>
  </w:style>
  <w:style w:type="paragraph" w:styleId="a8">
    <w:name w:val="footer"/>
    <w:basedOn w:val="a"/>
    <w:link w:val="a9"/>
    <w:uiPriority w:val="99"/>
    <w:rsid w:val="0080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8033CB"/>
    <w:rPr>
      <w:rFonts w:cs="Times New Roman"/>
    </w:rPr>
  </w:style>
  <w:style w:type="paragraph" w:styleId="aa">
    <w:name w:val="List Paragraph"/>
    <w:basedOn w:val="a"/>
    <w:uiPriority w:val="34"/>
    <w:qFormat/>
    <w:rsid w:val="001B3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1044;&#1080;&#1087;&#1083;&#1086;&#1084;%2024\&#1057;&#1090;&#1072;&#1090;%20&#1072;&#1085;&#1072;&#1083;&#1080;&#1079;%20&#1072;&#1074;&#1090;&#1086;&#1084;&#1072;&#1075;&#1080;&#1089;&#1090;&#1088;&#1072;&#1083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DB-4369-A8D1-E39D68C5A0E7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DB-4369-A8D1-E39D68C5A0E7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DB-4369-A8D1-E39D68C5A0E7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DB-4369-A8D1-E39D68C5A0E7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9DB-4369-A8D1-E39D68C5A0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Лист3!$A$20:$F$20</c:f>
              <c:strCache>
                <c:ptCount val="6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</c:strCache>
            </c:strRef>
          </c:cat>
          <c:val>
            <c:numRef>
              <c:f>Лист3!$A$21:$F$21</c:f>
              <c:numCache>
                <c:formatCode>General</c:formatCode>
                <c:ptCount val="6"/>
                <c:pt idx="0">
                  <c:v>3.3000000000000002E-2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0.75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9DB-4369-A8D1-E39D68C5A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991360"/>
        <c:axId val="190997248"/>
      </c:barChart>
      <c:catAx>
        <c:axId val="19099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997248"/>
        <c:crosses val="autoZero"/>
        <c:auto val="1"/>
        <c:lblAlgn val="ctr"/>
        <c:lblOffset val="100"/>
        <c:noMultiLvlLbl val="0"/>
      </c:catAx>
      <c:valAx>
        <c:axId val="19099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Карбонат-ионы, баллы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991360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B6-44A0-826E-95403AD023D0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B6-44A0-826E-95403AD023D0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3B6-44A0-826E-95403AD023D0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3B6-44A0-826E-95403AD023D0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3B6-44A0-826E-95403AD023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Лист3!$A$24:$F$24</c:f>
              <c:strCache>
                <c:ptCount val="6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</c:strCache>
            </c:strRef>
          </c:cat>
          <c:val>
            <c:numRef>
              <c:f>Лист3!$A$25:$F$25</c:f>
              <c:numCache>
                <c:formatCode>General</c:formatCode>
                <c:ptCount val="6"/>
                <c:pt idx="0">
                  <c:v>10.5</c:v>
                </c:pt>
                <c:pt idx="1">
                  <c:v>10.5</c:v>
                </c:pt>
                <c:pt idx="2">
                  <c:v>9</c:v>
                </c:pt>
                <c:pt idx="3">
                  <c:v>7.1</c:v>
                </c:pt>
                <c:pt idx="4">
                  <c:v>11.2</c:v>
                </c:pt>
                <c:pt idx="5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B6-44A0-826E-95403AD02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022208"/>
        <c:axId val="191023744"/>
      </c:barChart>
      <c:catAx>
        <c:axId val="19102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023744"/>
        <c:crosses val="autoZero"/>
        <c:auto val="1"/>
        <c:lblAlgn val="ctr"/>
        <c:lblOffset val="100"/>
        <c:noMultiLvlLbl val="0"/>
      </c:catAx>
      <c:valAx>
        <c:axId val="19102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Органический углерод,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022208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1C1-46DB-B5AB-3C5A3D3B0D29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1C1-46DB-B5AB-3C5A3D3B0D29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1C1-46DB-B5AB-3C5A3D3B0D29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1C1-46DB-B5AB-3C5A3D3B0D29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1C1-46DB-B5AB-3C5A3D3B0D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Лист3!$A$28:$F$28</c:f>
              <c:strCache>
                <c:ptCount val="6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</c:strCache>
            </c:strRef>
          </c:cat>
          <c:val>
            <c:numRef>
              <c:f>Лист3!$A$29:$F$29</c:f>
              <c:numCache>
                <c:formatCode>General</c:formatCode>
                <c:ptCount val="6"/>
                <c:pt idx="0">
                  <c:v>7.09</c:v>
                </c:pt>
                <c:pt idx="1">
                  <c:v>7.9</c:v>
                </c:pt>
                <c:pt idx="2">
                  <c:v>7.08</c:v>
                </c:pt>
                <c:pt idx="3">
                  <c:v>8.08</c:v>
                </c:pt>
                <c:pt idx="4">
                  <c:v>7.41</c:v>
                </c:pt>
                <c:pt idx="5">
                  <c:v>7.93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C1-46DB-B5AB-3C5A3D3B0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179776"/>
        <c:axId val="191181568"/>
      </c:barChart>
      <c:catAx>
        <c:axId val="19117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181568"/>
        <c:crosses val="autoZero"/>
        <c:auto val="1"/>
        <c:lblAlgn val="ctr"/>
        <c:lblOffset val="100"/>
        <c:noMultiLvlLbl val="0"/>
      </c:catAx>
      <c:valAx>
        <c:axId val="19118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pH, </a:t>
                </a: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ед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179776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54-4306-AB85-14409B13C137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54-4306-AB85-14409B13C137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54-4306-AB85-14409B13C137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54-4306-AB85-14409B13C137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54-4306-AB85-14409B13C1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Лист1!$D$22:$M$22</c:f>
              <c:strCache>
                <c:ptCount val="10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  <c:pt idx="6">
                  <c:v>Пр. пл. 4</c:v>
                </c:pt>
                <c:pt idx="7">
                  <c:v>К4</c:v>
                </c:pt>
                <c:pt idx="8">
                  <c:v>Пр. пл. 5</c:v>
                </c:pt>
                <c:pt idx="9">
                  <c:v>К5</c:v>
                </c:pt>
              </c:strCache>
            </c:strRef>
          </c:cat>
          <c:val>
            <c:numRef>
              <c:f>Лист1!$D$23:$M$23</c:f>
              <c:numCache>
                <c:formatCode>General</c:formatCode>
                <c:ptCount val="10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1.5</c:v>
                </c:pt>
                <c:pt idx="4">
                  <c:v>0.5</c:v>
                </c:pt>
                <c:pt idx="5">
                  <c:v>1</c:v>
                </c:pt>
                <c:pt idx="6">
                  <c:v>0.5</c:v>
                </c:pt>
                <c:pt idx="7">
                  <c:v>0.25</c:v>
                </c:pt>
                <c:pt idx="8">
                  <c:v>0.5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54-4306-AB85-14409B13C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571264"/>
        <c:axId val="192572800"/>
      </c:barChart>
      <c:catAx>
        <c:axId val="19257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572800"/>
        <c:crosses val="autoZero"/>
        <c:auto val="1"/>
        <c:lblAlgn val="ctr"/>
        <c:lblOffset val="100"/>
        <c:noMultiLvlLbl val="0"/>
      </c:catAx>
      <c:valAx>
        <c:axId val="19257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Карбонат-ионы, баллы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57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0B-4A60-A729-CACA13FDBBD9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0B-4A60-A729-CACA13FDBBD9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0B-4A60-A729-CACA13FDBBD9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0B-4A60-A729-CACA13FDBBD9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50B-4A60-A729-CACA13FDBB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Лист1!$D$26:$M$26</c:f>
              <c:strCache>
                <c:ptCount val="10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  <c:pt idx="6">
                  <c:v>Пр. пл. 4</c:v>
                </c:pt>
                <c:pt idx="7">
                  <c:v>К4</c:v>
                </c:pt>
                <c:pt idx="8">
                  <c:v>Пр. пл. 5</c:v>
                </c:pt>
                <c:pt idx="9">
                  <c:v>К5</c:v>
                </c:pt>
              </c:strCache>
            </c:strRef>
          </c:cat>
          <c:val>
            <c:numRef>
              <c:f>Лист1!$D$27:$M$27</c:f>
              <c:numCache>
                <c:formatCode>General</c:formatCode>
                <c:ptCount val="10"/>
                <c:pt idx="0">
                  <c:v>3.8</c:v>
                </c:pt>
                <c:pt idx="1">
                  <c:v>3.62</c:v>
                </c:pt>
                <c:pt idx="2">
                  <c:v>2.8</c:v>
                </c:pt>
                <c:pt idx="3">
                  <c:v>1.87</c:v>
                </c:pt>
                <c:pt idx="4">
                  <c:v>3.12</c:v>
                </c:pt>
                <c:pt idx="5">
                  <c:v>2.9</c:v>
                </c:pt>
                <c:pt idx="6">
                  <c:v>3.7</c:v>
                </c:pt>
                <c:pt idx="7">
                  <c:v>3.67</c:v>
                </c:pt>
                <c:pt idx="8">
                  <c:v>2</c:v>
                </c:pt>
                <c:pt idx="9">
                  <c:v>2.65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0B-4A60-A729-CACA13FDB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626688"/>
        <c:axId val="192628224"/>
      </c:barChart>
      <c:catAx>
        <c:axId val="19262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628224"/>
        <c:crosses val="autoZero"/>
        <c:auto val="1"/>
        <c:lblAlgn val="ctr"/>
        <c:lblOffset val="100"/>
        <c:noMultiLvlLbl val="0"/>
      </c:catAx>
      <c:valAx>
        <c:axId val="19262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Органический углерод,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626688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B9-49BF-85D9-5AC55309159C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B9-49BF-85D9-5AC55309159C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B9-49BF-85D9-5AC55309159C}"/>
              </c:ext>
            </c:extLst>
          </c:dPt>
          <c:dPt>
            <c:idx val="7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AB9-49BF-85D9-5AC55309159C}"/>
              </c:ext>
            </c:extLst>
          </c:dPt>
          <c:dPt>
            <c:idx val="9"/>
            <c:invertIfNegative val="0"/>
            <c:bubble3D val="0"/>
            <c:spPr>
              <a:pattFill prst="wdUpDiag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AB9-49BF-85D9-5AC5530915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Лист1!$D$30:$M$30</c:f>
              <c:strCache>
                <c:ptCount val="10"/>
                <c:pt idx="0">
                  <c:v>Пр. пл. 1</c:v>
                </c:pt>
                <c:pt idx="1">
                  <c:v>К1</c:v>
                </c:pt>
                <c:pt idx="2">
                  <c:v>Пр. пл. 2</c:v>
                </c:pt>
                <c:pt idx="3">
                  <c:v>К2</c:v>
                </c:pt>
                <c:pt idx="4">
                  <c:v>Пр. пл. 3</c:v>
                </c:pt>
                <c:pt idx="5">
                  <c:v>К3</c:v>
                </c:pt>
                <c:pt idx="6">
                  <c:v>Пр. пл. 4</c:v>
                </c:pt>
                <c:pt idx="7">
                  <c:v>К4</c:v>
                </c:pt>
                <c:pt idx="8">
                  <c:v>Пр. пл. 5</c:v>
                </c:pt>
                <c:pt idx="9">
                  <c:v>К5</c:v>
                </c:pt>
              </c:strCache>
            </c:strRef>
          </c:cat>
          <c:val>
            <c:numRef>
              <c:f>Лист1!$D$31:$M$31</c:f>
              <c:numCache>
                <c:formatCode>General</c:formatCode>
                <c:ptCount val="10"/>
                <c:pt idx="0">
                  <c:v>8.2100000000000009</c:v>
                </c:pt>
                <c:pt idx="1">
                  <c:v>7.74</c:v>
                </c:pt>
                <c:pt idx="2">
                  <c:v>8.56</c:v>
                </c:pt>
                <c:pt idx="3">
                  <c:v>7.83</c:v>
                </c:pt>
                <c:pt idx="4">
                  <c:v>8.8699999999999992</c:v>
                </c:pt>
                <c:pt idx="5">
                  <c:v>8.48</c:v>
                </c:pt>
                <c:pt idx="6">
                  <c:v>8.51</c:v>
                </c:pt>
                <c:pt idx="7">
                  <c:v>8.27</c:v>
                </c:pt>
                <c:pt idx="8">
                  <c:v>9.4499999999999993</c:v>
                </c:pt>
                <c:pt idx="9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AB9-49BF-85D9-5AC553091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669568"/>
        <c:axId val="192671104"/>
      </c:barChart>
      <c:catAx>
        <c:axId val="19266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671104"/>
        <c:crosses val="autoZero"/>
        <c:auto val="1"/>
        <c:lblAlgn val="ctr"/>
        <c:lblOffset val="100"/>
        <c:noMultiLvlLbl val="0"/>
      </c:catAx>
      <c:valAx>
        <c:axId val="19267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pH, </a:t>
                </a: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ед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  <a:tailEnd type="non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2669568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23893-8621-4F4B-AEF6-EB691068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7274</Words>
  <Characters>41462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48639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1</dc:creator>
  <cp:lastModifiedBy>Михаил Никоноров</cp:lastModifiedBy>
  <cp:revision>2</cp:revision>
  <cp:lastPrinted>2024-06-12T13:40:00Z</cp:lastPrinted>
  <dcterms:created xsi:type="dcterms:W3CDTF">2025-01-17T07:40:00Z</dcterms:created>
  <dcterms:modified xsi:type="dcterms:W3CDTF">2025-01-17T07:40:00Z</dcterms:modified>
</cp:coreProperties>
</file>