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charts/chart1.xml" ContentType="application/vnd.openxmlformats-officedocument.drawingml.chart+xml"/>
  <Override PartName="/word/document.xml" ContentType="application/vnd.openxmlformats-officedocument.wordprocessingml.document.main+xml"/>
  <Override PartName="/word/embeddings/Microsoft_Excel_Worksheet1.xlsx" ContentType="application/vnd.openxmlformats-officedocument.spreadsheetml.shee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theme/themeOverride1.xml" ContentType="application/vnd.openxmlformats-officedocument.themeOverrid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5.12.0.0 -->
  <w:body>
    <w:p w:rsidR="00EE4C01" w:rsidRPr="00071D71" w:rsidP="00071D71">
      <w:pPr>
        <w:spacing w:after="0" w:line="240" w:lineRule="auto"/>
        <w:jc w:val="center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 w:rsidRPr="00071D71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Муниципальное бюджетное образовательное учреждение </w:t>
      </w:r>
    </w:p>
    <w:p w:rsidR="00EE4C01" w:rsidRPr="00071D71" w:rsidP="00071D71">
      <w:pPr>
        <w:spacing w:after="0" w:line="240" w:lineRule="auto"/>
        <w:jc w:val="center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 w:rsidRPr="00071D71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дополнительного образования «Центр естественных наук» </w:t>
      </w:r>
    </w:p>
    <w:p w:rsidR="00EE4C01" w:rsidRPr="00071D71" w:rsidP="00071D71">
      <w:pPr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071D7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(МБОУ ДО «ЦЕН»)</w:t>
      </w:r>
    </w:p>
    <w:p w:rsidR="00EE4C01" w:rsidRPr="00071D71" w:rsidP="00071D71">
      <w:pPr>
        <w:spacing w:after="0" w:line="240" w:lineRule="auto"/>
        <w:ind w:right="-1"/>
        <w:jc w:val="center"/>
        <w:rPr>
          <w:rFonts w:ascii="Times New Roman" w:hAnsi="Times New Roman" w:cs="Times New Roman"/>
          <w:bCs/>
          <w:sz w:val="28"/>
          <w:szCs w:val="28"/>
          <w:highlight w:val="yellow"/>
        </w:rPr>
      </w:pPr>
      <w:r w:rsidRPr="00071D71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Ямало-Ненецкий автономный округ г.Тарко-Сале</w:t>
      </w:r>
    </w:p>
    <w:p w:rsidR="00EE4C01" w:rsidRPr="00071D71" w:rsidP="00071D71">
      <w:pPr>
        <w:spacing w:after="0" w:line="240" w:lineRule="auto"/>
        <w:jc w:val="center"/>
        <w:rPr>
          <w:rFonts w:ascii="Times New Roman" w:eastAsia="Liberation Sans" w:hAnsi="Times New Roman" w:cs="Times New Roman"/>
          <w:b/>
          <w:bCs/>
          <w:sz w:val="28"/>
          <w:szCs w:val="28"/>
          <w:shd w:val="clear" w:color="auto" w:fill="FFFFFF"/>
        </w:rPr>
      </w:pPr>
    </w:p>
    <w:p w:rsidR="00EE4C01" w:rsidRPr="00071D71" w:rsidP="00071D71">
      <w:pPr>
        <w:spacing w:after="0" w:line="240" w:lineRule="auto"/>
        <w:rPr>
          <w:rFonts w:ascii="Times New Roman" w:eastAsia="Liberation Sans" w:hAnsi="Times New Roman" w:cs="Times New Roman"/>
          <w:b/>
          <w:bCs/>
          <w:sz w:val="28"/>
          <w:szCs w:val="28"/>
          <w:shd w:val="clear" w:color="auto" w:fill="FFFFFF"/>
        </w:rPr>
      </w:pPr>
    </w:p>
    <w:p w:rsidR="00EE4C01" w:rsidRPr="00071D71" w:rsidP="00071D71">
      <w:pPr>
        <w:spacing w:after="0" w:line="240" w:lineRule="auto"/>
        <w:jc w:val="center"/>
        <w:rPr>
          <w:rFonts w:ascii="Times New Roman" w:eastAsia="Liberation Sans" w:hAnsi="Times New Roman" w:cs="Times New Roman"/>
          <w:b/>
          <w:bCs/>
          <w:sz w:val="28"/>
          <w:szCs w:val="28"/>
          <w:shd w:val="clear" w:color="auto" w:fill="FFFFFF"/>
        </w:rPr>
      </w:pPr>
      <w:r w:rsidRPr="00071D71">
        <w:rPr>
          <w:rFonts w:ascii="Times New Roman" w:eastAsia="Liberation Sans" w:hAnsi="Times New Roman" w:cs="Times New Roman"/>
          <w:b/>
          <w:bCs/>
          <w:sz w:val="28"/>
          <w:szCs w:val="28"/>
          <w:shd w:val="clear" w:color="auto" w:fill="FFFFFF"/>
        </w:rPr>
        <w:t>Всероссийск</w:t>
      </w:r>
      <w:r w:rsidR="00227E8C">
        <w:rPr>
          <w:rFonts w:ascii="Times New Roman" w:eastAsia="Liberation Sans" w:hAnsi="Times New Roman" w:cs="Times New Roman"/>
          <w:b/>
          <w:bCs/>
          <w:sz w:val="28"/>
          <w:szCs w:val="28"/>
          <w:shd w:val="clear" w:color="auto" w:fill="FFFFFF"/>
        </w:rPr>
        <w:t>ий</w:t>
      </w:r>
      <w:r w:rsidRPr="00071D71">
        <w:rPr>
          <w:rFonts w:ascii="Times New Roman" w:eastAsia="Liberation Sans" w:hAnsi="Times New Roman" w:cs="Times New Roman"/>
          <w:b/>
          <w:bCs/>
          <w:sz w:val="28"/>
          <w:szCs w:val="28"/>
          <w:shd w:val="clear" w:color="auto" w:fill="FFFFFF"/>
        </w:rPr>
        <w:t xml:space="preserve"> конкурс</w:t>
      </w:r>
    </w:p>
    <w:p w:rsidR="00EE4C01" w:rsidRPr="00071D71" w:rsidP="00071D71">
      <w:pPr>
        <w:spacing w:after="0" w:line="240" w:lineRule="auto"/>
        <w:jc w:val="center"/>
        <w:rPr>
          <w:rFonts w:ascii="Times New Roman" w:eastAsia="Liberation Sans" w:hAnsi="Times New Roman" w:cs="Times New Roman"/>
          <w:b/>
          <w:bCs/>
          <w:sz w:val="28"/>
          <w:szCs w:val="28"/>
          <w:shd w:val="clear" w:color="auto" w:fill="FFFFFF"/>
        </w:rPr>
      </w:pPr>
      <w:r w:rsidRPr="00071D71">
        <w:rPr>
          <w:rFonts w:ascii="Times New Roman" w:eastAsia="Liberation Sans" w:hAnsi="Times New Roman" w:cs="Times New Roman"/>
          <w:b/>
          <w:bCs/>
          <w:sz w:val="28"/>
          <w:szCs w:val="28"/>
          <w:shd w:val="clear" w:color="auto" w:fill="FFFFFF"/>
        </w:rPr>
        <w:t>юных исследователей окружающей среды им</w:t>
      </w:r>
      <w:r w:rsidR="00227E8C">
        <w:rPr>
          <w:rFonts w:ascii="Times New Roman" w:eastAsia="Liberation Sans" w:hAnsi="Times New Roman" w:cs="Times New Roman"/>
          <w:b/>
          <w:bCs/>
          <w:sz w:val="28"/>
          <w:szCs w:val="28"/>
          <w:shd w:val="clear" w:color="auto" w:fill="FFFFFF"/>
        </w:rPr>
        <w:t>ени</w:t>
      </w:r>
      <w:r w:rsidRPr="00071D71">
        <w:rPr>
          <w:rFonts w:ascii="Times New Roman" w:eastAsia="Liberation Sans" w:hAnsi="Times New Roman" w:cs="Times New Roman"/>
          <w:b/>
          <w:bCs/>
          <w:sz w:val="28"/>
          <w:szCs w:val="28"/>
          <w:shd w:val="clear" w:color="auto" w:fill="FFFFFF"/>
        </w:rPr>
        <w:t xml:space="preserve"> Б.В. Всесвятского  </w:t>
      </w:r>
    </w:p>
    <w:p w:rsidR="00EE4C01" w:rsidRPr="00071D71" w:rsidP="00071D71">
      <w:pPr>
        <w:spacing w:after="0" w:line="240" w:lineRule="auto"/>
        <w:jc w:val="center"/>
        <w:rPr>
          <w:rFonts w:ascii="Times New Roman" w:eastAsia="Liberation Sans" w:hAnsi="Times New Roman" w:cs="Times New Roman"/>
          <w:b/>
          <w:bCs/>
          <w:sz w:val="28"/>
          <w:szCs w:val="28"/>
          <w:shd w:val="clear" w:color="auto" w:fill="FFFFFF"/>
        </w:rPr>
      </w:pPr>
    </w:p>
    <w:p w:rsidR="00EE4C01" w:rsidRPr="00071D71" w:rsidP="00071D71">
      <w:pPr>
        <w:spacing w:after="0" w:line="240" w:lineRule="auto"/>
        <w:jc w:val="center"/>
        <w:rPr>
          <w:rFonts w:ascii="Times New Roman" w:eastAsia="Liberation Sans" w:hAnsi="Times New Roman" w:cs="Times New Roman"/>
          <w:b/>
          <w:bCs/>
          <w:sz w:val="28"/>
          <w:szCs w:val="28"/>
          <w:shd w:val="clear" w:color="auto" w:fill="FFFFFF"/>
        </w:rPr>
      </w:pPr>
      <w:r w:rsidRPr="00071D71">
        <w:rPr>
          <w:rFonts w:ascii="Times New Roman" w:eastAsia="Liberation Sans" w:hAnsi="Times New Roman" w:cs="Times New Roman"/>
          <w:b/>
          <w:bCs/>
          <w:sz w:val="28"/>
          <w:szCs w:val="28"/>
          <w:shd w:val="clear" w:color="auto" w:fill="FFFFFF"/>
        </w:rPr>
        <w:t>Номинация: «Юные исследователи»</w:t>
      </w:r>
    </w:p>
    <w:p w:rsidR="00EE4C01" w:rsidRPr="00071D71" w:rsidP="00071D71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EE4C01" w:rsidRPr="00071D71" w:rsidP="00071D71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EE4C01" w:rsidRPr="00071D71" w:rsidP="00071D71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EE4C01" w:rsidRPr="00071D71" w:rsidP="00071D71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EE4C01" w:rsidP="00071D71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071D71" w:rsidRPr="00071D71" w:rsidP="00071D71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E821A2" w:rsidRPr="00071D71" w:rsidP="00071D71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yellow"/>
        </w:rPr>
      </w:pPr>
      <w:r w:rsidRPr="00071D71">
        <w:rPr>
          <w:rFonts w:ascii="Times New Roman" w:eastAsia="Liberation Sans" w:hAnsi="Times New Roman" w:cs="Times New Roman"/>
          <w:b/>
          <w:color w:val="000000" w:themeColor="text1"/>
          <w:sz w:val="32"/>
          <w:szCs w:val="32"/>
        </w:rPr>
        <w:t>Исследование влияния дрожжей на процесс изготовления и качество хлеба</w:t>
      </w:r>
    </w:p>
    <w:p w:rsidR="00E821A2" w:rsidRPr="00071D71" w:rsidP="00071D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4C01" w:rsidRPr="00071D71" w:rsidP="00071D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4C01" w:rsidRPr="00071D71" w:rsidP="00071D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4C01" w:rsidRPr="00071D71" w:rsidP="00071D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4C01" w:rsidP="00071D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1D71" w:rsidP="00071D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1D71" w:rsidP="00071D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1D71" w:rsidP="00071D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1D71" w:rsidRPr="00071D71" w:rsidP="00071D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4C01" w:rsidRPr="00071D71" w:rsidP="00071D71">
      <w:pPr>
        <w:spacing w:after="0" w:line="240" w:lineRule="auto"/>
        <w:jc w:val="right"/>
        <w:rPr>
          <w:rFonts w:ascii="Times New Roman" w:eastAsia="Liberation Sans" w:hAnsi="Times New Roman" w:cs="Times New Roman"/>
          <w:sz w:val="28"/>
          <w:szCs w:val="28"/>
        </w:rPr>
      </w:pPr>
      <w:r w:rsidRPr="00071D71">
        <w:rPr>
          <w:rFonts w:ascii="Times New Roman" w:eastAsia="Liberation Sans" w:hAnsi="Times New Roman" w:cs="Times New Roman"/>
          <w:sz w:val="28"/>
          <w:szCs w:val="28"/>
        </w:rPr>
        <w:t>Авторы: Исмаилова Сабина Рустамовна, 1</w:t>
      </w:r>
      <w:r w:rsidRPr="00071D71">
        <w:rPr>
          <w:rFonts w:ascii="Times New Roman" w:eastAsia="Liberation Sans" w:hAnsi="Times New Roman" w:cs="Times New Roman"/>
          <w:sz w:val="28"/>
          <w:szCs w:val="28"/>
        </w:rPr>
        <w:t>3</w:t>
      </w:r>
      <w:r w:rsidRPr="00071D71">
        <w:rPr>
          <w:rFonts w:ascii="Times New Roman" w:eastAsia="Liberation Sans" w:hAnsi="Times New Roman" w:cs="Times New Roman"/>
          <w:sz w:val="28"/>
          <w:szCs w:val="28"/>
        </w:rPr>
        <w:t xml:space="preserve"> лет, </w:t>
      </w:r>
    </w:p>
    <w:p w:rsidR="00EE4C01" w:rsidRPr="00071D71" w:rsidP="00071D71">
      <w:pPr>
        <w:spacing w:after="0" w:line="240" w:lineRule="auto"/>
        <w:jc w:val="right"/>
        <w:rPr>
          <w:rFonts w:ascii="Times New Roman" w:eastAsia="Liberation Sans" w:hAnsi="Times New Roman" w:cs="Times New Roman"/>
          <w:sz w:val="28"/>
          <w:szCs w:val="28"/>
        </w:rPr>
      </w:pPr>
      <w:r w:rsidRPr="00071D71">
        <w:rPr>
          <w:rFonts w:ascii="Times New Roman" w:eastAsia="Liberation Sans" w:hAnsi="Times New Roman" w:cs="Times New Roman"/>
          <w:sz w:val="28"/>
          <w:szCs w:val="28"/>
        </w:rPr>
        <w:t>Демина Арина Денисовна, 1</w:t>
      </w:r>
      <w:r w:rsidRPr="00071D71">
        <w:rPr>
          <w:rFonts w:ascii="Times New Roman" w:eastAsia="Liberation Sans" w:hAnsi="Times New Roman" w:cs="Times New Roman"/>
          <w:sz w:val="28"/>
          <w:szCs w:val="28"/>
        </w:rPr>
        <w:t>3</w:t>
      </w:r>
      <w:r w:rsidRPr="00071D71">
        <w:rPr>
          <w:rFonts w:ascii="Times New Roman" w:eastAsia="Liberation Sans" w:hAnsi="Times New Roman" w:cs="Times New Roman"/>
          <w:sz w:val="28"/>
          <w:szCs w:val="28"/>
        </w:rPr>
        <w:t xml:space="preserve"> лет </w:t>
      </w:r>
    </w:p>
    <w:p w:rsidR="00EE4C01" w:rsidRPr="00071D71" w:rsidP="00071D71">
      <w:pPr>
        <w:spacing w:after="0" w:line="240" w:lineRule="auto"/>
        <w:jc w:val="right"/>
        <w:rPr>
          <w:rFonts w:ascii="Times New Roman" w:eastAsia="Liberation Sans" w:hAnsi="Times New Roman" w:cs="Times New Roman"/>
          <w:sz w:val="28"/>
          <w:szCs w:val="28"/>
        </w:rPr>
      </w:pPr>
      <w:r w:rsidRPr="00071D71">
        <w:rPr>
          <w:rFonts w:ascii="Times New Roman" w:eastAsia="Liberation Sans" w:hAnsi="Times New Roman" w:cs="Times New Roman"/>
          <w:sz w:val="28"/>
          <w:szCs w:val="28"/>
        </w:rPr>
        <w:t>объединение «</w:t>
      </w:r>
      <w:r w:rsidRPr="00071D71">
        <w:rPr>
          <w:rFonts w:ascii="Times New Roman" w:eastAsia="Liberation Sans" w:hAnsi="Times New Roman" w:cs="Times New Roman"/>
          <w:sz w:val="28"/>
          <w:szCs w:val="28"/>
        </w:rPr>
        <w:t>Элементарная химия»</w:t>
      </w:r>
      <w:r w:rsidRPr="00071D71">
        <w:rPr>
          <w:rFonts w:ascii="Times New Roman" w:eastAsia="Liberation Sans" w:hAnsi="Times New Roman" w:cs="Times New Roman"/>
          <w:sz w:val="28"/>
          <w:szCs w:val="28"/>
        </w:rPr>
        <w:t>,</w:t>
      </w:r>
    </w:p>
    <w:p w:rsidR="00E821A2" w:rsidRPr="00071D71" w:rsidP="00071D71">
      <w:pPr>
        <w:spacing w:after="0" w:line="240" w:lineRule="auto"/>
        <w:jc w:val="right"/>
        <w:rPr>
          <w:rFonts w:ascii="Times New Roman" w:eastAsia="Liberation Sans" w:hAnsi="Times New Roman" w:cs="Times New Roman"/>
          <w:sz w:val="28"/>
          <w:szCs w:val="28"/>
        </w:rPr>
      </w:pPr>
      <w:r w:rsidRPr="00071D71">
        <w:rPr>
          <w:rFonts w:ascii="Times New Roman" w:eastAsia="Liberation Sans" w:hAnsi="Times New Roman" w:cs="Times New Roman"/>
          <w:sz w:val="28"/>
          <w:szCs w:val="28"/>
        </w:rPr>
        <w:t xml:space="preserve"> МБОУ ДО «ЦЕН»</w:t>
      </w:r>
    </w:p>
    <w:p w:rsidR="00EE4C01" w:rsidRPr="00071D71" w:rsidP="00071D7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E4C01" w:rsidRPr="00071D71" w:rsidP="00071D71">
      <w:pPr>
        <w:spacing w:after="0" w:line="240" w:lineRule="auto"/>
        <w:jc w:val="right"/>
        <w:rPr>
          <w:rFonts w:ascii="Times New Roman" w:eastAsia="Liberation Sans" w:hAnsi="Times New Roman" w:cs="Times New Roman"/>
          <w:sz w:val="28"/>
          <w:szCs w:val="28"/>
        </w:rPr>
      </w:pPr>
      <w:r w:rsidRPr="00071D71">
        <w:rPr>
          <w:rFonts w:ascii="Times New Roman" w:eastAsia="Liberation Sans" w:hAnsi="Times New Roman" w:cs="Times New Roman"/>
          <w:sz w:val="28"/>
          <w:szCs w:val="28"/>
        </w:rPr>
        <w:t xml:space="preserve">Руководитель: Виноградова Роза Айратовна, </w:t>
      </w:r>
    </w:p>
    <w:p w:rsidR="00EE4C01" w:rsidRPr="00071D71" w:rsidP="00071D71">
      <w:pPr>
        <w:spacing w:after="0" w:line="240" w:lineRule="auto"/>
        <w:jc w:val="right"/>
        <w:rPr>
          <w:rFonts w:ascii="Times New Roman" w:eastAsia="Liberation Sans" w:hAnsi="Times New Roman" w:cs="Times New Roman"/>
          <w:sz w:val="28"/>
          <w:szCs w:val="28"/>
        </w:rPr>
      </w:pPr>
      <w:r w:rsidRPr="00071D71">
        <w:rPr>
          <w:rFonts w:ascii="Times New Roman" w:eastAsia="Liberation Sans" w:hAnsi="Times New Roman" w:cs="Times New Roman"/>
          <w:sz w:val="28"/>
          <w:szCs w:val="28"/>
        </w:rPr>
        <w:t>педагог дополнительного образования,</w:t>
      </w:r>
    </w:p>
    <w:p w:rsidR="00E821A2" w:rsidRPr="00071D71" w:rsidP="00071D7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71D71">
        <w:rPr>
          <w:rFonts w:ascii="Times New Roman" w:eastAsia="Liberation Sans" w:hAnsi="Times New Roman" w:cs="Times New Roman"/>
          <w:sz w:val="28"/>
          <w:szCs w:val="28"/>
        </w:rPr>
        <w:t xml:space="preserve"> МБОУ ДО «ЦЕН»</w:t>
      </w:r>
    </w:p>
    <w:p w:rsidR="00E821A2" w:rsidRPr="00071D71" w:rsidP="00071D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4C01" w:rsidRPr="00071D71" w:rsidP="00071D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4C01" w:rsidRPr="00071D71" w:rsidP="00071D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4C01" w:rsidRPr="00071D71" w:rsidP="00071D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4C01" w:rsidRPr="00071D71" w:rsidP="00071D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4C01" w:rsidRPr="00071D71" w:rsidP="00071D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4C01" w:rsidRPr="00071D71" w:rsidP="00071D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4C01" w:rsidP="00071D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1D71" w:rsidRPr="00071D71" w:rsidP="00071D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4C01" w:rsidRPr="00071D71" w:rsidP="00071D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4C01" w:rsidP="00071D7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04159">
        <w:rPr>
          <w:rFonts w:ascii="Times New Roman" w:hAnsi="Times New Roman" w:cs="Times New Roman"/>
          <w:b/>
          <w:bCs/>
          <w:sz w:val="28"/>
          <w:szCs w:val="28"/>
        </w:rPr>
        <w:t>2025г</w:t>
      </w:r>
    </w:p>
    <w:p w:rsidR="00104159" w:rsidP="00071D7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04159" w:rsidP="00071D7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sdt>
      <w:sdtPr>
        <w:rPr>
          <w:rFonts w:ascii="Times New Roman" w:hAnsi="Times New Roman" w:cs="Times New Roman"/>
          <w:sz w:val="28"/>
          <w:szCs w:val="28"/>
        </w:rPr>
        <w:id w:val="148080515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104159" w:rsidRPr="00A75826" w:rsidP="00104159">
          <w:pPr>
            <w:pStyle w:val="TOCHeading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A75826">
            <w:rPr>
              <w:rFonts w:ascii="Times New Roman" w:hAnsi="Times New Roman" w:cs="Times New Roman"/>
              <w:sz w:val="28"/>
              <w:szCs w:val="28"/>
            </w:rPr>
            <w:t>Оглавление</w:t>
          </w:r>
        </w:p>
        <w:p w:rsidR="00FC0BCE" w:rsidRPr="00FC0BCE">
          <w:pPr>
            <w:pStyle w:val="TOC1"/>
            <w:tabs>
              <w:tab w:val="right" w:leader="dot" w:pos="10195"/>
            </w:tabs>
            <w:rPr>
              <w:rFonts w:ascii="Times New Roman" w:hAnsi="Times New Roman" w:eastAsiaTheme="minorEastAsia" w:cs="Times New Roman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r w:rsidRPr="00FC0BCE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FC0BCE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FC0BCE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r>
            <w:fldChar w:fldCharType="begin"/>
          </w:r>
          <w:r>
            <w:instrText xml:space="preserve"> HYPERLINK \l "_Toc213155294" </w:instrText>
          </w:r>
          <w:r>
            <w:fldChar w:fldCharType="separate"/>
          </w:r>
          <w:r w:rsidRPr="00FC0BCE">
            <w:rPr>
              <w:rStyle w:val="Hyperlink"/>
              <w:rFonts w:ascii="Times New Roman" w:hAnsi="Times New Roman" w:cs="Times New Roman"/>
              <w:noProof/>
              <w:sz w:val="28"/>
              <w:szCs w:val="28"/>
            </w:rPr>
            <w:t>Введение</w:t>
          </w:r>
          <w:r w:rsidRPr="00FC0BCE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tab/>
          </w:r>
          <w:r w:rsidRPr="00FC0BCE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fldChar w:fldCharType="begin"/>
          </w:r>
          <w:r w:rsidRPr="00FC0BCE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instrText xml:space="preserve"> PAGEREF _Toc213155294 \h </w:instrText>
          </w:r>
          <w:r w:rsidRPr="00FC0BCE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fldChar w:fldCharType="separate"/>
          </w:r>
          <w:r w:rsidRPr="00FC0BCE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t>3</w:t>
          </w:r>
          <w:r w:rsidRPr="00FC0BCE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fldChar w:fldCharType="end"/>
          </w:r>
          <w:r>
            <w:fldChar w:fldCharType="end"/>
          </w:r>
        </w:p>
        <w:p w:rsidR="00FC0BCE" w:rsidRPr="00FC0BCE">
          <w:pPr>
            <w:pStyle w:val="TOC1"/>
            <w:tabs>
              <w:tab w:val="right" w:leader="dot" w:pos="10195"/>
            </w:tabs>
            <w:rPr>
              <w:rFonts w:ascii="Times New Roman" w:hAnsi="Times New Roman" w:eastAsiaTheme="minorEastAsia" w:cs="Times New Roman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r>
            <w:fldChar w:fldCharType="begin"/>
          </w:r>
          <w:r>
            <w:instrText xml:space="preserve"> HYPERLINK \l "_Toc213155295" </w:instrText>
          </w:r>
          <w:r>
            <w:fldChar w:fldCharType="separate"/>
          </w:r>
          <w:r w:rsidRPr="00FC0BCE">
            <w:rPr>
              <w:rStyle w:val="Hyperlink"/>
              <w:rFonts w:ascii="Times New Roman" w:hAnsi="Times New Roman" w:cs="Times New Roman"/>
              <w:noProof/>
              <w:sz w:val="28"/>
              <w:szCs w:val="28"/>
            </w:rPr>
            <w:t>1. Теоретическая часть</w:t>
          </w:r>
          <w:r w:rsidRPr="00FC0BCE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tab/>
          </w:r>
          <w:r w:rsidRPr="00FC0BCE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fldChar w:fldCharType="begin"/>
          </w:r>
          <w:r w:rsidRPr="00FC0BCE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instrText xml:space="preserve"> PAGEREF _Toc213155295 \h </w:instrText>
          </w:r>
          <w:r w:rsidRPr="00FC0BCE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fldChar w:fldCharType="separate"/>
          </w:r>
          <w:r w:rsidRPr="00FC0BCE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t>4</w:t>
          </w:r>
          <w:r w:rsidRPr="00FC0BCE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fldChar w:fldCharType="end"/>
          </w:r>
          <w:r>
            <w:fldChar w:fldCharType="end"/>
          </w:r>
        </w:p>
        <w:p w:rsidR="00FC0BCE" w:rsidRPr="00FC0BCE">
          <w:pPr>
            <w:pStyle w:val="TOC2"/>
            <w:tabs>
              <w:tab w:val="right" w:leader="dot" w:pos="10195"/>
            </w:tabs>
            <w:rPr>
              <w:rFonts w:ascii="Times New Roman" w:hAnsi="Times New Roman" w:eastAsiaTheme="minorEastAsia" w:cs="Times New Roman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r>
            <w:fldChar w:fldCharType="begin"/>
          </w:r>
          <w:r>
            <w:instrText xml:space="preserve"> HYPERLINK \l "_Toc213155296" </w:instrText>
          </w:r>
          <w:r>
            <w:fldChar w:fldCharType="separate"/>
          </w:r>
          <w:r w:rsidRPr="00FC0BCE">
            <w:rPr>
              <w:rStyle w:val="Hyperlink"/>
              <w:rFonts w:ascii="Times New Roman" w:hAnsi="Times New Roman" w:cs="Times New Roman"/>
              <w:noProof/>
              <w:sz w:val="28"/>
              <w:szCs w:val="28"/>
            </w:rPr>
            <w:t>1.1 Состав и виды дрожжей. Влияние на качество хлеба</w:t>
          </w:r>
          <w:r w:rsidRPr="00FC0BCE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tab/>
          </w:r>
          <w:r w:rsidRPr="00FC0BCE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fldChar w:fldCharType="begin"/>
          </w:r>
          <w:r w:rsidRPr="00FC0BCE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instrText xml:space="preserve"> PAGEREF _Toc213155296 \h </w:instrText>
          </w:r>
          <w:r w:rsidRPr="00FC0BCE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fldChar w:fldCharType="separate"/>
          </w:r>
          <w:r w:rsidRPr="00FC0BCE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t>4</w:t>
          </w:r>
          <w:r w:rsidRPr="00FC0BCE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fldChar w:fldCharType="end"/>
          </w:r>
          <w:r>
            <w:fldChar w:fldCharType="end"/>
          </w:r>
        </w:p>
        <w:p w:rsidR="00FC0BCE" w:rsidRPr="00FC0BCE">
          <w:pPr>
            <w:pStyle w:val="TOC2"/>
            <w:tabs>
              <w:tab w:val="right" w:leader="dot" w:pos="10195"/>
            </w:tabs>
            <w:rPr>
              <w:rFonts w:ascii="Times New Roman" w:hAnsi="Times New Roman" w:eastAsiaTheme="minorEastAsia" w:cs="Times New Roman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r>
            <w:fldChar w:fldCharType="begin"/>
          </w:r>
          <w:r>
            <w:instrText xml:space="preserve"> HYPERLINK \l "_Toc213155297" </w:instrText>
          </w:r>
          <w:r>
            <w:fldChar w:fldCharType="separate"/>
          </w:r>
          <w:r w:rsidRPr="00FC0BCE">
            <w:rPr>
              <w:rStyle w:val="Hyperlink"/>
              <w:rFonts w:ascii="Times New Roman" w:hAnsi="Times New Roman" w:cs="Times New Roman"/>
              <w:noProof/>
              <w:sz w:val="28"/>
              <w:szCs w:val="28"/>
              <w:highlight w:val="white"/>
            </w:rPr>
            <w:t>1.2 Показатели качества хлеба</w:t>
          </w:r>
          <w:r w:rsidRPr="00FC0BCE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tab/>
          </w:r>
          <w:r w:rsidRPr="00FC0BCE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fldChar w:fldCharType="begin"/>
          </w:r>
          <w:r w:rsidRPr="00FC0BCE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instrText xml:space="preserve"> PAGEREF _Toc213155297 \h </w:instrText>
          </w:r>
          <w:r w:rsidRPr="00FC0BCE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fldChar w:fldCharType="separate"/>
          </w:r>
          <w:r w:rsidRPr="00FC0BCE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t>5</w:t>
          </w:r>
          <w:r w:rsidRPr="00FC0BCE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fldChar w:fldCharType="end"/>
          </w:r>
          <w:r>
            <w:fldChar w:fldCharType="end"/>
          </w:r>
        </w:p>
        <w:p w:rsidR="00FC0BCE" w:rsidRPr="00FC0BCE">
          <w:pPr>
            <w:pStyle w:val="TOC1"/>
            <w:tabs>
              <w:tab w:val="right" w:leader="dot" w:pos="10195"/>
            </w:tabs>
            <w:rPr>
              <w:rFonts w:ascii="Times New Roman" w:hAnsi="Times New Roman" w:eastAsiaTheme="minorEastAsia" w:cs="Times New Roman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r>
            <w:fldChar w:fldCharType="begin"/>
          </w:r>
          <w:r>
            <w:instrText xml:space="preserve"> HYPERLINK \l "_Toc213155298" </w:instrText>
          </w:r>
          <w:r>
            <w:fldChar w:fldCharType="separate"/>
          </w:r>
          <w:r w:rsidRPr="00FC0BCE">
            <w:rPr>
              <w:rStyle w:val="Hyperlink"/>
              <w:rFonts w:ascii="Times New Roman" w:hAnsi="Times New Roman" w:cs="Times New Roman"/>
              <w:noProof/>
              <w:sz w:val="28"/>
              <w:szCs w:val="28"/>
            </w:rPr>
            <w:t>2. Экспериментальная часть</w:t>
          </w:r>
          <w:r w:rsidRPr="00FC0BCE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tab/>
          </w:r>
          <w:r w:rsidRPr="00FC0BCE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fldChar w:fldCharType="begin"/>
          </w:r>
          <w:r w:rsidRPr="00FC0BCE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instrText xml:space="preserve"> PAGEREF _Toc213155298 \h </w:instrText>
          </w:r>
          <w:r w:rsidRPr="00FC0BCE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fldChar w:fldCharType="separate"/>
          </w:r>
          <w:r w:rsidRPr="00FC0BCE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t>5</w:t>
          </w:r>
          <w:r w:rsidRPr="00FC0BCE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fldChar w:fldCharType="end"/>
          </w:r>
          <w:r>
            <w:fldChar w:fldCharType="end"/>
          </w:r>
        </w:p>
        <w:p w:rsidR="00FC0BCE" w:rsidRPr="00FC0BCE">
          <w:pPr>
            <w:pStyle w:val="TOC2"/>
            <w:tabs>
              <w:tab w:val="right" w:leader="dot" w:pos="10195"/>
            </w:tabs>
            <w:rPr>
              <w:rFonts w:ascii="Times New Roman" w:hAnsi="Times New Roman" w:eastAsiaTheme="minorEastAsia" w:cs="Times New Roman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r>
            <w:fldChar w:fldCharType="begin"/>
          </w:r>
          <w:r>
            <w:instrText xml:space="preserve"> HYPERLINK \l "_Toc213155299" </w:instrText>
          </w:r>
          <w:r>
            <w:fldChar w:fldCharType="separate"/>
          </w:r>
          <w:r w:rsidRPr="00FC0BCE">
            <w:rPr>
              <w:rStyle w:val="Hyperlink"/>
              <w:rFonts w:ascii="Times New Roman" w:hAnsi="Times New Roman" w:cs="Times New Roman"/>
              <w:noProof/>
              <w:sz w:val="28"/>
              <w:szCs w:val="28"/>
            </w:rPr>
            <w:t>2.1 Технология изготовления хлеба</w:t>
          </w:r>
          <w:r w:rsidRPr="00FC0BCE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tab/>
          </w:r>
          <w:r w:rsidRPr="00FC0BCE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fldChar w:fldCharType="begin"/>
          </w:r>
          <w:r w:rsidRPr="00FC0BCE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instrText xml:space="preserve"> PAGEREF _Toc213155299 \h </w:instrText>
          </w:r>
          <w:r w:rsidRPr="00FC0BCE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fldChar w:fldCharType="separate"/>
          </w:r>
          <w:r w:rsidRPr="00FC0BCE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t>5</w:t>
          </w:r>
          <w:r w:rsidRPr="00FC0BCE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fldChar w:fldCharType="end"/>
          </w:r>
          <w:r>
            <w:fldChar w:fldCharType="end"/>
          </w:r>
        </w:p>
        <w:p w:rsidR="00FC0BCE" w:rsidRPr="00FC0BCE">
          <w:pPr>
            <w:pStyle w:val="TOC2"/>
            <w:tabs>
              <w:tab w:val="right" w:leader="dot" w:pos="10195"/>
            </w:tabs>
            <w:rPr>
              <w:rFonts w:ascii="Times New Roman" w:hAnsi="Times New Roman" w:eastAsiaTheme="minorEastAsia" w:cs="Times New Roman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r>
            <w:fldChar w:fldCharType="begin"/>
          </w:r>
          <w:r>
            <w:instrText xml:space="preserve"> HYPERLINK \l "_Toc213155300" </w:instrText>
          </w:r>
          <w:r>
            <w:fldChar w:fldCharType="separate"/>
          </w:r>
          <w:r w:rsidRPr="00FC0BCE">
            <w:rPr>
              <w:rStyle w:val="Hyperlink"/>
              <w:rFonts w:ascii="Times New Roman" w:hAnsi="Times New Roman" w:cs="Times New Roman"/>
              <w:noProof/>
              <w:sz w:val="28"/>
              <w:szCs w:val="28"/>
            </w:rPr>
            <w:t>2.2 Тестоприготовление и хлебопечение при разных условиях</w:t>
          </w:r>
          <w:r w:rsidRPr="00FC0BCE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tab/>
          </w:r>
          <w:r w:rsidRPr="00FC0BCE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fldChar w:fldCharType="begin"/>
          </w:r>
          <w:r w:rsidRPr="00FC0BCE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instrText xml:space="preserve"> PAGEREF _Toc213155300 \h </w:instrText>
          </w:r>
          <w:r w:rsidRPr="00FC0BCE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fldChar w:fldCharType="separate"/>
          </w:r>
          <w:r w:rsidRPr="00FC0BCE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t>5</w:t>
          </w:r>
          <w:r w:rsidRPr="00FC0BCE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fldChar w:fldCharType="end"/>
          </w:r>
          <w:r>
            <w:fldChar w:fldCharType="end"/>
          </w:r>
        </w:p>
        <w:p w:rsidR="00FC0BCE" w:rsidRPr="00FC0BCE">
          <w:pPr>
            <w:pStyle w:val="TOC2"/>
            <w:tabs>
              <w:tab w:val="right" w:leader="dot" w:pos="10195"/>
            </w:tabs>
            <w:rPr>
              <w:rFonts w:ascii="Times New Roman" w:hAnsi="Times New Roman" w:eastAsiaTheme="minorEastAsia" w:cs="Times New Roman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r>
            <w:fldChar w:fldCharType="begin"/>
          </w:r>
          <w:r>
            <w:instrText xml:space="preserve"> HYPERLINK \l "_Toc213155301" </w:instrText>
          </w:r>
          <w:r>
            <w:fldChar w:fldCharType="separate"/>
          </w:r>
          <w:r w:rsidRPr="00FC0BCE">
            <w:rPr>
              <w:rStyle w:val="Hyperlink"/>
              <w:rFonts w:ascii="Times New Roman" w:hAnsi="Times New Roman" w:cs="Times New Roman"/>
              <w:noProof/>
              <w:sz w:val="28"/>
              <w:szCs w:val="28"/>
            </w:rPr>
            <w:t>2.3 Анализ свойств и оценка качества готового хлеба</w:t>
          </w:r>
          <w:r w:rsidRPr="00FC0BCE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tab/>
          </w:r>
          <w:r w:rsidRPr="00FC0BCE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fldChar w:fldCharType="begin"/>
          </w:r>
          <w:r w:rsidRPr="00FC0BCE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instrText xml:space="preserve"> PAGEREF _Toc213155301 \h </w:instrText>
          </w:r>
          <w:r w:rsidRPr="00FC0BCE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fldChar w:fldCharType="separate"/>
          </w:r>
          <w:r w:rsidRPr="00FC0BCE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t>8</w:t>
          </w:r>
          <w:r w:rsidRPr="00FC0BCE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fldChar w:fldCharType="end"/>
          </w:r>
          <w:r>
            <w:fldChar w:fldCharType="end"/>
          </w:r>
        </w:p>
        <w:p w:rsidR="00FC0BCE" w:rsidRPr="00FC0BCE">
          <w:pPr>
            <w:pStyle w:val="TOC2"/>
            <w:tabs>
              <w:tab w:val="right" w:leader="dot" w:pos="10195"/>
            </w:tabs>
            <w:rPr>
              <w:rFonts w:ascii="Times New Roman" w:hAnsi="Times New Roman" w:eastAsiaTheme="minorEastAsia" w:cs="Times New Roman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r>
            <w:fldChar w:fldCharType="begin"/>
          </w:r>
          <w:r>
            <w:instrText xml:space="preserve"> HYPERLINK \l "_Toc213155302" </w:instrText>
          </w:r>
          <w:r>
            <w:fldChar w:fldCharType="separate"/>
          </w:r>
          <w:r w:rsidRPr="00FC0BCE">
            <w:rPr>
              <w:rStyle w:val="Hyperlink"/>
              <w:rFonts w:ascii="Times New Roman" w:hAnsi="Times New Roman" w:cs="Times New Roman"/>
              <w:noProof/>
              <w:sz w:val="28"/>
              <w:szCs w:val="28"/>
            </w:rPr>
            <w:t>2.4 Эксперимент по анализу и сравнению срока хранения хлеба</w:t>
          </w:r>
          <w:r w:rsidRPr="00FC0BCE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tab/>
          </w:r>
          <w:r w:rsidRPr="00FC0BCE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fldChar w:fldCharType="begin"/>
          </w:r>
          <w:r w:rsidRPr="00FC0BCE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instrText xml:space="preserve"> PAGEREF _Toc213155302 \h </w:instrText>
          </w:r>
          <w:r w:rsidRPr="00FC0BCE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fldChar w:fldCharType="separate"/>
          </w:r>
          <w:r w:rsidRPr="00FC0BCE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t>8</w:t>
          </w:r>
          <w:r w:rsidRPr="00FC0BCE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fldChar w:fldCharType="end"/>
          </w:r>
          <w:r>
            <w:fldChar w:fldCharType="end"/>
          </w:r>
        </w:p>
        <w:p w:rsidR="00FC0BCE" w:rsidRPr="00FC0BCE">
          <w:pPr>
            <w:pStyle w:val="TOC1"/>
            <w:tabs>
              <w:tab w:val="right" w:leader="dot" w:pos="10195"/>
            </w:tabs>
            <w:rPr>
              <w:rFonts w:ascii="Times New Roman" w:hAnsi="Times New Roman" w:eastAsiaTheme="minorEastAsia" w:cs="Times New Roman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r>
            <w:fldChar w:fldCharType="begin"/>
          </w:r>
          <w:r>
            <w:instrText xml:space="preserve"> HYPERLINK \l "_Toc213155303" </w:instrText>
          </w:r>
          <w:r>
            <w:fldChar w:fldCharType="separate"/>
          </w:r>
          <w:r w:rsidRPr="00FC0BCE">
            <w:rPr>
              <w:rStyle w:val="Hyperlink"/>
              <w:rFonts w:ascii="Times New Roman" w:eastAsia="Liberation Sans" w:hAnsi="Times New Roman" w:cs="Times New Roman"/>
              <w:noProof/>
              <w:sz w:val="28"/>
              <w:szCs w:val="28"/>
            </w:rPr>
            <w:t>Заключение</w:t>
          </w:r>
          <w:r w:rsidRPr="00FC0BCE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tab/>
          </w:r>
          <w:r w:rsidRPr="00FC0BCE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fldChar w:fldCharType="begin"/>
          </w:r>
          <w:r w:rsidRPr="00FC0BCE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instrText xml:space="preserve"> PAGEREF _Toc213155303 \h </w:instrText>
          </w:r>
          <w:r w:rsidRPr="00FC0BCE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fldChar w:fldCharType="separate"/>
          </w:r>
          <w:r w:rsidRPr="00FC0BCE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t>9</w:t>
          </w:r>
          <w:r w:rsidRPr="00FC0BCE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fldChar w:fldCharType="end"/>
          </w:r>
          <w:r>
            <w:fldChar w:fldCharType="end"/>
          </w:r>
        </w:p>
        <w:p w:rsidR="00FC0BCE" w:rsidRPr="00FC0BCE">
          <w:pPr>
            <w:pStyle w:val="TOC1"/>
            <w:tabs>
              <w:tab w:val="right" w:leader="dot" w:pos="10195"/>
            </w:tabs>
            <w:rPr>
              <w:rFonts w:ascii="Times New Roman" w:hAnsi="Times New Roman" w:eastAsiaTheme="minorEastAsia" w:cs="Times New Roman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r>
            <w:fldChar w:fldCharType="begin"/>
          </w:r>
          <w:r>
            <w:instrText xml:space="preserve"> HYPERLINK \l "_Toc213155304" </w:instrText>
          </w:r>
          <w:r>
            <w:fldChar w:fldCharType="separate"/>
          </w:r>
          <w:r w:rsidRPr="00FC0BCE">
            <w:rPr>
              <w:rStyle w:val="Hyperlink"/>
              <w:rFonts w:ascii="Times New Roman" w:eastAsia="Liberation Sans" w:hAnsi="Times New Roman" w:cs="Times New Roman"/>
              <w:noProof/>
              <w:sz w:val="28"/>
              <w:szCs w:val="28"/>
            </w:rPr>
            <w:t>Список информационных источников и литературы</w:t>
          </w:r>
          <w:r w:rsidRPr="00FC0BCE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tab/>
          </w:r>
          <w:r w:rsidRPr="00FC0BCE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fldChar w:fldCharType="begin"/>
          </w:r>
          <w:r w:rsidRPr="00FC0BCE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instrText xml:space="preserve"> PAGEREF _Toc213155304 \h </w:instrText>
          </w:r>
          <w:r w:rsidRPr="00FC0BCE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fldChar w:fldCharType="separate"/>
          </w:r>
          <w:r w:rsidRPr="00FC0BCE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t>9</w:t>
          </w:r>
          <w:r w:rsidRPr="00FC0BCE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fldChar w:fldCharType="end"/>
          </w:r>
          <w:r>
            <w:fldChar w:fldCharType="end"/>
          </w:r>
        </w:p>
        <w:p w:rsidR="00FC0BCE" w:rsidRPr="00FC0BCE">
          <w:pPr>
            <w:pStyle w:val="TOC1"/>
            <w:tabs>
              <w:tab w:val="right" w:leader="dot" w:pos="10195"/>
            </w:tabs>
            <w:rPr>
              <w:rFonts w:ascii="Times New Roman" w:hAnsi="Times New Roman" w:eastAsiaTheme="minorEastAsia" w:cs="Times New Roman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r>
            <w:fldChar w:fldCharType="begin"/>
          </w:r>
          <w:r>
            <w:instrText xml:space="preserve"> HYPERLINK \l "_Toc213155305" </w:instrText>
          </w:r>
          <w:r>
            <w:fldChar w:fldCharType="separate"/>
          </w:r>
          <w:r w:rsidRPr="00FC0BCE">
            <w:rPr>
              <w:rStyle w:val="Hyperlink"/>
              <w:rFonts w:ascii="Times New Roman" w:hAnsi="Times New Roman" w:cs="Times New Roman"/>
              <w:noProof/>
              <w:sz w:val="28"/>
              <w:szCs w:val="28"/>
            </w:rPr>
            <w:t>Приложение 1</w:t>
          </w:r>
          <w:r w:rsidRPr="00FC0BCE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tab/>
          </w:r>
          <w:r w:rsidRPr="00FC0BCE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fldChar w:fldCharType="begin"/>
          </w:r>
          <w:r w:rsidRPr="00FC0BCE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instrText xml:space="preserve"> PAGEREF _Toc213155305 \h </w:instrText>
          </w:r>
          <w:r w:rsidRPr="00FC0BCE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fldChar w:fldCharType="separate"/>
          </w:r>
          <w:r w:rsidRPr="00FC0BCE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t>11</w:t>
          </w:r>
          <w:r w:rsidRPr="00FC0BCE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fldChar w:fldCharType="end"/>
          </w:r>
          <w:r>
            <w:fldChar w:fldCharType="end"/>
          </w:r>
        </w:p>
        <w:p w:rsidR="00104159" w:rsidRPr="00FC0BCE">
          <w:pPr>
            <w:rPr>
              <w:rFonts w:ascii="Times New Roman" w:hAnsi="Times New Roman" w:cs="Times New Roman"/>
              <w:sz w:val="28"/>
              <w:szCs w:val="28"/>
            </w:rPr>
          </w:pPr>
          <w:r w:rsidRPr="00FC0BCE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A75826" w:rsidRPr="00FC0BC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C0BCE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E821A2" w:rsidRPr="002933BC" w:rsidP="002933BC">
      <w:pPr>
        <w:pStyle w:val="Heading1"/>
      </w:pPr>
      <w:bookmarkStart w:id="0" w:name="_Toc213155294"/>
      <w:r w:rsidRPr="002933BC">
        <w:t>Введение</w:t>
      </w:r>
      <w:bookmarkEnd w:id="0"/>
    </w:p>
    <w:p w:rsidR="00E821A2" w:rsidRPr="00071D71" w:rsidP="00071D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68ED" w:rsidRPr="00030E75" w:rsidP="00071D71">
      <w:pPr>
        <w:spacing w:after="0" w:line="240" w:lineRule="auto"/>
        <w:ind w:firstLine="708"/>
        <w:jc w:val="both"/>
        <w:rPr>
          <w:rFonts w:ascii="Times New Roman" w:eastAsia="Liberation Sans" w:hAnsi="Times New Roman" w:cs="Times New Roman"/>
          <w:color w:val="000000" w:themeColor="text1"/>
          <w:sz w:val="28"/>
          <w:szCs w:val="28"/>
        </w:rPr>
      </w:pPr>
      <w:r w:rsidRPr="00030E75">
        <w:rPr>
          <w:rFonts w:ascii="Times New Roman" w:eastAsia="Liberation Sans" w:hAnsi="Times New Roman" w:cs="Times New Roman"/>
          <w:color w:val="000000" w:themeColor="text1"/>
          <w:sz w:val="28"/>
          <w:szCs w:val="28"/>
          <w:shd w:val="clear" w:color="auto" w:fill="FFFFFF"/>
        </w:rPr>
        <w:t>Домашний хлеб с хрустящей корочкой - украшение семейного обеда или ужина. Он готовится из простых ингредиентов, один из которых дрожжи хлебопекарные. В последнее время в магазинах нашего города наблюдается очень большое разнообразие этого продукта</w:t>
      </w:r>
      <w:r w:rsidRPr="00030E75">
        <w:rPr>
          <w:rFonts w:ascii="Times New Roman" w:eastAsia="Liberation Sans" w:hAnsi="Times New Roman" w:cs="Times New Roman"/>
          <w:color w:val="000000" w:themeColor="text1"/>
          <w:sz w:val="28"/>
          <w:szCs w:val="28"/>
        </w:rPr>
        <w:t>.  Как выбрать самые лучшие? Или все дрожжи проявляют одинаковые свойства при выпечке хлебе и их не нужно выбирать, подойдут любые?</w:t>
      </w:r>
      <w:r w:rsidRPr="00030E75">
        <w:rPr>
          <w:rFonts w:ascii="Times New Roman" w:eastAsia="Liberation Sans" w:hAnsi="Times New Roman" w:cs="Times New Roman"/>
          <w:color w:val="000000" w:themeColor="text1"/>
          <w:sz w:val="28"/>
          <w:szCs w:val="28"/>
        </w:rPr>
        <w:t xml:space="preserve"> </w:t>
      </w:r>
    </w:p>
    <w:p w:rsidR="00362BF0" w:rsidRPr="00D4293A" w:rsidP="00071D71">
      <w:pPr>
        <w:spacing w:after="0" w:line="240" w:lineRule="auto"/>
        <w:ind w:firstLine="708"/>
        <w:jc w:val="both"/>
        <w:rPr>
          <w:rFonts w:ascii="Times New Roman" w:eastAsia="Liberation Sans" w:hAnsi="Times New Roman" w:cs="Times New Roman"/>
          <w:color w:val="000000" w:themeColor="text1"/>
          <w:sz w:val="28"/>
          <w:szCs w:val="28"/>
          <w:highlight w:val="yellow"/>
        </w:rPr>
      </w:pPr>
      <w:r w:rsidRPr="00030E75">
        <w:rPr>
          <w:rFonts w:ascii="Times New Roman" w:eastAsia="Liberation Sans" w:hAnsi="Times New Roman" w:cs="Times New Roman"/>
          <w:color w:val="000000" w:themeColor="text1"/>
          <w:sz w:val="28"/>
          <w:szCs w:val="28"/>
        </w:rPr>
        <w:t>Главная функция</w:t>
      </w:r>
      <w:r w:rsidRPr="00362BF0">
        <w:rPr>
          <w:rFonts w:ascii="Times New Roman" w:eastAsia="Liberation Sans" w:hAnsi="Times New Roman" w:cs="Times New Roman"/>
          <w:color w:val="000000" w:themeColor="text1"/>
          <w:sz w:val="28"/>
          <w:szCs w:val="28"/>
        </w:rPr>
        <w:t xml:space="preserve"> дрожжей при выпечке хлеба состоит в заквашивании теста, в результате которого оно поднимается и увеличивается в объеме под действием выделяющегося при брожении углекислого газа. Микробиологические процессы и связанные с ними биохимические изменения в тесте определяют пористость, окраску и даже сохранение свежести хлеба, придают ему вкус и аромат, немного повышают его пищевую ценность</w:t>
      </w:r>
      <w:r w:rsidR="00D4293A">
        <w:rPr>
          <w:rFonts w:ascii="Times New Roman" w:eastAsia="Liberation Sans" w:hAnsi="Times New Roman" w:cs="Times New Roman"/>
          <w:color w:val="000000" w:themeColor="text1"/>
          <w:sz w:val="28"/>
          <w:szCs w:val="28"/>
        </w:rPr>
        <w:t xml:space="preserve"> </w:t>
      </w:r>
      <w:r w:rsidRPr="00D4293A" w:rsidR="00D4293A">
        <w:rPr>
          <w:rFonts w:ascii="Times New Roman" w:eastAsia="Liberation Sans" w:hAnsi="Times New Roman" w:cs="Times New Roman"/>
          <w:color w:val="000000" w:themeColor="text1"/>
          <w:sz w:val="28"/>
          <w:szCs w:val="28"/>
        </w:rPr>
        <w:t>[1].</w:t>
      </w:r>
    </w:p>
    <w:p w:rsidR="00B66F67" w:rsidRPr="00B66F67" w:rsidP="00071D71">
      <w:pPr>
        <w:spacing w:after="0" w:line="240" w:lineRule="auto"/>
        <w:ind w:firstLine="708"/>
        <w:jc w:val="both"/>
        <w:rPr>
          <w:rFonts w:ascii="Times New Roman" w:eastAsia="Liberation Sans" w:hAnsi="Times New Roman" w:cs="Times New Roman"/>
          <w:color w:val="000000" w:themeColor="text1"/>
          <w:sz w:val="28"/>
          <w:szCs w:val="28"/>
        </w:rPr>
      </w:pPr>
      <w:r w:rsidRPr="00B66F67">
        <w:rPr>
          <w:rFonts w:ascii="Times New Roman" w:eastAsia="Liberation Sans" w:hAnsi="Times New Roman" w:cs="Times New Roman"/>
          <w:color w:val="000000" w:themeColor="text1"/>
          <w:sz w:val="28"/>
          <w:szCs w:val="28"/>
        </w:rPr>
        <w:t xml:space="preserve">Обзор научных и реферативных работ показывает, что тема влияния дрожжей на качество теста и выпекаемого хлеба </w:t>
      </w:r>
      <w:r w:rsidRPr="00B66F67" w:rsidR="00B34728">
        <w:rPr>
          <w:rFonts w:ascii="Times New Roman" w:eastAsia="Liberation Sans" w:hAnsi="Times New Roman" w:cs="Times New Roman"/>
          <w:color w:val="000000" w:themeColor="text1"/>
          <w:sz w:val="28"/>
          <w:szCs w:val="28"/>
        </w:rPr>
        <w:t xml:space="preserve">остается </w:t>
      </w:r>
      <w:r w:rsidRPr="00B66F67">
        <w:rPr>
          <w:rFonts w:ascii="Times New Roman" w:eastAsia="Liberation Sans" w:hAnsi="Times New Roman" w:cs="Times New Roman"/>
          <w:color w:val="000000" w:themeColor="text1"/>
          <w:sz w:val="28"/>
          <w:szCs w:val="28"/>
        </w:rPr>
        <w:t>актуальн</w:t>
      </w:r>
      <w:r w:rsidRPr="00B66F67" w:rsidR="00B34728">
        <w:rPr>
          <w:rFonts w:ascii="Times New Roman" w:eastAsia="Liberation Sans" w:hAnsi="Times New Roman" w:cs="Times New Roman"/>
          <w:color w:val="000000" w:themeColor="text1"/>
          <w:sz w:val="28"/>
          <w:szCs w:val="28"/>
        </w:rPr>
        <w:t>ой</w:t>
      </w:r>
      <w:r w:rsidRPr="00B66F67">
        <w:rPr>
          <w:rFonts w:ascii="Times New Roman" w:eastAsia="Liberation Sans" w:hAnsi="Times New Roman" w:cs="Times New Roman"/>
          <w:color w:val="000000" w:themeColor="text1"/>
          <w:sz w:val="28"/>
          <w:szCs w:val="28"/>
        </w:rPr>
        <w:t xml:space="preserve"> многие годы. </w:t>
      </w:r>
      <w:r w:rsidRPr="00B66F67" w:rsidR="00B34728">
        <w:rPr>
          <w:rFonts w:ascii="Times New Roman" w:eastAsia="Liberation Sans" w:hAnsi="Times New Roman" w:cs="Times New Roman"/>
          <w:color w:val="000000" w:themeColor="text1"/>
          <w:sz w:val="28"/>
          <w:szCs w:val="28"/>
        </w:rPr>
        <w:t>Часто изучается зависимость качеств</w:t>
      </w:r>
      <w:r w:rsidRPr="00B66F67" w:rsidR="00362BF0">
        <w:rPr>
          <w:rFonts w:ascii="Times New Roman" w:eastAsia="Liberation Sans" w:hAnsi="Times New Roman" w:cs="Times New Roman"/>
          <w:color w:val="000000" w:themeColor="text1"/>
          <w:sz w:val="28"/>
          <w:szCs w:val="28"/>
        </w:rPr>
        <w:t>о</w:t>
      </w:r>
      <w:r w:rsidRPr="00B66F67" w:rsidR="00B34728">
        <w:rPr>
          <w:rFonts w:ascii="Times New Roman" w:eastAsia="Liberation Sans" w:hAnsi="Times New Roman" w:cs="Times New Roman"/>
          <w:color w:val="000000" w:themeColor="text1"/>
          <w:sz w:val="28"/>
          <w:szCs w:val="28"/>
        </w:rPr>
        <w:t xml:space="preserve"> теста и хлеба от типа дрожжей, от производителя или региона, в котором производились дрожжи. Многими исследованиями установлено, что некоторые регионы производят более качественные и активные дрожжи, </w:t>
      </w:r>
      <w:r w:rsidRPr="00B66F67" w:rsidR="00362BF0">
        <w:rPr>
          <w:rFonts w:ascii="Times New Roman" w:eastAsia="Liberation Sans" w:hAnsi="Times New Roman" w:cs="Times New Roman"/>
          <w:color w:val="000000" w:themeColor="text1"/>
          <w:sz w:val="28"/>
          <w:szCs w:val="28"/>
        </w:rPr>
        <w:t xml:space="preserve">разные типы дрожжей имеют свои преимущества и недостатки и определенно и значительно влияют на технологию производства хлеба и на его химические и потребительские свойства. </w:t>
      </w:r>
      <w:r w:rsidRPr="00B66F67" w:rsidR="00D4293A">
        <w:rPr>
          <w:rFonts w:ascii="Times New Roman" w:eastAsia="Liberation Sans" w:hAnsi="Times New Roman" w:cs="Times New Roman"/>
          <w:color w:val="000000" w:themeColor="text1"/>
          <w:sz w:val="28"/>
          <w:szCs w:val="28"/>
        </w:rPr>
        <w:t xml:space="preserve">Однако этот продукт представлен в продаже в большом разнообразии, некоторые производства перестают работать, на их место приходят другие и потребителям дрожжей </w:t>
      </w:r>
      <w:r w:rsidRPr="00B66F67">
        <w:rPr>
          <w:rFonts w:ascii="Times New Roman" w:eastAsia="Liberation Sans" w:hAnsi="Times New Roman" w:cs="Times New Roman"/>
          <w:color w:val="000000" w:themeColor="text1"/>
          <w:sz w:val="28"/>
          <w:szCs w:val="28"/>
        </w:rPr>
        <w:t>всегда актуальны новые исследования в этой области.</w:t>
      </w:r>
      <w:r w:rsidRPr="00B66F67" w:rsidR="00362BF0">
        <w:rPr>
          <w:rFonts w:ascii="Times New Roman" w:eastAsia="Liberation Sans" w:hAnsi="Times New Roman" w:cs="Times New Roman"/>
          <w:color w:val="000000" w:themeColor="text1"/>
          <w:sz w:val="28"/>
          <w:szCs w:val="28"/>
        </w:rPr>
        <w:t xml:space="preserve"> </w:t>
      </w:r>
    </w:p>
    <w:p w:rsidR="00E821A2" w:rsidRPr="00B66F67" w:rsidP="00071D7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66F67">
        <w:rPr>
          <w:rFonts w:ascii="Times New Roman" w:eastAsia="Liberation Sans" w:hAnsi="Times New Roman" w:cs="Times New Roman"/>
          <w:color w:val="000000" w:themeColor="text1"/>
          <w:sz w:val="28"/>
          <w:szCs w:val="28"/>
        </w:rPr>
        <w:t xml:space="preserve">В данной работе наряду со стандартными методами и критериями оценки свойств дрожжей в качестве эксперимента предложены и опробованы собственные уникальные. </w:t>
      </w:r>
      <w:r w:rsidRPr="00B66F67" w:rsidR="003968ED">
        <w:rPr>
          <w:rFonts w:ascii="Times New Roman" w:eastAsia="Liberation Sans" w:hAnsi="Times New Roman" w:cs="Times New Roman"/>
          <w:color w:val="000000" w:themeColor="text1"/>
          <w:sz w:val="28"/>
          <w:szCs w:val="28"/>
        </w:rPr>
        <w:t xml:space="preserve"> </w:t>
      </w:r>
    </w:p>
    <w:p w:rsidR="00E821A2" w:rsidRPr="00B66F67" w:rsidP="00071D7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66F67">
        <w:rPr>
          <w:rFonts w:ascii="Times New Roman" w:eastAsia="Liberation Sans" w:hAnsi="Times New Roman" w:cs="Times New Roman"/>
          <w:b/>
          <w:bCs/>
          <w:color w:val="000000" w:themeColor="text1"/>
          <w:sz w:val="28"/>
          <w:szCs w:val="28"/>
        </w:rPr>
        <w:t>Актуальность работы</w:t>
      </w:r>
      <w:r w:rsidRPr="00B66F67">
        <w:rPr>
          <w:rFonts w:ascii="Times New Roman" w:eastAsia="Liberation Sans" w:hAnsi="Times New Roman" w:cs="Times New Roman"/>
          <w:color w:val="000000" w:themeColor="text1"/>
          <w:sz w:val="28"/>
          <w:szCs w:val="28"/>
        </w:rPr>
        <w:t>. Среди большого разнообразия дрожжей в магазинах важно разобраться в их свойствах, чтобы уметь выбирать надежные образцы этого продукта, для приготовления хлеба с самыми лучшими характеристиками.</w:t>
      </w:r>
    </w:p>
    <w:p w:rsidR="00E821A2" w:rsidRPr="00071D71" w:rsidP="00071D7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</w:pPr>
      <w:r w:rsidRPr="00B66F67">
        <w:rPr>
          <w:rFonts w:ascii="Times New Roman" w:eastAsia="Liberation Sans" w:hAnsi="Times New Roman" w:cs="Times New Roman"/>
          <w:b/>
          <w:bCs/>
          <w:color w:val="000000" w:themeColor="text1"/>
          <w:sz w:val="28"/>
          <w:szCs w:val="28"/>
        </w:rPr>
        <w:t>Гипотеза исследования:</w:t>
      </w:r>
      <w:r w:rsidRPr="00B66F67">
        <w:rPr>
          <w:rFonts w:ascii="Times New Roman" w:eastAsia="Liberation Sans" w:hAnsi="Times New Roman" w:cs="Times New Roman"/>
          <w:color w:val="000000" w:themeColor="text1"/>
          <w:sz w:val="28"/>
          <w:szCs w:val="28"/>
        </w:rPr>
        <w:t xml:space="preserve"> мы предполагаем, что дрожжи одного типа, но от разных производителей </w:t>
      </w:r>
      <w:r w:rsidRPr="00071D71">
        <w:rPr>
          <w:rFonts w:ascii="Times New Roman" w:eastAsia="Liberation Sans" w:hAnsi="Times New Roman" w:cs="Times New Roman"/>
          <w:color w:val="000000" w:themeColor="text1"/>
          <w:sz w:val="28"/>
          <w:szCs w:val="28"/>
          <w:highlight w:val="white"/>
        </w:rPr>
        <w:t xml:space="preserve">могут проявлять разную активность в процессе приготовления теста, а также активность дрожжей снижается при их хранении в течение срока годности. </w:t>
      </w:r>
    </w:p>
    <w:p w:rsidR="00E821A2" w:rsidRPr="00071D71" w:rsidP="00071D7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1D71">
        <w:rPr>
          <w:rFonts w:ascii="Times New Roman" w:eastAsia="Liberation Sans" w:hAnsi="Times New Roman" w:cs="Times New Roman"/>
          <w:b/>
          <w:color w:val="000000" w:themeColor="text1"/>
          <w:sz w:val="28"/>
          <w:szCs w:val="28"/>
        </w:rPr>
        <w:t xml:space="preserve">Цель работы </w:t>
      </w:r>
      <w:r w:rsidRPr="00071D71">
        <w:rPr>
          <w:rFonts w:ascii="Times New Roman" w:eastAsia="Liberation Sans" w:hAnsi="Times New Roman" w:cs="Times New Roman"/>
          <w:color w:val="000000" w:themeColor="text1"/>
          <w:sz w:val="28"/>
          <w:szCs w:val="28"/>
        </w:rPr>
        <w:t>– провести исследование по влиянию дрожжей на процесс изготовления и качество хлеба.</w:t>
      </w:r>
    </w:p>
    <w:p w:rsidR="00E821A2" w:rsidRPr="00071D71" w:rsidP="00071D7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1D71">
        <w:rPr>
          <w:rFonts w:ascii="Times New Roman" w:eastAsia="Liberation Sans" w:hAnsi="Times New Roman" w:cs="Times New Roman"/>
          <w:color w:val="000000" w:themeColor="text1"/>
          <w:sz w:val="28"/>
          <w:szCs w:val="28"/>
        </w:rPr>
        <w:t>Задачи:</w:t>
      </w:r>
    </w:p>
    <w:p w:rsidR="00E821A2" w:rsidRPr="00071D71" w:rsidP="00071D71">
      <w:pPr>
        <w:pStyle w:val="ListParagraph"/>
        <w:numPr>
          <w:ilvl w:val="0"/>
          <w:numId w:val="18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1D71">
        <w:rPr>
          <w:rFonts w:ascii="Times New Roman" w:eastAsia="Liberation Sans" w:hAnsi="Times New Roman" w:cs="Times New Roman"/>
          <w:color w:val="000000" w:themeColor="text1"/>
          <w:sz w:val="28"/>
          <w:szCs w:val="28"/>
        </w:rPr>
        <w:t>Изучить виды дрожжей и технологию изготовления хлеба</w:t>
      </w:r>
    </w:p>
    <w:p w:rsidR="00E821A2" w:rsidRPr="00071D71" w:rsidP="00071D71">
      <w:pPr>
        <w:pStyle w:val="ListParagraph"/>
        <w:numPr>
          <w:ilvl w:val="0"/>
          <w:numId w:val="18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1D71">
        <w:rPr>
          <w:rFonts w:ascii="Times New Roman" w:eastAsia="Liberation Sans" w:hAnsi="Times New Roman" w:cs="Times New Roman"/>
          <w:color w:val="000000" w:themeColor="text1"/>
          <w:sz w:val="28"/>
          <w:szCs w:val="28"/>
        </w:rPr>
        <w:t>Исследовать зависимость качества теста от типа и фирмы дрожжей, а также от срока их хранения</w:t>
      </w:r>
    </w:p>
    <w:p w:rsidR="00E821A2" w:rsidRPr="00071D71" w:rsidP="00071D71">
      <w:pPr>
        <w:pStyle w:val="ListParagraph"/>
        <w:numPr>
          <w:ilvl w:val="0"/>
          <w:numId w:val="18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1D71">
        <w:rPr>
          <w:rFonts w:ascii="Times New Roman" w:eastAsia="Liberation Sans" w:hAnsi="Times New Roman" w:cs="Times New Roman"/>
          <w:color w:val="000000" w:themeColor="text1"/>
          <w:sz w:val="28"/>
          <w:szCs w:val="28"/>
        </w:rPr>
        <w:t xml:space="preserve">Исследовать влияние температуры на процесс изготовления теста </w:t>
      </w:r>
    </w:p>
    <w:p w:rsidR="00E821A2" w:rsidRPr="00071D71" w:rsidP="00071D71">
      <w:pPr>
        <w:pStyle w:val="ListParagraph"/>
        <w:numPr>
          <w:ilvl w:val="0"/>
          <w:numId w:val="18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1D71">
        <w:rPr>
          <w:rFonts w:ascii="Times New Roman" w:eastAsia="Liberation Sans" w:hAnsi="Times New Roman" w:cs="Times New Roman"/>
          <w:color w:val="000000" w:themeColor="text1"/>
          <w:sz w:val="28"/>
          <w:szCs w:val="28"/>
        </w:rPr>
        <w:t>Оценить качество хлеба, приготовленного из разных дрожжей</w:t>
      </w:r>
    </w:p>
    <w:p w:rsidR="00E821A2" w:rsidRPr="00071D71" w:rsidP="00071D71">
      <w:pPr>
        <w:pStyle w:val="ListParagraph"/>
        <w:numPr>
          <w:ilvl w:val="0"/>
          <w:numId w:val="18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1D71">
        <w:rPr>
          <w:rFonts w:ascii="Times New Roman" w:eastAsia="Liberation Sans" w:hAnsi="Times New Roman" w:cs="Times New Roman"/>
          <w:color w:val="000000" w:themeColor="text1"/>
          <w:sz w:val="28"/>
          <w:szCs w:val="28"/>
        </w:rPr>
        <w:t xml:space="preserve">Проверить срок хранения хлеба домашнего производства </w:t>
      </w:r>
    </w:p>
    <w:p w:rsidR="00E821A2" w:rsidRPr="00071D71" w:rsidP="00071D71">
      <w:pPr>
        <w:tabs>
          <w:tab w:val="left" w:pos="85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1D71">
        <w:rPr>
          <w:rFonts w:ascii="Times New Roman" w:eastAsia="Liberation Sans" w:hAnsi="Times New Roman" w:cs="Times New Roman"/>
          <w:b/>
          <w:bCs/>
          <w:color w:val="000000" w:themeColor="text1"/>
          <w:sz w:val="28"/>
          <w:szCs w:val="28"/>
        </w:rPr>
        <w:t>Объекты анализа:</w:t>
      </w:r>
      <w:r w:rsidRPr="00071D71">
        <w:rPr>
          <w:rFonts w:ascii="Times New Roman" w:eastAsia="Liberation Sans" w:hAnsi="Times New Roman" w:cs="Times New Roman"/>
          <w:color w:val="000000" w:themeColor="text1"/>
          <w:sz w:val="28"/>
          <w:szCs w:val="28"/>
        </w:rPr>
        <w:t xml:space="preserve"> дрожжи, тесто, хлеб.</w:t>
      </w:r>
    </w:p>
    <w:p w:rsidR="00E821A2" w:rsidRPr="00071D71" w:rsidP="00071D71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1D71">
        <w:rPr>
          <w:rFonts w:ascii="Times New Roman" w:eastAsia="Liberation Sans" w:hAnsi="Times New Roman" w:cs="Times New Roman"/>
          <w:b/>
          <w:bCs/>
          <w:color w:val="000000" w:themeColor="text1"/>
          <w:sz w:val="28"/>
          <w:szCs w:val="28"/>
        </w:rPr>
        <w:t>Предмет исследования:</w:t>
      </w:r>
      <w:r w:rsidRPr="00071D71">
        <w:rPr>
          <w:rFonts w:ascii="Times New Roman" w:eastAsia="Liberation Sans" w:hAnsi="Times New Roman" w:cs="Times New Roman"/>
          <w:color w:val="000000" w:themeColor="text1"/>
          <w:sz w:val="28"/>
          <w:szCs w:val="28"/>
        </w:rPr>
        <w:t xml:space="preserve"> активность дрожжей, качество теста и хлеба.</w:t>
      </w:r>
    </w:p>
    <w:p w:rsidR="00E821A2" w:rsidP="00071D71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Liberation Sans" w:hAnsi="Times New Roman" w:cs="Times New Roman"/>
          <w:color w:val="000000" w:themeColor="text1"/>
          <w:sz w:val="28"/>
          <w:szCs w:val="28"/>
        </w:rPr>
      </w:pPr>
      <w:r w:rsidRPr="00071D71">
        <w:rPr>
          <w:rFonts w:ascii="Times New Roman" w:eastAsia="Liberation Sans" w:hAnsi="Times New Roman" w:cs="Times New Roman"/>
          <w:color w:val="000000" w:themeColor="text1"/>
          <w:sz w:val="28"/>
          <w:szCs w:val="28"/>
        </w:rPr>
        <w:t>Практическая значимость работы: полученные данные можно использовать для подбора самых лучших дрожжей и приготовления качественного хлеба в домашних условиях.</w:t>
      </w:r>
    </w:p>
    <w:p w:rsidR="002933BC" w:rsidRPr="005C11BC" w:rsidP="002933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11BC">
        <w:rPr>
          <w:rFonts w:ascii="Times New Roman" w:hAnsi="Times New Roman" w:cs="Times New Roman"/>
          <w:sz w:val="28"/>
          <w:szCs w:val="28"/>
        </w:rPr>
        <w:t>Исследования проводились на базе лаборатории химико-технического творчества МБОУ ДО «ЦЕН» с соблюдением всех требований безопасности, после инструктажа</w:t>
      </w:r>
      <w:r w:rsidR="00F84A2A">
        <w:rPr>
          <w:rFonts w:ascii="Times New Roman" w:hAnsi="Times New Roman" w:cs="Times New Roman"/>
          <w:sz w:val="28"/>
          <w:szCs w:val="28"/>
        </w:rPr>
        <w:t xml:space="preserve"> в период с сентября по декабрь 2024 года</w:t>
      </w:r>
      <w:r w:rsidRPr="005C11BC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E821A2" w:rsidRPr="002933BC" w:rsidP="002933BC">
      <w:pPr>
        <w:pStyle w:val="Heading1"/>
      </w:pPr>
      <w:bookmarkStart w:id="1" w:name="_Toc213155295"/>
      <w:r>
        <w:t xml:space="preserve">1. </w:t>
      </w:r>
      <w:r w:rsidRPr="002933BC" w:rsidR="00964DF9">
        <w:t>Теоретическая часть</w:t>
      </w:r>
      <w:bookmarkEnd w:id="1"/>
    </w:p>
    <w:p w:rsidR="00E821A2" w:rsidRPr="00071D71" w:rsidP="002933BC">
      <w:pPr>
        <w:pStyle w:val="Heading2"/>
      </w:pPr>
      <w:bookmarkStart w:id="2" w:name="_Toc213155296"/>
      <w:r>
        <w:t xml:space="preserve">1.1 </w:t>
      </w:r>
      <w:r w:rsidRPr="00071D71" w:rsidR="00964DF9">
        <w:t>Состав и виды дрожжей. Влияние на качество хлеба</w:t>
      </w:r>
      <w:bookmarkEnd w:id="2"/>
    </w:p>
    <w:p w:rsidR="00E821A2" w:rsidRPr="00071D71" w:rsidP="002933B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1D71">
        <w:rPr>
          <w:rFonts w:ascii="Times New Roman" w:eastAsia="Liberation Sans" w:hAnsi="Times New Roman" w:cs="Times New Roman"/>
          <w:color w:val="000000" w:themeColor="text1"/>
          <w:sz w:val="28"/>
          <w:szCs w:val="28"/>
          <w:lang w:eastAsia="ru-RU"/>
        </w:rPr>
        <w:t>Хлебопекарные дрожжи – это одноклеточные микроорганизмы, относящиеся к классу грибов сахаромицетов. Свежие прессованные дрожжи содержат около 75 % влаги. В сухих веществах дрожжей содержится: белков - 50%, углеводов - 40%, жиров 1-2 % и минеральных веществ - 7-8% [</w:t>
      </w:r>
      <w:r w:rsidR="00030E75">
        <w:rPr>
          <w:rFonts w:ascii="Times New Roman" w:eastAsia="Liberation Sans" w:hAnsi="Times New Roman" w:cs="Times New Roman"/>
          <w:color w:val="000000" w:themeColor="text1"/>
          <w:sz w:val="28"/>
          <w:szCs w:val="28"/>
          <w:lang w:eastAsia="ru-RU"/>
        </w:rPr>
        <w:t>2</w:t>
      </w:r>
      <w:r w:rsidRPr="00071D71">
        <w:rPr>
          <w:rFonts w:ascii="Times New Roman" w:eastAsia="Liberation Sans" w:hAnsi="Times New Roman" w:cs="Times New Roman"/>
          <w:color w:val="000000" w:themeColor="text1"/>
          <w:sz w:val="28"/>
          <w:szCs w:val="28"/>
          <w:lang w:eastAsia="ru-RU"/>
        </w:rPr>
        <w:t>]. Хлебопекарные дрожжи отличаются друг от друга ферментативной активностью, которая сильно влияет на процесс тестоприготовления и качество готового хлеба в целом [</w:t>
      </w:r>
      <w:r w:rsidR="00030E75">
        <w:rPr>
          <w:rFonts w:ascii="Times New Roman" w:eastAsia="Liberation Sans" w:hAnsi="Times New Roman" w:cs="Times New Roman"/>
          <w:color w:val="000000" w:themeColor="text1"/>
          <w:sz w:val="28"/>
          <w:szCs w:val="28"/>
          <w:lang w:eastAsia="ru-RU"/>
        </w:rPr>
        <w:t>3</w:t>
      </w:r>
      <w:r w:rsidRPr="00071D71">
        <w:rPr>
          <w:rFonts w:ascii="Times New Roman" w:eastAsia="Liberation Sans" w:hAnsi="Times New Roman" w:cs="Times New Roman"/>
          <w:color w:val="000000" w:themeColor="text1"/>
          <w:sz w:val="28"/>
          <w:szCs w:val="28"/>
          <w:lang w:eastAsia="ru-RU"/>
        </w:rPr>
        <w:t xml:space="preserve">]. </w:t>
      </w:r>
    </w:p>
    <w:p w:rsidR="00E821A2" w:rsidRPr="00071D71" w:rsidP="00071D71">
      <w:pPr>
        <w:spacing w:after="0" w:line="240" w:lineRule="auto"/>
        <w:ind w:firstLine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1D71">
        <w:rPr>
          <w:rFonts w:ascii="Times New Roman" w:eastAsia="Liberation Sans" w:hAnsi="Times New Roman" w:cs="Times New Roman"/>
          <w:color w:val="000000" w:themeColor="text1"/>
          <w:sz w:val="28"/>
          <w:szCs w:val="28"/>
          <w:lang w:eastAsia="ru-RU"/>
        </w:rPr>
        <w:t>Существует несколько основных типов дрожжей, которые широко используются в хлебопечении:</w:t>
      </w:r>
    </w:p>
    <w:p w:rsidR="00E821A2" w:rsidRPr="00071D71" w:rsidP="00071D71">
      <w:pPr>
        <w:numPr>
          <w:ilvl w:val="0"/>
          <w:numId w:val="15"/>
        </w:numPr>
        <w:spacing w:after="0" w:line="240" w:lineRule="auto"/>
        <w:ind w:left="0" w:firstLine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1D71">
        <w:rPr>
          <w:rFonts w:ascii="Times New Roman" w:eastAsia="Liberation Sans" w:hAnsi="Times New Roman" w:cs="Times New Roman"/>
          <w:color w:val="000000" w:themeColor="text1"/>
          <w:sz w:val="28"/>
          <w:szCs w:val="28"/>
          <w:lang w:eastAsia="ru-RU"/>
        </w:rPr>
        <w:t>Активные сухие дрожжи являются одними из наиболее популярных. Они обладают длительным сроком годности, легко хранятся. Однако этот вид необходимо активировать перед  использованием. Активация проводится путем добавления дрожжей в теплую воду с небольшим количеством сахара. Этот процесс запускает процесс брожения.</w:t>
      </w:r>
    </w:p>
    <w:p w:rsidR="00E821A2" w:rsidRPr="00071D71" w:rsidP="00071D71">
      <w:pPr>
        <w:numPr>
          <w:ilvl w:val="0"/>
          <w:numId w:val="15"/>
        </w:numPr>
        <w:spacing w:after="0" w:line="240" w:lineRule="auto"/>
        <w:ind w:left="0" w:firstLine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1D71">
        <w:rPr>
          <w:rFonts w:ascii="Times New Roman" w:eastAsia="Liberation Sans" w:hAnsi="Times New Roman" w:cs="Times New Roman"/>
          <w:color w:val="000000" w:themeColor="text1"/>
          <w:sz w:val="28"/>
          <w:szCs w:val="28"/>
          <w:lang w:eastAsia="ru-RU"/>
        </w:rPr>
        <w:t>Свежие дрожжи, также известные как прессованные дрожжи, являются наиболее "живым" видом дрожжей, поскольку они не прошли процесс сушки. Они обладают очень высокой активностью и обеспечивают быстрое и интенсивное брожение. Свежие дрожжи обычно имеют короткий срок годности и требуют хранения в холодильнике.</w:t>
      </w:r>
    </w:p>
    <w:p w:rsidR="00E821A2" w:rsidRPr="00071D71" w:rsidP="00071D71">
      <w:pPr>
        <w:numPr>
          <w:ilvl w:val="0"/>
          <w:numId w:val="15"/>
        </w:numPr>
        <w:spacing w:after="0" w:line="240" w:lineRule="auto"/>
        <w:ind w:left="0" w:firstLine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1D71">
        <w:rPr>
          <w:rFonts w:ascii="Times New Roman" w:eastAsia="Liberation Sans" w:hAnsi="Times New Roman" w:cs="Times New Roman"/>
          <w:color w:val="000000" w:themeColor="text1"/>
          <w:sz w:val="28"/>
          <w:szCs w:val="28"/>
          <w:lang w:eastAsia="ru-RU"/>
        </w:rPr>
        <w:t xml:space="preserve"> Инстантные дрожжи, также известные как сухие быстрорастворимые дрожжи, представляют собой сухую форму дрожжей, которая может быть непосредственно добавлена в муку. Они не требуют активации и обладают длительным сроком годности. Инстантные дрожжи обеспечивают быстрое и равномерное брожение теста.</w:t>
      </w:r>
    </w:p>
    <w:p w:rsidR="00E821A2" w:rsidRPr="00104159" w:rsidP="0010415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04159">
        <w:rPr>
          <w:rFonts w:ascii="Times New Roman" w:hAnsi="Times New Roman" w:cs="Times New Roman"/>
          <w:sz w:val="28"/>
          <w:szCs w:val="28"/>
        </w:rPr>
        <w:t>Как разные дрожжи влияют на качество хлеба?</w:t>
      </w:r>
    </w:p>
    <w:p w:rsidR="00E821A2" w:rsidRPr="00071D71" w:rsidP="00071D71">
      <w:pPr>
        <w:numPr>
          <w:ilvl w:val="0"/>
          <w:numId w:val="24"/>
        </w:numPr>
        <w:tabs>
          <w:tab w:val="clear" w:pos="72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1D71">
        <w:rPr>
          <w:rFonts w:ascii="Times New Roman" w:eastAsia="Liberation Sans" w:hAnsi="Times New Roman" w:cs="Times New Roman"/>
          <w:color w:val="000000" w:themeColor="text1"/>
          <w:sz w:val="28"/>
          <w:szCs w:val="28"/>
          <w:lang w:eastAsia="ru-RU"/>
        </w:rPr>
        <w:t>Текстура хлеба: разные типы дрожжей могут влиять на текстуру хлеба. Например, использование активных сухих дрожжей может способствовать получению более равномерной и мелкопористой структуры хлеба, тогда как свежие дрожжи могут создавать более крупные и неравномерные поры.</w:t>
      </w:r>
    </w:p>
    <w:p w:rsidR="00E821A2" w:rsidRPr="00071D71" w:rsidP="00071D71">
      <w:pPr>
        <w:numPr>
          <w:ilvl w:val="0"/>
          <w:numId w:val="24"/>
        </w:numPr>
        <w:tabs>
          <w:tab w:val="clear" w:pos="72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1D71">
        <w:rPr>
          <w:rFonts w:ascii="Times New Roman" w:eastAsia="Liberation Sans" w:hAnsi="Times New Roman" w:cs="Times New Roman"/>
          <w:color w:val="000000" w:themeColor="text1"/>
          <w:sz w:val="28"/>
          <w:szCs w:val="28"/>
          <w:lang w:eastAsia="ru-RU"/>
        </w:rPr>
        <w:t>Объем и форма хлеба: выбор типа дрожжей может также влиять на объем и форму хлеба. Некоторые дрожжи способствуют более активному брожению, что приводит к увеличению объема хлеба и формированию его характерной формы.</w:t>
      </w:r>
    </w:p>
    <w:p w:rsidR="00E821A2" w:rsidRPr="00071D71" w:rsidP="00071D71">
      <w:pPr>
        <w:numPr>
          <w:ilvl w:val="0"/>
          <w:numId w:val="24"/>
        </w:numPr>
        <w:tabs>
          <w:tab w:val="clear" w:pos="72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1D71">
        <w:rPr>
          <w:rFonts w:ascii="Times New Roman" w:eastAsia="Liberation Sans" w:hAnsi="Times New Roman" w:cs="Times New Roman"/>
          <w:color w:val="000000" w:themeColor="text1"/>
          <w:sz w:val="28"/>
          <w:szCs w:val="28"/>
          <w:lang w:eastAsia="ru-RU"/>
        </w:rPr>
        <w:t>Вкус хлеба: каждый тип дрожжей обладает своими уникальными вкусовыми характеристиками, которые могут повлиять на итоговый вкус хлеба. Например, свежие дрожжи могут придавать более выразительный и насыщенный вкус, в то время как активные сухие дрожжи способствуют более мягкому и нежному вкусу [</w:t>
      </w:r>
      <w:r w:rsidR="00030E75">
        <w:rPr>
          <w:rFonts w:ascii="Times New Roman" w:eastAsia="Liberation Sans" w:hAnsi="Times New Roman" w:cs="Times New Roman"/>
          <w:color w:val="000000" w:themeColor="text1"/>
          <w:sz w:val="28"/>
          <w:szCs w:val="28"/>
          <w:lang w:eastAsia="ru-RU"/>
        </w:rPr>
        <w:t>4</w:t>
      </w:r>
      <w:r w:rsidRPr="00071D71">
        <w:rPr>
          <w:rFonts w:ascii="Times New Roman" w:eastAsia="Liberation Sans" w:hAnsi="Times New Roman" w:cs="Times New Roman"/>
          <w:color w:val="000000" w:themeColor="text1"/>
          <w:sz w:val="28"/>
          <w:szCs w:val="28"/>
          <w:lang w:eastAsia="ru-RU"/>
        </w:rPr>
        <w:t>].</w:t>
      </w:r>
    </w:p>
    <w:p w:rsidR="00E821A2" w:rsidRPr="00071D71" w:rsidP="00071D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E821A2" w:rsidRPr="002933BC" w:rsidP="002933BC">
      <w:pPr>
        <w:pStyle w:val="Heading2"/>
        <w:rPr>
          <w:highlight w:val="white"/>
        </w:rPr>
      </w:pPr>
      <w:bookmarkStart w:id="3" w:name="_Toc213155297"/>
      <w:r w:rsidRPr="002933BC">
        <w:rPr>
          <w:highlight w:val="white"/>
        </w:rPr>
        <w:t xml:space="preserve">1.2 </w:t>
      </w:r>
      <w:r w:rsidRPr="002933BC" w:rsidR="00964DF9">
        <w:rPr>
          <w:highlight w:val="white"/>
        </w:rPr>
        <w:t>Показатели качества хлеба</w:t>
      </w:r>
      <w:bookmarkEnd w:id="3"/>
    </w:p>
    <w:p w:rsidR="00E821A2" w:rsidRPr="00071D71" w:rsidP="00071D7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1D71">
        <w:rPr>
          <w:rFonts w:ascii="Times New Roman" w:eastAsia="Liberation Sans" w:hAnsi="Times New Roman" w:cs="Times New Roman"/>
          <w:sz w:val="28"/>
          <w:szCs w:val="28"/>
          <w:lang w:eastAsia="ru-RU"/>
        </w:rPr>
        <w:t>Методы испытаний включают определение следующих показателей качества хлеба: органолептических — форма, поверхность, цвет, состояние мякиша, вкус, запах; и физико-химических — массовая доля влаги, кислотность, пористость, массовая доля сахара (для изделий, в рецептуру которых входит сахар), массовая доля жира (для изделий, в рецептуру которых входит жир) [</w:t>
      </w:r>
      <w:r w:rsidR="00030E75">
        <w:rPr>
          <w:rFonts w:ascii="Times New Roman" w:eastAsia="Liberation Sans" w:hAnsi="Times New Roman" w:cs="Times New Roman"/>
          <w:sz w:val="28"/>
          <w:szCs w:val="28"/>
          <w:lang w:eastAsia="ru-RU"/>
        </w:rPr>
        <w:t>6</w:t>
      </w:r>
      <w:r w:rsidRPr="00071D71">
        <w:rPr>
          <w:rFonts w:ascii="Times New Roman" w:eastAsia="Liberation Sans" w:hAnsi="Times New Roman" w:cs="Times New Roman"/>
          <w:sz w:val="28"/>
          <w:szCs w:val="28"/>
          <w:lang w:eastAsia="ru-RU"/>
        </w:rPr>
        <w:t>].</w:t>
      </w:r>
    </w:p>
    <w:p w:rsidR="00E821A2" w:rsidRPr="00071D71" w:rsidP="00071D7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1D71">
        <w:rPr>
          <w:rFonts w:ascii="Times New Roman" w:eastAsia="Liberation Sans" w:hAnsi="Times New Roman" w:cs="Times New Roman"/>
          <w:sz w:val="28"/>
          <w:szCs w:val="28"/>
          <w:lang w:eastAsia="ru-RU"/>
        </w:rPr>
        <w:t>Оценка хлеба проводится в соответствии с нормативными документами, которые регламентируют требования к качеству и безопасности хлеба из пшеничной муки, например: ГОСТ 26987-86. «Хлеб белый из пшеничной муки высшего, первого и второго сортов. Технические условия», ГОСТ 27842-88. «Хлеб из пшеничной муки. Технические условия», ГОСТ 28808-90. «Хлеб из пшеничной муки. Общие технические условия» [</w:t>
      </w:r>
      <w:r w:rsidR="00030E75">
        <w:rPr>
          <w:rFonts w:ascii="Times New Roman" w:eastAsia="Liberation Sans" w:hAnsi="Times New Roman" w:cs="Times New Roman"/>
          <w:sz w:val="28"/>
          <w:szCs w:val="28"/>
          <w:lang w:eastAsia="ru-RU"/>
        </w:rPr>
        <w:t>7</w:t>
      </w:r>
      <w:r w:rsidRPr="00071D71">
        <w:rPr>
          <w:rFonts w:ascii="Times New Roman" w:eastAsia="Liberation Sans" w:hAnsi="Times New Roman" w:cs="Times New Roman"/>
          <w:sz w:val="28"/>
          <w:szCs w:val="28"/>
          <w:lang w:eastAsia="ru-RU"/>
        </w:rPr>
        <w:t>]</w:t>
      </w:r>
      <w:r w:rsidR="002933BC">
        <w:rPr>
          <w:rFonts w:ascii="Times New Roman" w:eastAsia="Liberation Sans" w:hAnsi="Times New Roman" w:cs="Times New Roman"/>
          <w:sz w:val="28"/>
          <w:szCs w:val="28"/>
          <w:lang w:eastAsia="ru-RU"/>
        </w:rPr>
        <w:t>.</w:t>
      </w:r>
    </w:p>
    <w:p w:rsidR="00E821A2" w:rsidRPr="002933BC" w:rsidP="002933BC">
      <w:pPr>
        <w:pStyle w:val="Heading1"/>
      </w:pPr>
      <w:bookmarkStart w:id="4" w:name="_Toc213155298"/>
      <w:r w:rsidRPr="002933BC">
        <w:t xml:space="preserve">2. </w:t>
      </w:r>
      <w:r w:rsidRPr="002933BC" w:rsidR="00964DF9">
        <w:t>Экспериментальная часть</w:t>
      </w:r>
      <w:bookmarkEnd w:id="4"/>
    </w:p>
    <w:p w:rsidR="00E821A2" w:rsidRPr="002933BC" w:rsidP="002933BC">
      <w:pPr>
        <w:pStyle w:val="Heading2"/>
      </w:pPr>
      <w:bookmarkStart w:id="5" w:name="_Toc213155299"/>
      <w:r w:rsidRPr="002933BC">
        <w:t xml:space="preserve">2.1 </w:t>
      </w:r>
      <w:r w:rsidRPr="002933BC" w:rsidR="00964DF9">
        <w:t>Технология изготовления хлеба</w:t>
      </w:r>
      <w:bookmarkEnd w:id="5"/>
    </w:p>
    <w:p w:rsidR="00E821A2" w:rsidRPr="00071D71" w:rsidP="00071D7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1D71">
        <w:rPr>
          <w:rFonts w:ascii="Times New Roman" w:eastAsia="Liberation Sans" w:hAnsi="Times New Roman" w:cs="Times New Roman"/>
          <w:sz w:val="28"/>
          <w:szCs w:val="28"/>
          <w:lang w:eastAsia="ru-RU"/>
        </w:rPr>
        <w:t xml:space="preserve">Что важно знать о технологии выпечки хлеба? Изучив практические рекомендации, мы выделили критерии и условия: </w:t>
      </w:r>
    </w:p>
    <w:p w:rsidR="00E821A2" w:rsidRPr="00071D71" w:rsidP="00071D71">
      <w:pPr>
        <w:numPr>
          <w:ilvl w:val="0"/>
          <w:numId w:val="20"/>
        </w:numPr>
        <w:tabs>
          <w:tab w:val="num" w:pos="426"/>
          <w:tab w:val="clear" w:pos="72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1D71">
        <w:rPr>
          <w:rFonts w:ascii="Times New Roman" w:eastAsia="Liberation Sans" w:hAnsi="Times New Roman" w:cs="Times New Roman"/>
          <w:sz w:val="28"/>
          <w:szCs w:val="28"/>
          <w:lang w:eastAsia="ru-RU"/>
        </w:rPr>
        <w:t>Температурный режим. Разные типы дрожжей требуют различных температурных условий для активации. Необходимо следовать рекомендациям производителя, чтобы обеспечить оптимальное пробуждение и активность дрожжей.</w:t>
      </w:r>
    </w:p>
    <w:p w:rsidR="00E821A2" w:rsidRPr="00071D71" w:rsidP="00071D71">
      <w:pPr>
        <w:numPr>
          <w:ilvl w:val="0"/>
          <w:numId w:val="20"/>
        </w:numPr>
        <w:tabs>
          <w:tab w:val="num" w:pos="426"/>
          <w:tab w:val="clear" w:pos="72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1D71">
        <w:rPr>
          <w:rFonts w:ascii="Times New Roman" w:eastAsia="Liberation Sans" w:hAnsi="Times New Roman" w:cs="Times New Roman"/>
          <w:sz w:val="28"/>
          <w:szCs w:val="28"/>
          <w:lang w:eastAsia="ru-RU"/>
        </w:rPr>
        <w:t>Время расстойки и выпечки. Время расстойки и выпечки может различаться в зависимости от типа дрожжей. Это обязательно нужно учитывать при выборе рецептов и соблюдать рекомендации для того, чтобы достичь желаемого результата.</w:t>
      </w:r>
    </w:p>
    <w:p w:rsidR="00E821A2" w:rsidRPr="00071D71" w:rsidP="00071D71">
      <w:pPr>
        <w:numPr>
          <w:ilvl w:val="0"/>
          <w:numId w:val="20"/>
        </w:numPr>
        <w:tabs>
          <w:tab w:val="num" w:pos="426"/>
          <w:tab w:val="clear" w:pos="72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71D71">
        <w:rPr>
          <w:rFonts w:ascii="Times New Roman" w:eastAsia="Liberation Sans" w:hAnsi="Times New Roman" w:cs="Times New Roman"/>
          <w:sz w:val="28"/>
          <w:szCs w:val="28"/>
          <w:lang w:eastAsia="ru-RU"/>
        </w:rPr>
        <w:t>Хранение дрожжей: Правильное хранение дрожжей влияет на их активность и срок годности. Хранить дрожжи рекомендуется в прохладном и сухом месте, соблюдая указания на упаковке [</w:t>
      </w:r>
      <w:r w:rsidR="00030E75">
        <w:rPr>
          <w:rFonts w:ascii="Times New Roman" w:eastAsia="Liberation Sans" w:hAnsi="Times New Roman" w:cs="Times New Roman"/>
          <w:sz w:val="28"/>
          <w:szCs w:val="28"/>
          <w:lang w:eastAsia="ru-RU"/>
        </w:rPr>
        <w:t>4</w:t>
      </w:r>
      <w:r w:rsidRPr="00071D71">
        <w:rPr>
          <w:rFonts w:ascii="Times New Roman" w:eastAsia="Liberation Sans" w:hAnsi="Times New Roman" w:cs="Times New Roman"/>
          <w:sz w:val="28"/>
          <w:szCs w:val="28"/>
          <w:lang w:eastAsia="ru-RU"/>
        </w:rPr>
        <w:t>].</w:t>
      </w:r>
    </w:p>
    <w:p w:rsidR="00E821A2" w:rsidRPr="00071D71" w:rsidP="00071D71">
      <w:pPr>
        <w:pStyle w:val="ListParagraph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71D71">
        <w:rPr>
          <w:rFonts w:ascii="Times New Roman" w:eastAsia="Liberation Sans" w:hAnsi="Times New Roman" w:cs="Times New Roman"/>
          <w:sz w:val="28"/>
          <w:szCs w:val="28"/>
        </w:rPr>
        <w:t>Стандартная общепринятая технология изготовления хлеба включает следующие действия:</w:t>
      </w:r>
      <w:r w:rsidRPr="00071D71">
        <w:rPr>
          <w:rFonts w:ascii="Times New Roman" w:eastAsia="Liberation Sans" w:hAnsi="Times New Roman" w:cs="Times New Roman"/>
          <w:sz w:val="28"/>
          <w:szCs w:val="28"/>
          <w:highlight w:val="yellow"/>
        </w:rPr>
        <w:t xml:space="preserve"> </w:t>
      </w:r>
    </w:p>
    <w:p w:rsidR="00E821A2" w:rsidRPr="00071D71" w:rsidP="00071D71">
      <w:pPr>
        <w:pStyle w:val="ListParagraph"/>
        <w:numPr>
          <w:ilvl w:val="0"/>
          <w:numId w:val="19"/>
        </w:numPr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071D71">
        <w:rPr>
          <w:rFonts w:ascii="Times New Roman" w:eastAsia="Liberation Sans" w:hAnsi="Times New Roman" w:cs="Times New Roman"/>
          <w:sz w:val="28"/>
          <w:szCs w:val="28"/>
        </w:rPr>
        <w:t xml:space="preserve">дрожжи сухие активные залить теплой водой с сахаром и небольшим количеством муки на 15 минут, инстантные и свежие сразу добавлять в муку; </w:t>
      </w:r>
    </w:p>
    <w:p w:rsidR="00E821A2" w:rsidRPr="00071D71" w:rsidP="00071D71">
      <w:pPr>
        <w:pStyle w:val="ListParagraph"/>
        <w:numPr>
          <w:ilvl w:val="0"/>
          <w:numId w:val="19"/>
        </w:numPr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071D71">
        <w:rPr>
          <w:rFonts w:ascii="Times New Roman" w:eastAsia="Liberation Sans" w:hAnsi="Times New Roman" w:cs="Times New Roman"/>
          <w:sz w:val="28"/>
          <w:szCs w:val="28"/>
        </w:rPr>
        <w:t>замесить тесто и положить в теплое место до увеличения объема в 2-3 раза;</w:t>
      </w:r>
    </w:p>
    <w:p w:rsidR="00E821A2" w:rsidRPr="00071D71" w:rsidP="00071D71">
      <w:pPr>
        <w:pStyle w:val="ListParagraph"/>
        <w:numPr>
          <w:ilvl w:val="0"/>
          <w:numId w:val="19"/>
        </w:numPr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071D71">
        <w:rPr>
          <w:rFonts w:ascii="Times New Roman" w:eastAsia="Liberation Sans" w:hAnsi="Times New Roman" w:cs="Times New Roman"/>
          <w:sz w:val="28"/>
          <w:szCs w:val="28"/>
        </w:rPr>
        <w:t>обмять тесто и дождаться повторного подъема теста;</w:t>
      </w:r>
    </w:p>
    <w:p w:rsidR="00E821A2" w:rsidRPr="00071D71" w:rsidP="00071D71">
      <w:pPr>
        <w:pStyle w:val="ListParagraph"/>
        <w:numPr>
          <w:ilvl w:val="0"/>
          <w:numId w:val="19"/>
        </w:numPr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071D71">
        <w:rPr>
          <w:rFonts w:ascii="Times New Roman" w:eastAsia="Liberation Sans" w:hAnsi="Times New Roman" w:cs="Times New Roman"/>
          <w:sz w:val="28"/>
          <w:szCs w:val="28"/>
        </w:rPr>
        <w:t xml:space="preserve">обмять тесто и сформировать «караваи», выждать время для подъема формы; </w:t>
      </w:r>
    </w:p>
    <w:p w:rsidR="00E821A2" w:rsidRPr="00071D71" w:rsidP="00071D71">
      <w:pPr>
        <w:pStyle w:val="ListParagraph"/>
        <w:numPr>
          <w:ilvl w:val="0"/>
          <w:numId w:val="19"/>
        </w:numPr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071D71">
        <w:rPr>
          <w:rFonts w:ascii="Times New Roman" w:eastAsia="Liberation Sans" w:hAnsi="Times New Roman" w:cs="Times New Roman"/>
          <w:sz w:val="28"/>
          <w:szCs w:val="28"/>
        </w:rPr>
        <w:t xml:space="preserve">выпекать в духовом шкафу при 220 градусах в течение 30 минут. </w:t>
      </w:r>
    </w:p>
    <w:p w:rsidR="00E821A2" w:rsidRPr="00071D71" w:rsidP="00071D71">
      <w:pPr>
        <w:pStyle w:val="ListParagraph"/>
        <w:numPr>
          <w:ilvl w:val="0"/>
          <w:numId w:val="19"/>
        </w:numPr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071D71">
        <w:rPr>
          <w:rFonts w:ascii="Times New Roman" w:eastAsia="Liberation Sans" w:hAnsi="Times New Roman" w:cs="Times New Roman"/>
          <w:sz w:val="28"/>
          <w:szCs w:val="28"/>
        </w:rPr>
        <w:t>вынуть хлеб из духовки и накрыть полотенцем [</w:t>
      </w:r>
      <w:r w:rsidR="00030E75">
        <w:rPr>
          <w:rFonts w:ascii="Times New Roman" w:eastAsia="Liberation Sans" w:hAnsi="Times New Roman" w:cs="Times New Roman"/>
          <w:sz w:val="28"/>
          <w:szCs w:val="28"/>
        </w:rPr>
        <w:t>8</w:t>
      </w:r>
      <w:r w:rsidRPr="00071D71">
        <w:rPr>
          <w:rFonts w:ascii="Times New Roman" w:eastAsia="Liberation Sans" w:hAnsi="Times New Roman" w:cs="Times New Roman"/>
          <w:sz w:val="28"/>
          <w:szCs w:val="28"/>
        </w:rPr>
        <w:t>].</w:t>
      </w:r>
    </w:p>
    <w:p w:rsidR="00E821A2" w:rsidRPr="00071D71" w:rsidP="00071D7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821A2" w:rsidRPr="002933BC" w:rsidP="002933BC">
      <w:pPr>
        <w:pStyle w:val="Heading2"/>
      </w:pPr>
      <w:bookmarkStart w:id="6" w:name="_Toc213155300"/>
      <w:r w:rsidRPr="002933BC">
        <w:t xml:space="preserve">2.2 </w:t>
      </w:r>
      <w:r w:rsidRPr="002933BC" w:rsidR="00964DF9">
        <w:t>Тестоприготовление и хлебопечение при разных условиях</w:t>
      </w:r>
      <w:bookmarkEnd w:id="6"/>
    </w:p>
    <w:p w:rsidR="00E821A2" w:rsidRPr="00071D71" w:rsidP="00071D7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1D71">
        <w:rPr>
          <w:rFonts w:ascii="Times New Roman" w:eastAsia="Liberation Sans" w:hAnsi="Times New Roman" w:cs="Times New Roman"/>
          <w:sz w:val="28"/>
          <w:szCs w:val="28"/>
        </w:rPr>
        <w:t xml:space="preserve">Для изготовления теста мы применили рецепт из кулинарной книги и воспользовались рекомендациями знакомых пекарей. </w:t>
      </w:r>
    </w:p>
    <w:p w:rsidR="00E821A2" w:rsidRPr="00071D71" w:rsidP="00071D71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071D71">
        <w:rPr>
          <w:rFonts w:ascii="Times New Roman" w:eastAsia="Liberation Sans" w:hAnsi="Times New Roman" w:cs="Times New Roman"/>
          <w:sz w:val="28"/>
          <w:szCs w:val="28"/>
        </w:rPr>
        <w:t>Рецептура хлеба:</w:t>
      </w:r>
    </w:p>
    <w:p w:rsidR="00E821A2" w:rsidRPr="00071D71" w:rsidP="00071D71">
      <w:pPr>
        <w:pStyle w:val="ListParagraph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1D71">
        <w:rPr>
          <w:rFonts w:ascii="Times New Roman" w:eastAsia="Liberation Sans" w:hAnsi="Times New Roman" w:cs="Times New Roman"/>
          <w:sz w:val="28"/>
          <w:szCs w:val="28"/>
        </w:rPr>
        <w:t>Дрожжи сухие – 4 г, свежие – 13г</w:t>
      </w:r>
    </w:p>
    <w:p w:rsidR="00E821A2" w:rsidRPr="00071D71" w:rsidP="00071D71">
      <w:pPr>
        <w:pStyle w:val="ListParagraph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1D71">
        <w:rPr>
          <w:rFonts w:ascii="Times New Roman" w:eastAsia="Liberation Sans" w:hAnsi="Times New Roman" w:cs="Times New Roman"/>
          <w:sz w:val="28"/>
          <w:szCs w:val="28"/>
        </w:rPr>
        <w:t>Сахар – 0,5 стол. ложки</w:t>
      </w:r>
    </w:p>
    <w:p w:rsidR="00E821A2" w:rsidRPr="00071D71" w:rsidP="00071D71">
      <w:pPr>
        <w:pStyle w:val="ListParagraph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1D71">
        <w:rPr>
          <w:rFonts w:ascii="Times New Roman" w:eastAsia="Liberation Sans" w:hAnsi="Times New Roman" w:cs="Times New Roman"/>
          <w:sz w:val="28"/>
          <w:szCs w:val="28"/>
        </w:rPr>
        <w:t>Соль – 1,5 ч. л</w:t>
      </w:r>
    </w:p>
    <w:p w:rsidR="00E821A2" w:rsidRPr="00071D71" w:rsidP="00071D71">
      <w:pPr>
        <w:pStyle w:val="ListParagraph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1D71">
        <w:rPr>
          <w:rFonts w:ascii="Times New Roman" w:eastAsia="Liberation Sans" w:hAnsi="Times New Roman" w:cs="Times New Roman"/>
          <w:sz w:val="28"/>
          <w:szCs w:val="28"/>
        </w:rPr>
        <w:t>Вода – 175 мл</w:t>
      </w:r>
    </w:p>
    <w:p w:rsidR="00E821A2" w:rsidRPr="00071D71" w:rsidP="00071D71">
      <w:pPr>
        <w:pStyle w:val="ListParagraph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1D71">
        <w:rPr>
          <w:rFonts w:ascii="Times New Roman" w:eastAsia="Liberation Sans" w:hAnsi="Times New Roman" w:cs="Times New Roman"/>
          <w:sz w:val="28"/>
          <w:szCs w:val="28"/>
        </w:rPr>
        <w:t>Масло подсолнечное – 15 г</w:t>
      </w:r>
    </w:p>
    <w:p w:rsidR="00E821A2" w:rsidRPr="00071D71" w:rsidP="00071D71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1D71">
        <w:rPr>
          <w:rFonts w:ascii="Times New Roman" w:eastAsia="Liberation Sans" w:hAnsi="Times New Roman" w:cs="Times New Roman"/>
          <w:sz w:val="28"/>
          <w:szCs w:val="28"/>
        </w:rPr>
        <w:t>Мука пшеничная высшего сорта– 270 г (для свежих дрожжей – 300 г) [</w:t>
      </w:r>
      <w:r w:rsidR="00030E75">
        <w:rPr>
          <w:rFonts w:ascii="Times New Roman" w:eastAsia="Liberation Sans" w:hAnsi="Times New Roman" w:cs="Times New Roman"/>
          <w:sz w:val="28"/>
          <w:szCs w:val="28"/>
        </w:rPr>
        <w:t>9</w:t>
      </w:r>
      <w:r w:rsidRPr="00071D71">
        <w:rPr>
          <w:rFonts w:ascii="Times New Roman" w:eastAsia="Liberation Sans" w:hAnsi="Times New Roman" w:cs="Times New Roman"/>
          <w:sz w:val="28"/>
          <w:szCs w:val="28"/>
        </w:rPr>
        <w:t>]</w:t>
      </w:r>
    </w:p>
    <w:p w:rsidR="00E821A2" w:rsidRPr="00071D71" w:rsidP="00071D7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71D71">
        <w:rPr>
          <w:rFonts w:ascii="Times New Roman" w:eastAsia="Liberation Sans" w:hAnsi="Times New Roman" w:cs="Times New Roman"/>
          <w:sz w:val="28"/>
          <w:szCs w:val="28"/>
        </w:rPr>
        <w:t>Были использованы разные типы дрожжей, разные изготовители, разные сроки годности (прил. 1, рис. 1). Все образцы представлены в таблице 1. Остальные продукты были одинаковыми. Условия приготовления теста также были одинаковыми, за исключением температуры.  Расстойку теста, приготовленного из разных типов дрожжей (по одному образцу каждого) проводили при двух температурах: комнатной (около 25</w:t>
      </w:r>
      <w:r w:rsidRPr="00071D71">
        <w:rPr>
          <w:rFonts w:ascii="Cambria Math" w:eastAsia="Liberation Sans" w:hAnsi="Cambria Math" w:cs="Cambria Math"/>
          <w:sz w:val="28"/>
          <w:szCs w:val="28"/>
          <w:vertAlign w:val="superscript"/>
        </w:rPr>
        <w:t>∘</w:t>
      </w:r>
      <w:r w:rsidRPr="00071D71">
        <w:rPr>
          <w:rFonts w:ascii="Times New Roman" w:eastAsia="Liberation Sans" w:hAnsi="Times New Roman" w:cs="Times New Roman"/>
          <w:sz w:val="28"/>
          <w:szCs w:val="28"/>
        </w:rPr>
        <w:t>С) и 40</w:t>
      </w:r>
      <w:r w:rsidRPr="00071D71">
        <w:rPr>
          <w:rFonts w:ascii="Cambria Math" w:eastAsia="Liberation Sans" w:hAnsi="Cambria Math" w:cs="Cambria Math"/>
          <w:sz w:val="28"/>
          <w:szCs w:val="28"/>
          <w:vertAlign w:val="superscript"/>
        </w:rPr>
        <w:t>∘</w:t>
      </w:r>
      <w:r w:rsidRPr="00071D71">
        <w:rPr>
          <w:rFonts w:ascii="Times New Roman" w:eastAsia="Liberation Sans" w:hAnsi="Times New Roman" w:cs="Times New Roman"/>
          <w:sz w:val="28"/>
          <w:szCs w:val="28"/>
        </w:rPr>
        <w:t xml:space="preserve">С (прил. 1, рис. 2-6). </w:t>
      </w:r>
    </w:p>
    <w:p w:rsidR="00E821A2" w:rsidRPr="002933BC" w:rsidP="002933B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071D71">
        <w:rPr>
          <w:rFonts w:ascii="Times New Roman" w:eastAsia="Liberation Sans" w:hAnsi="Times New Roman" w:cs="Times New Roman"/>
          <w:sz w:val="28"/>
          <w:szCs w:val="28"/>
        </w:rPr>
        <w:t xml:space="preserve">Таблица 1. </w:t>
      </w:r>
      <w:r w:rsidRPr="002933BC">
        <w:rPr>
          <w:rFonts w:ascii="Times New Roman" w:eastAsia="Liberation Sans" w:hAnsi="Times New Roman" w:cs="Times New Roman"/>
          <w:bCs/>
          <w:sz w:val="28"/>
          <w:szCs w:val="28"/>
        </w:rPr>
        <w:t>Образцы дрожжей.</w:t>
      </w:r>
    </w:p>
    <w:tbl>
      <w:tblPr>
        <w:tblStyle w:val="TableGrid"/>
        <w:tblW w:w="0" w:type="auto"/>
        <w:jc w:val="center"/>
        <w:tblLayout w:type="fixed"/>
        <w:tblLook w:val="04A0"/>
      </w:tblPr>
      <w:tblGrid>
        <w:gridCol w:w="1276"/>
        <w:gridCol w:w="3827"/>
        <w:gridCol w:w="1842"/>
        <w:gridCol w:w="2835"/>
      </w:tblGrid>
      <w:tr>
        <w:tblPrEx>
          <w:tblW w:w="0" w:type="auto"/>
          <w:jc w:val="center"/>
          <w:tblLayout w:type="fixed"/>
          <w:tblLook w:val="04A0"/>
        </w:tblPrEx>
        <w:trPr>
          <w:jc w:val="center"/>
        </w:trPr>
        <w:tc>
          <w:tcPr>
            <w:tcW w:w="1276" w:type="dxa"/>
          </w:tcPr>
          <w:p w:rsidR="00E821A2" w:rsidRPr="00071D71" w:rsidP="00071D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№ образца</w:t>
            </w:r>
          </w:p>
        </w:tc>
        <w:tc>
          <w:tcPr>
            <w:tcW w:w="3827" w:type="dxa"/>
          </w:tcPr>
          <w:p w:rsidR="00E821A2" w:rsidRPr="00071D71" w:rsidP="00071D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Тип дрожжей</w:t>
            </w:r>
          </w:p>
        </w:tc>
        <w:tc>
          <w:tcPr>
            <w:tcW w:w="1842" w:type="dxa"/>
          </w:tcPr>
          <w:p w:rsidR="00E821A2" w:rsidRPr="00071D71" w:rsidP="00071D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Изготовитель</w:t>
            </w:r>
          </w:p>
        </w:tc>
        <w:tc>
          <w:tcPr>
            <w:tcW w:w="2835" w:type="dxa"/>
          </w:tcPr>
          <w:p w:rsidR="00E821A2" w:rsidRPr="00071D71" w:rsidP="00071D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Дата изготовления</w:t>
            </w:r>
          </w:p>
        </w:tc>
      </w:tr>
      <w:tr>
        <w:tblPrEx>
          <w:tblW w:w="0" w:type="auto"/>
          <w:jc w:val="center"/>
          <w:tblLayout w:type="fixed"/>
          <w:tblLook w:val="04A0"/>
        </w:tblPrEx>
        <w:trPr>
          <w:jc w:val="center"/>
        </w:trPr>
        <w:tc>
          <w:tcPr>
            <w:tcW w:w="1276" w:type="dxa"/>
          </w:tcPr>
          <w:p w:rsidR="00E821A2" w:rsidRPr="00071D71" w:rsidP="00071D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3827" w:type="dxa"/>
          </w:tcPr>
          <w:p w:rsidR="00E821A2" w:rsidRPr="00071D71" w:rsidP="00071D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Инстантные</w:t>
            </w:r>
          </w:p>
        </w:tc>
        <w:tc>
          <w:tcPr>
            <w:tcW w:w="1842" w:type="dxa"/>
          </w:tcPr>
          <w:p w:rsidR="00E821A2" w:rsidRPr="00071D71" w:rsidP="00071D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5" w:type="dxa"/>
          </w:tcPr>
          <w:p w:rsidR="00E821A2" w:rsidRPr="00071D71" w:rsidP="00071D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Февраль 2024</w:t>
            </w:r>
          </w:p>
        </w:tc>
      </w:tr>
      <w:tr>
        <w:tblPrEx>
          <w:tblW w:w="0" w:type="auto"/>
          <w:jc w:val="center"/>
          <w:tblLayout w:type="fixed"/>
          <w:tblLook w:val="04A0"/>
        </w:tblPrEx>
        <w:trPr>
          <w:jc w:val="center"/>
        </w:trPr>
        <w:tc>
          <w:tcPr>
            <w:tcW w:w="1276" w:type="dxa"/>
          </w:tcPr>
          <w:p w:rsidR="00E821A2" w:rsidRPr="00071D71" w:rsidP="00071D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3827" w:type="dxa"/>
          </w:tcPr>
          <w:p w:rsidR="00E821A2" w:rsidRPr="00071D71" w:rsidP="00071D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Инстантные</w:t>
            </w:r>
          </w:p>
        </w:tc>
        <w:tc>
          <w:tcPr>
            <w:tcW w:w="1842" w:type="dxa"/>
          </w:tcPr>
          <w:p w:rsidR="00E821A2" w:rsidRPr="00071D71" w:rsidP="00071D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5" w:type="dxa"/>
          </w:tcPr>
          <w:p w:rsidR="00E821A2" w:rsidRPr="00071D71" w:rsidP="00071D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Март 2024</w:t>
            </w:r>
          </w:p>
        </w:tc>
      </w:tr>
      <w:tr>
        <w:tblPrEx>
          <w:tblW w:w="0" w:type="auto"/>
          <w:jc w:val="center"/>
          <w:tblLayout w:type="fixed"/>
          <w:tblLook w:val="04A0"/>
        </w:tblPrEx>
        <w:trPr>
          <w:jc w:val="center"/>
        </w:trPr>
        <w:tc>
          <w:tcPr>
            <w:tcW w:w="1276" w:type="dxa"/>
          </w:tcPr>
          <w:p w:rsidR="00E821A2" w:rsidRPr="00071D71" w:rsidP="00071D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3827" w:type="dxa"/>
          </w:tcPr>
          <w:p w:rsidR="00E821A2" w:rsidRPr="00071D71" w:rsidP="00071D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Инстантные</w:t>
            </w:r>
          </w:p>
        </w:tc>
        <w:tc>
          <w:tcPr>
            <w:tcW w:w="1842" w:type="dxa"/>
          </w:tcPr>
          <w:p w:rsidR="00E821A2" w:rsidRPr="00071D71" w:rsidP="00071D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5" w:type="dxa"/>
          </w:tcPr>
          <w:p w:rsidR="00E821A2" w:rsidRPr="00071D71" w:rsidP="00071D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Август 2024</w:t>
            </w:r>
          </w:p>
        </w:tc>
      </w:tr>
      <w:tr>
        <w:tblPrEx>
          <w:tblW w:w="0" w:type="auto"/>
          <w:jc w:val="center"/>
          <w:tblLayout w:type="fixed"/>
          <w:tblLook w:val="04A0"/>
        </w:tblPrEx>
        <w:trPr>
          <w:jc w:val="center"/>
        </w:trPr>
        <w:tc>
          <w:tcPr>
            <w:tcW w:w="1276" w:type="dxa"/>
          </w:tcPr>
          <w:p w:rsidR="00E821A2" w:rsidRPr="00071D71" w:rsidP="00071D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27" w:type="dxa"/>
          </w:tcPr>
          <w:p w:rsidR="00E821A2" w:rsidRPr="00071D71" w:rsidP="00071D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Свежие прессованные</w:t>
            </w:r>
          </w:p>
        </w:tc>
        <w:tc>
          <w:tcPr>
            <w:tcW w:w="1842" w:type="dxa"/>
          </w:tcPr>
          <w:p w:rsidR="00E821A2" w:rsidRPr="00071D71" w:rsidP="00071D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835" w:type="dxa"/>
          </w:tcPr>
          <w:p w:rsidR="00E821A2" w:rsidRPr="00071D71" w:rsidP="00071D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Сентябрь 2024</w:t>
            </w:r>
          </w:p>
        </w:tc>
      </w:tr>
      <w:tr>
        <w:tblPrEx>
          <w:tblW w:w="0" w:type="auto"/>
          <w:jc w:val="center"/>
          <w:tblLayout w:type="fixed"/>
          <w:tblLook w:val="04A0"/>
        </w:tblPrEx>
        <w:trPr>
          <w:jc w:val="center"/>
        </w:trPr>
        <w:tc>
          <w:tcPr>
            <w:tcW w:w="1276" w:type="dxa"/>
          </w:tcPr>
          <w:p w:rsidR="00E821A2" w:rsidRPr="00071D71" w:rsidP="00071D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3827" w:type="dxa"/>
          </w:tcPr>
          <w:p w:rsidR="00E821A2" w:rsidRPr="00071D71" w:rsidP="00071D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Сухие активные</w:t>
            </w:r>
          </w:p>
        </w:tc>
        <w:tc>
          <w:tcPr>
            <w:tcW w:w="1842" w:type="dxa"/>
          </w:tcPr>
          <w:p w:rsidR="00E821A2" w:rsidRPr="00071D71" w:rsidP="00071D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5" w:type="dxa"/>
          </w:tcPr>
          <w:p w:rsidR="00E821A2" w:rsidRPr="00071D71" w:rsidP="00071D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июль 2024</w:t>
            </w:r>
          </w:p>
        </w:tc>
      </w:tr>
      <w:tr>
        <w:tblPrEx>
          <w:tblW w:w="0" w:type="auto"/>
          <w:jc w:val="center"/>
          <w:tblLayout w:type="fixed"/>
          <w:tblLook w:val="04A0"/>
        </w:tblPrEx>
        <w:trPr>
          <w:jc w:val="center"/>
        </w:trPr>
        <w:tc>
          <w:tcPr>
            <w:tcW w:w="1276" w:type="dxa"/>
          </w:tcPr>
          <w:p w:rsidR="00E821A2" w:rsidRPr="00071D71" w:rsidP="00071D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3827" w:type="dxa"/>
          </w:tcPr>
          <w:p w:rsidR="00E821A2" w:rsidRPr="00071D71" w:rsidP="00071D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Сухие активные</w:t>
            </w:r>
          </w:p>
        </w:tc>
        <w:tc>
          <w:tcPr>
            <w:tcW w:w="1842" w:type="dxa"/>
          </w:tcPr>
          <w:p w:rsidR="00E821A2" w:rsidRPr="00071D71" w:rsidP="00071D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35" w:type="dxa"/>
          </w:tcPr>
          <w:p w:rsidR="00E821A2" w:rsidRPr="00071D71" w:rsidP="00071D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август 2024</w:t>
            </w:r>
          </w:p>
        </w:tc>
      </w:tr>
      <w:tr>
        <w:tblPrEx>
          <w:tblW w:w="0" w:type="auto"/>
          <w:jc w:val="center"/>
          <w:tblLayout w:type="fixed"/>
          <w:tblLook w:val="04A0"/>
        </w:tblPrEx>
        <w:trPr>
          <w:jc w:val="center"/>
        </w:trPr>
        <w:tc>
          <w:tcPr>
            <w:tcW w:w="1276" w:type="dxa"/>
          </w:tcPr>
          <w:p w:rsidR="00E821A2" w:rsidRPr="00071D71" w:rsidP="00071D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3827" w:type="dxa"/>
          </w:tcPr>
          <w:p w:rsidR="00E821A2" w:rsidRPr="00071D71" w:rsidP="00071D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Сухие активные</w:t>
            </w:r>
          </w:p>
        </w:tc>
        <w:tc>
          <w:tcPr>
            <w:tcW w:w="1842" w:type="dxa"/>
          </w:tcPr>
          <w:p w:rsidR="00E821A2" w:rsidRPr="00071D71" w:rsidP="00071D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</w:tcPr>
          <w:p w:rsidR="00E821A2" w:rsidRPr="00071D71" w:rsidP="00071D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август 2024</w:t>
            </w:r>
          </w:p>
        </w:tc>
      </w:tr>
      <w:tr>
        <w:tblPrEx>
          <w:tblW w:w="0" w:type="auto"/>
          <w:jc w:val="center"/>
          <w:tblLayout w:type="fixed"/>
          <w:tblLook w:val="04A0"/>
        </w:tblPrEx>
        <w:trPr>
          <w:jc w:val="center"/>
        </w:trPr>
        <w:tc>
          <w:tcPr>
            <w:tcW w:w="1276" w:type="dxa"/>
          </w:tcPr>
          <w:p w:rsidR="00E821A2" w:rsidRPr="00071D71" w:rsidP="00071D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3.4</w:t>
            </w:r>
          </w:p>
        </w:tc>
        <w:tc>
          <w:tcPr>
            <w:tcW w:w="3827" w:type="dxa"/>
          </w:tcPr>
          <w:p w:rsidR="00E821A2" w:rsidRPr="00071D71" w:rsidP="00071D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Сухие активные</w:t>
            </w:r>
          </w:p>
        </w:tc>
        <w:tc>
          <w:tcPr>
            <w:tcW w:w="1842" w:type="dxa"/>
          </w:tcPr>
          <w:p w:rsidR="00E821A2" w:rsidRPr="00071D71" w:rsidP="00071D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E821A2" w:rsidRPr="00071D71" w:rsidP="00071D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август 2024</w:t>
            </w:r>
          </w:p>
        </w:tc>
      </w:tr>
    </w:tbl>
    <w:p w:rsidR="00E821A2" w:rsidRPr="00071D71" w:rsidP="00071D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01FC" w:rsidP="00071D71">
      <w:pPr>
        <w:spacing w:after="0" w:line="240" w:lineRule="auto"/>
        <w:ind w:firstLine="708"/>
        <w:jc w:val="both"/>
        <w:rPr>
          <w:rFonts w:ascii="Times New Roman" w:eastAsia="Liberation Sans" w:hAnsi="Times New Roman" w:cs="Times New Roman"/>
          <w:sz w:val="28"/>
          <w:szCs w:val="28"/>
        </w:rPr>
      </w:pPr>
      <w:r>
        <w:rPr>
          <w:rFonts w:ascii="Times New Roman" w:eastAsia="Liberation Sans" w:hAnsi="Times New Roman" w:cs="Times New Roman"/>
          <w:sz w:val="28"/>
          <w:szCs w:val="28"/>
        </w:rPr>
        <w:t xml:space="preserve">Предварительно исследовали подъемную силу дрожжей методом всплывания шарика.  </w:t>
      </w:r>
      <w:r w:rsidRPr="004401FC">
        <w:rPr>
          <w:rFonts w:ascii="Times New Roman" w:eastAsia="Liberation Sans" w:hAnsi="Times New Roman" w:cs="Times New Roman"/>
          <w:sz w:val="28"/>
          <w:szCs w:val="28"/>
        </w:rPr>
        <w:t>В заводских лабораториях для внутрипроизводственного контроля применяют ускоренный метод определения быстроты подъема теста по скорости всплывания шарика теста, предложенный A. И. Островским.</w:t>
      </w:r>
      <w:r w:rsidR="00E433AA">
        <w:rPr>
          <w:rFonts w:ascii="Times New Roman" w:eastAsia="Liberation Sans" w:hAnsi="Times New Roman" w:cs="Times New Roman"/>
          <w:sz w:val="28"/>
          <w:szCs w:val="28"/>
        </w:rPr>
        <w:t xml:space="preserve"> </w:t>
      </w:r>
      <w:r w:rsidRPr="00E433AA" w:rsidR="00E433AA">
        <w:rPr>
          <w:rFonts w:ascii="Times New Roman" w:eastAsia="Liberation Sans" w:hAnsi="Times New Roman" w:cs="Times New Roman"/>
          <w:sz w:val="28"/>
          <w:szCs w:val="28"/>
        </w:rPr>
        <w:t>Метод основан на определении скорости всплывания шарика теста, замешанного в строго определенных условиях. Быстротой подъема считают количество минут, прошедших со времени опускания шарика теста в воду до момента его всплывания. Всплывание происходит тем скорее, чем быстрее увеличивается объем теста. Плотность свежезамешанного теста около 1</w:t>
      </w:r>
      <w:r w:rsidR="00E433AA">
        <w:rPr>
          <w:rFonts w:ascii="Times New Roman" w:eastAsia="Liberation Sans" w:hAnsi="Times New Roman" w:cs="Times New Roman"/>
          <w:sz w:val="28"/>
          <w:szCs w:val="28"/>
        </w:rPr>
        <w:t>,</w:t>
      </w:r>
      <w:r w:rsidRPr="00E433AA" w:rsidR="00E433AA">
        <w:rPr>
          <w:rFonts w:ascii="Times New Roman" w:eastAsia="Liberation Sans" w:hAnsi="Times New Roman" w:cs="Times New Roman"/>
          <w:sz w:val="28"/>
          <w:szCs w:val="28"/>
        </w:rPr>
        <w:t>4 г / см</w:t>
      </w:r>
      <w:r w:rsidRPr="00E433AA" w:rsidR="00E433AA">
        <w:rPr>
          <w:rFonts w:ascii="Times New Roman" w:eastAsia="Liberation Sans" w:hAnsi="Times New Roman" w:cs="Times New Roman"/>
          <w:sz w:val="28"/>
          <w:szCs w:val="28"/>
          <w:vertAlign w:val="superscript"/>
        </w:rPr>
        <w:t>3</w:t>
      </w:r>
      <w:r w:rsidRPr="00E433AA" w:rsidR="00E433AA">
        <w:rPr>
          <w:rFonts w:ascii="Times New Roman" w:eastAsia="Liberation Sans" w:hAnsi="Times New Roman" w:cs="Times New Roman"/>
          <w:sz w:val="28"/>
          <w:szCs w:val="28"/>
        </w:rPr>
        <w:t>, В процессе брожения она уменьшается за счет выделения и накопления углекислого газа плотность шарика станет меньше единицы, он всплывет.</w:t>
      </w:r>
    </w:p>
    <w:p w:rsidR="00E433AA" w:rsidP="00071D71">
      <w:pPr>
        <w:spacing w:after="0" w:line="240" w:lineRule="auto"/>
        <w:ind w:firstLine="708"/>
        <w:jc w:val="both"/>
        <w:rPr>
          <w:rFonts w:ascii="Times New Roman" w:eastAsia="Liberation Sans" w:hAnsi="Times New Roman" w:cs="Times New Roman"/>
          <w:sz w:val="28"/>
          <w:szCs w:val="28"/>
        </w:rPr>
      </w:pPr>
      <w:r w:rsidRPr="004401FC">
        <w:rPr>
          <w:rFonts w:ascii="Times New Roman" w:eastAsia="Liberation Sans" w:hAnsi="Times New Roman" w:cs="Times New Roman"/>
          <w:sz w:val="28"/>
          <w:szCs w:val="28"/>
        </w:rPr>
        <w:t>Для проведения анализа методом всплывания шарика от средней пробы отбирают и на электронных весах взвешивают 0,31 г дрожжей, переносят в фарфоровую чашку, приливают 4,8 см³ приготовленного раствора поваренной соли, нагретого до 3</w:t>
      </w:r>
      <w:r>
        <w:rPr>
          <w:rFonts w:ascii="Times New Roman" w:eastAsia="Liberation Sans" w:hAnsi="Times New Roman" w:cs="Times New Roman"/>
          <w:sz w:val="28"/>
          <w:szCs w:val="28"/>
        </w:rPr>
        <w:t>5</w:t>
      </w:r>
      <w:r w:rsidRPr="004401FC">
        <w:rPr>
          <w:rFonts w:ascii="Times New Roman" w:eastAsia="Liberation Sans" w:hAnsi="Times New Roman" w:cs="Times New Roman"/>
          <w:sz w:val="28"/>
          <w:szCs w:val="28"/>
        </w:rPr>
        <w:t>ºС, и тщательно перемешивают пестиком. К полученному раствору добавляют 7 г муки, замешивают тесто и придают ему форму шарика. Шарик опускают в стакан с водой, нагретой до 3</w:t>
      </w:r>
      <w:r>
        <w:rPr>
          <w:rFonts w:ascii="Times New Roman" w:eastAsia="Liberation Sans" w:hAnsi="Times New Roman" w:cs="Times New Roman"/>
          <w:sz w:val="28"/>
          <w:szCs w:val="28"/>
        </w:rPr>
        <w:t>5</w:t>
      </w:r>
      <w:r w:rsidRPr="004401FC">
        <w:rPr>
          <w:rFonts w:ascii="Times New Roman" w:eastAsia="Liberation Sans" w:hAnsi="Times New Roman" w:cs="Times New Roman"/>
          <w:sz w:val="28"/>
          <w:szCs w:val="28"/>
        </w:rPr>
        <w:t xml:space="preserve">ºС и помещают в термостат с той же температурой. Подъемная сила дрожжей характеризуется временем, прошедшим с момента опускания шарика в воду на дно стакана до момента его всплывания на поверхность. </w:t>
      </w:r>
      <w:r w:rsidRPr="00030E75" w:rsidR="00030E75">
        <w:rPr>
          <w:rFonts w:ascii="Times New Roman" w:eastAsia="Liberation Sans" w:hAnsi="Times New Roman" w:cs="Times New Roman"/>
          <w:sz w:val="28"/>
          <w:szCs w:val="28"/>
        </w:rPr>
        <w:t xml:space="preserve">Хорошие дрожжи поднимают шарик за 14 - 20 мин. Если подъем </w:t>
      </w:r>
      <w:r w:rsidR="00030E75">
        <w:rPr>
          <w:rFonts w:ascii="Times New Roman" w:eastAsia="Liberation Sans" w:hAnsi="Times New Roman" w:cs="Times New Roman"/>
          <w:sz w:val="28"/>
          <w:szCs w:val="28"/>
        </w:rPr>
        <w:t>проис</w:t>
      </w:r>
      <w:r w:rsidRPr="00030E75" w:rsidR="00030E75">
        <w:rPr>
          <w:rFonts w:ascii="Times New Roman" w:eastAsia="Liberation Sans" w:hAnsi="Times New Roman" w:cs="Times New Roman"/>
          <w:sz w:val="28"/>
          <w:szCs w:val="28"/>
        </w:rPr>
        <w:t>ходит после 24 мин, дрожжи считаются неудовлетворительного качества</w:t>
      </w:r>
      <w:r>
        <w:rPr>
          <w:rFonts w:ascii="Times New Roman" w:eastAsia="Liberation Sans" w:hAnsi="Times New Roman" w:cs="Times New Roman"/>
          <w:sz w:val="28"/>
          <w:szCs w:val="28"/>
        </w:rPr>
        <w:t xml:space="preserve">. Результат анализа приведен в таблице 2. </w:t>
      </w:r>
    </w:p>
    <w:tbl>
      <w:tblPr>
        <w:tblStyle w:val="TableGrid"/>
        <w:tblW w:w="0" w:type="auto"/>
        <w:tblLook w:val="04A0"/>
      </w:tblPr>
      <w:tblGrid>
        <w:gridCol w:w="1148"/>
        <w:gridCol w:w="1825"/>
        <w:gridCol w:w="919"/>
        <w:gridCol w:w="1368"/>
        <w:gridCol w:w="919"/>
        <w:gridCol w:w="1368"/>
        <w:gridCol w:w="919"/>
        <w:gridCol w:w="1368"/>
      </w:tblGrid>
      <w:tr w:rsidTr="00030E75">
        <w:tblPrEx>
          <w:tblW w:w="0" w:type="auto"/>
          <w:tblLook w:val="04A0"/>
        </w:tblPrEx>
        <w:tc>
          <w:tcPr>
            <w:tcW w:w="1148" w:type="dxa"/>
            <w:vMerge w:val="restart"/>
          </w:tcPr>
          <w:p w:rsidR="00E433AA" w:rsidP="00DD21EA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№ образца</w:t>
            </w:r>
          </w:p>
        </w:tc>
        <w:tc>
          <w:tcPr>
            <w:tcW w:w="1825" w:type="dxa"/>
            <w:vMerge w:val="restart"/>
          </w:tcPr>
          <w:p w:rsidR="00E433AA" w:rsidP="00DD21EA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Дата производства</w:t>
            </w:r>
          </w:p>
        </w:tc>
        <w:tc>
          <w:tcPr>
            <w:tcW w:w="6861" w:type="dxa"/>
            <w:gridSpan w:val="6"/>
          </w:tcPr>
          <w:p w:rsidR="00E433AA" w:rsidRPr="000F353E" w:rsidP="00DD21EA">
            <w:pPr>
              <w:rPr>
                <w:rFonts w:ascii="Times New Roman" w:hAnsi="Times New Roman" w:cs="Times New Roman"/>
                <w:sz w:val="28"/>
              </w:rPr>
            </w:pPr>
            <w:r w:rsidRPr="000F353E">
              <w:rPr>
                <w:rFonts w:ascii="Times New Roman" w:hAnsi="Times New Roman" w:cs="Times New Roman"/>
                <w:sz w:val="28"/>
              </w:rPr>
              <w:t>Подъемная сила, время всплывания шарика, минут</w:t>
            </w:r>
          </w:p>
        </w:tc>
      </w:tr>
      <w:tr w:rsidTr="00030E75">
        <w:tblPrEx>
          <w:tblW w:w="0" w:type="auto"/>
          <w:tblLook w:val="04A0"/>
        </w:tblPrEx>
        <w:tc>
          <w:tcPr>
            <w:tcW w:w="1148" w:type="dxa"/>
            <w:vMerge/>
          </w:tcPr>
          <w:p w:rsidR="00E433AA" w:rsidP="00DD21E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25" w:type="dxa"/>
            <w:vMerge/>
          </w:tcPr>
          <w:p w:rsidR="00E433AA" w:rsidP="00DD21E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919" w:type="dxa"/>
          </w:tcPr>
          <w:p w:rsidR="00E433AA" w:rsidP="00DD21E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время </w:t>
            </w:r>
          </w:p>
        </w:tc>
        <w:tc>
          <w:tcPr>
            <w:tcW w:w="1368" w:type="dxa"/>
          </w:tcPr>
          <w:p w:rsidR="00E433AA" w:rsidP="00DD21E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результат</w:t>
            </w:r>
          </w:p>
        </w:tc>
        <w:tc>
          <w:tcPr>
            <w:tcW w:w="919" w:type="dxa"/>
          </w:tcPr>
          <w:p w:rsidR="00E433AA" w:rsidP="00DD21E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время </w:t>
            </w:r>
          </w:p>
        </w:tc>
        <w:tc>
          <w:tcPr>
            <w:tcW w:w="1368" w:type="dxa"/>
          </w:tcPr>
          <w:p w:rsidR="00E433AA" w:rsidP="00DD21E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результат</w:t>
            </w:r>
          </w:p>
        </w:tc>
        <w:tc>
          <w:tcPr>
            <w:tcW w:w="919" w:type="dxa"/>
          </w:tcPr>
          <w:p w:rsidR="00E433AA" w:rsidP="00DD21E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время </w:t>
            </w:r>
          </w:p>
        </w:tc>
        <w:tc>
          <w:tcPr>
            <w:tcW w:w="1368" w:type="dxa"/>
          </w:tcPr>
          <w:p w:rsidR="00E433AA" w:rsidP="00DD21E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результат</w:t>
            </w:r>
          </w:p>
        </w:tc>
      </w:tr>
      <w:tr w:rsidTr="00030E75">
        <w:tblPrEx>
          <w:tblW w:w="0" w:type="auto"/>
          <w:tblLook w:val="04A0"/>
        </w:tblPrEx>
        <w:tc>
          <w:tcPr>
            <w:tcW w:w="1148" w:type="dxa"/>
          </w:tcPr>
          <w:p w:rsidR="00E433AA" w:rsidP="00DD21E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25" w:type="dxa"/>
          </w:tcPr>
          <w:p w:rsidR="00E433AA" w:rsidP="00DD21E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287" w:type="dxa"/>
            <w:gridSpan w:val="2"/>
          </w:tcPr>
          <w:p w:rsidR="00E433AA" w:rsidP="00DD21E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Начало в 14:15</w:t>
            </w:r>
          </w:p>
        </w:tc>
        <w:tc>
          <w:tcPr>
            <w:tcW w:w="2287" w:type="dxa"/>
            <w:gridSpan w:val="2"/>
          </w:tcPr>
          <w:p w:rsidR="00E433AA" w:rsidP="00DD21EA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287" w:type="dxa"/>
            <w:gridSpan w:val="2"/>
          </w:tcPr>
          <w:p w:rsidR="00E433AA" w:rsidP="00DD21EA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Tr="00030E75">
        <w:tblPrEx>
          <w:tblW w:w="0" w:type="auto"/>
          <w:tblLook w:val="04A0"/>
        </w:tblPrEx>
        <w:tc>
          <w:tcPr>
            <w:tcW w:w="1148" w:type="dxa"/>
          </w:tcPr>
          <w:p w:rsidR="00030E75" w:rsidP="00030E75">
            <w:pPr>
              <w:rPr>
                <w:rFonts w:ascii="Times New Roman" w:hAnsi="Times New Roman" w:cs="Times New Roman"/>
                <w:sz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1825" w:type="dxa"/>
          </w:tcPr>
          <w:p w:rsidR="00030E75" w:rsidP="00030E75">
            <w:pPr>
              <w:rPr>
                <w:rFonts w:ascii="Times New Roman" w:hAnsi="Times New Roman" w:cs="Times New Roman"/>
                <w:sz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Февраль 2024</w:t>
            </w:r>
          </w:p>
        </w:tc>
        <w:tc>
          <w:tcPr>
            <w:tcW w:w="919" w:type="dxa"/>
          </w:tcPr>
          <w:p w:rsidR="00030E75" w:rsidP="00030E7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14:30</w:t>
            </w:r>
          </w:p>
        </w:tc>
        <w:tc>
          <w:tcPr>
            <w:tcW w:w="1368" w:type="dxa"/>
          </w:tcPr>
          <w:p w:rsidR="00030E75" w:rsidP="00030E7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15</w:t>
            </w:r>
          </w:p>
        </w:tc>
        <w:tc>
          <w:tcPr>
            <w:tcW w:w="919" w:type="dxa"/>
          </w:tcPr>
          <w:p w:rsidR="00030E75" w:rsidP="00030E7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14:29</w:t>
            </w:r>
          </w:p>
        </w:tc>
        <w:tc>
          <w:tcPr>
            <w:tcW w:w="1368" w:type="dxa"/>
          </w:tcPr>
          <w:p w:rsidR="00030E75" w:rsidP="00030E7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14</w:t>
            </w:r>
          </w:p>
        </w:tc>
        <w:tc>
          <w:tcPr>
            <w:tcW w:w="919" w:type="dxa"/>
          </w:tcPr>
          <w:p w:rsidR="00030E75" w:rsidP="00030E7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14:30</w:t>
            </w:r>
          </w:p>
        </w:tc>
        <w:tc>
          <w:tcPr>
            <w:tcW w:w="1368" w:type="dxa"/>
          </w:tcPr>
          <w:p w:rsidR="00030E75" w:rsidP="00030E7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15</w:t>
            </w:r>
          </w:p>
        </w:tc>
      </w:tr>
      <w:tr w:rsidTr="00030E75">
        <w:tblPrEx>
          <w:tblW w:w="0" w:type="auto"/>
          <w:tblLook w:val="04A0"/>
        </w:tblPrEx>
        <w:tc>
          <w:tcPr>
            <w:tcW w:w="1148" w:type="dxa"/>
          </w:tcPr>
          <w:p w:rsidR="00030E75" w:rsidP="00030E75">
            <w:pPr>
              <w:rPr>
                <w:rFonts w:ascii="Times New Roman" w:hAnsi="Times New Roman" w:cs="Times New Roman"/>
                <w:sz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1825" w:type="dxa"/>
          </w:tcPr>
          <w:p w:rsidR="00030E75" w:rsidP="00030E75">
            <w:pPr>
              <w:rPr>
                <w:rFonts w:ascii="Times New Roman" w:hAnsi="Times New Roman" w:cs="Times New Roman"/>
                <w:sz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Март 2024</w:t>
            </w:r>
          </w:p>
        </w:tc>
        <w:tc>
          <w:tcPr>
            <w:tcW w:w="919" w:type="dxa"/>
          </w:tcPr>
          <w:p w:rsidR="00030E75" w:rsidP="00030E7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14:29</w:t>
            </w:r>
          </w:p>
        </w:tc>
        <w:tc>
          <w:tcPr>
            <w:tcW w:w="1368" w:type="dxa"/>
          </w:tcPr>
          <w:p w:rsidR="00030E75" w:rsidP="00030E7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14</w:t>
            </w:r>
          </w:p>
        </w:tc>
        <w:tc>
          <w:tcPr>
            <w:tcW w:w="919" w:type="dxa"/>
          </w:tcPr>
          <w:p w:rsidR="00030E75" w:rsidP="00030E7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14:27</w:t>
            </w:r>
          </w:p>
        </w:tc>
        <w:tc>
          <w:tcPr>
            <w:tcW w:w="1368" w:type="dxa"/>
          </w:tcPr>
          <w:p w:rsidR="00030E75" w:rsidP="00030E7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12</w:t>
            </w:r>
          </w:p>
        </w:tc>
        <w:tc>
          <w:tcPr>
            <w:tcW w:w="919" w:type="dxa"/>
          </w:tcPr>
          <w:p w:rsidR="00030E75" w:rsidP="00030E7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14:29</w:t>
            </w:r>
          </w:p>
        </w:tc>
        <w:tc>
          <w:tcPr>
            <w:tcW w:w="1368" w:type="dxa"/>
          </w:tcPr>
          <w:p w:rsidR="00030E75" w:rsidP="00030E7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14</w:t>
            </w:r>
          </w:p>
        </w:tc>
      </w:tr>
      <w:tr w:rsidTr="00030E75">
        <w:tblPrEx>
          <w:tblW w:w="0" w:type="auto"/>
          <w:tblLook w:val="04A0"/>
        </w:tblPrEx>
        <w:tc>
          <w:tcPr>
            <w:tcW w:w="1148" w:type="dxa"/>
          </w:tcPr>
          <w:p w:rsidR="00030E75" w:rsidP="00030E75">
            <w:pPr>
              <w:rPr>
                <w:rFonts w:ascii="Times New Roman" w:hAnsi="Times New Roman" w:cs="Times New Roman"/>
                <w:sz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1825" w:type="dxa"/>
          </w:tcPr>
          <w:p w:rsidR="00030E75" w:rsidP="00030E75">
            <w:pPr>
              <w:rPr>
                <w:rFonts w:ascii="Times New Roman" w:hAnsi="Times New Roman" w:cs="Times New Roman"/>
                <w:sz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Август 2024</w:t>
            </w:r>
          </w:p>
        </w:tc>
        <w:tc>
          <w:tcPr>
            <w:tcW w:w="919" w:type="dxa"/>
          </w:tcPr>
          <w:p w:rsidR="00030E75" w:rsidP="00030E7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14:22</w:t>
            </w:r>
          </w:p>
        </w:tc>
        <w:tc>
          <w:tcPr>
            <w:tcW w:w="1368" w:type="dxa"/>
          </w:tcPr>
          <w:p w:rsidR="00030E75" w:rsidP="00030E7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</w:t>
            </w:r>
          </w:p>
        </w:tc>
        <w:tc>
          <w:tcPr>
            <w:tcW w:w="919" w:type="dxa"/>
          </w:tcPr>
          <w:p w:rsidR="00030E75" w:rsidP="00030E7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14:23</w:t>
            </w:r>
          </w:p>
        </w:tc>
        <w:tc>
          <w:tcPr>
            <w:tcW w:w="1368" w:type="dxa"/>
          </w:tcPr>
          <w:p w:rsidR="00030E75" w:rsidP="00030E7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</w:t>
            </w:r>
          </w:p>
        </w:tc>
        <w:tc>
          <w:tcPr>
            <w:tcW w:w="919" w:type="dxa"/>
          </w:tcPr>
          <w:p w:rsidR="00030E75" w:rsidP="00030E7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14:23</w:t>
            </w:r>
          </w:p>
        </w:tc>
        <w:tc>
          <w:tcPr>
            <w:tcW w:w="1368" w:type="dxa"/>
          </w:tcPr>
          <w:p w:rsidR="00030E75" w:rsidP="00030E7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</w:t>
            </w:r>
          </w:p>
        </w:tc>
      </w:tr>
      <w:tr w:rsidTr="00030E75">
        <w:tblPrEx>
          <w:tblW w:w="0" w:type="auto"/>
          <w:tblLook w:val="04A0"/>
        </w:tblPrEx>
        <w:tc>
          <w:tcPr>
            <w:tcW w:w="1148" w:type="dxa"/>
          </w:tcPr>
          <w:p w:rsidR="00030E75" w:rsidP="00030E75">
            <w:pPr>
              <w:rPr>
                <w:rFonts w:ascii="Times New Roman" w:hAnsi="Times New Roman" w:cs="Times New Roman"/>
                <w:sz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25" w:type="dxa"/>
          </w:tcPr>
          <w:p w:rsidR="00030E75" w:rsidP="00030E75">
            <w:pPr>
              <w:rPr>
                <w:rFonts w:ascii="Times New Roman" w:hAnsi="Times New Roman" w:cs="Times New Roman"/>
                <w:sz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Сентябрь 2024</w:t>
            </w:r>
          </w:p>
        </w:tc>
        <w:tc>
          <w:tcPr>
            <w:tcW w:w="919" w:type="dxa"/>
          </w:tcPr>
          <w:p w:rsidR="00030E75" w:rsidP="00030E7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14:21</w:t>
            </w:r>
          </w:p>
        </w:tc>
        <w:tc>
          <w:tcPr>
            <w:tcW w:w="1368" w:type="dxa"/>
          </w:tcPr>
          <w:p w:rsidR="00030E75" w:rsidP="00030E7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</w:t>
            </w:r>
          </w:p>
        </w:tc>
        <w:tc>
          <w:tcPr>
            <w:tcW w:w="919" w:type="dxa"/>
          </w:tcPr>
          <w:p w:rsidR="00030E75" w:rsidP="00030E7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14:21</w:t>
            </w:r>
          </w:p>
        </w:tc>
        <w:tc>
          <w:tcPr>
            <w:tcW w:w="1368" w:type="dxa"/>
          </w:tcPr>
          <w:p w:rsidR="00030E75" w:rsidP="00030E7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</w:t>
            </w:r>
          </w:p>
        </w:tc>
        <w:tc>
          <w:tcPr>
            <w:tcW w:w="919" w:type="dxa"/>
          </w:tcPr>
          <w:p w:rsidR="00030E75" w:rsidP="00030E7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14:20</w:t>
            </w:r>
          </w:p>
        </w:tc>
        <w:tc>
          <w:tcPr>
            <w:tcW w:w="1368" w:type="dxa"/>
          </w:tcPr>
          <w:p w:rsidR="00030E75" w:rsidP="00030E7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</w:t>
            </w:r>
          </w:p>
        </w:tc>
      </w:tr>
      <w:tr w:rsidTr="00030E75">
        <w:tblPrEx>
          <w:tblW w:w="0" w:type="auto"/>
          <w:tblLook w:val="04A0"/>
        </w:tblPrEx>
        <w:tc>
          <w:tcPr>
            <w:tcW w:w="1148" w:type="dxa"/>
          </w:tcPr>
          <w:p w:rsidR="00030E75" w:rsidP="00030E75">
            <w:pPr>
              <w:rPr>
                <w:rFonts w:ascii="Times New Roman" w:hAnsi="Times New Roman" w:cs="Times New Roman"/>
                <w:sz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1825" w:type="dxa"/>
          </w:tcPr>
          <w:p w:rsidR="00030E75" w:rsidP="00030E75">
            <w:pPr>
              <w:rPr>
                <w:rFonts w:ascii="Times New Roman" w:hAnsi="Times New Roman" w:cs="Times New Roman"/>
                <w:sz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июль 2024</w:t>
            </w:r>
          </w:p>
        </w:tc>
        <w:tc>
          <w:tcPr>
            <w:tcW w:w="919" w:type="dxa"/>
          </w:tcPr>
          <w:p w:rsidR="00030E75" w:rsidP="00030E7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14:32</w:t>
            </w:r>
          </w:p>
        </w:tc>
        <w:tc>
          <w:tcPr>
            <w:tcW w:w="1368" w:type="dxa"/>
          </w:tcPr>
          <w:p w:rsidR="00030E75" w:rsidP="00030E7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17</w:t>
            </w:r>
          </w:p>
        </w:tc>
        <w:tc>
          <w:tcPr>
            <w:tcW w:w="919" w:type="dxa"/>
          </w:tcPr>
          <w:p w:rsidR="00030E75" w:rsidP="00030E7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14:32</w:t>
            </w:r>
          </w:p>
        </w:tc>
        <w:tc>
          <w:tcPr>
            <w:tcW w:w="1368" w:type="dxa"/>
          </w:tcPr>
          <w:p w:rsidR="00030E75" w:rsidP="00030E7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17</w:t>
            </w:r>
          </w:p>
        </w:tc>
        <w:tc>
          <w:tcPr>
            <w:tcW w:w="919" w:type="dxa"/>
          </w:tcPr>
          <w:p w:rsidR="00030E75" w:rsidP="00030E7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14:31</w:t>
            </w:r>
          </w:p>
        </w:tc>
        <w:tc>
          <w:tcPr>
            <w:tcW w:w="1368" w:type="dxa"/>
          </w:tcPr>
          <w:p w:rsidR="00030E75" w:rsidP="00030E7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16</w:t>
            </w:r>
          </w:p>
        </w:tc>
      </w:tr>
      <w:tr w:rsidTr="00030E75">
        <w:tblPrEx>
          <w:tblW w:w="0" w:type="auto"/>
          <w:tblLook w:val="04A0"/>
        </w:tblPrEx>
        <w:tc>
          <w:tcPr>
            <w:tcW w:w="1148" w:type="dxa"/>
          </w:tcPr>
          <w:p w:rsidR="00030E75" w:rsidP="00030E75">
            <w:pPr>
              <w:rPr>
                <w:rFonts w:ascii="Times New Roman" w:hAnsi="Times New Roman" w:cs="Times New Roman"/>
                <w:sz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1825" w:type="dxa"/>
          </w:tcPr>
          <w:p w:rsidR="00030E75" w:rsidP="00030E75">
            <w:pPr>
              <w:rPr>
                <w:rFonts w:ascii="Times New Roman" w:hAnsi="Times New Roman" w:cs="Times New Roman"/>
                <w:sz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август 2024</w:t>
            </w:r>
          </w:p>
        </w:tc>
        <w:tc>
          <w:tcPr>
            <w:tcW w:w="919" w:type="dxa"/>
          </w:tcPr>
          <w:p w:rsidR="00030E75" w:rsidP="00030E7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14:33</w:t>
            </w:r>
          </w:p>
        </w:tc>
        <w:tc>
          <w:tcPr>
            <w:tcW w:w="1368" w:type="dxa"/>
          </w:tcPr>
          <w:p w:rsidR="00030E75" w:rsidP="00030E7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18</w:t>
            </w:r>
          </w:p>
        </w:tc>
        <w:tc>
          <w:tcPr>
            <w:tcW w:w="919" w:type="dxa"/>
          </w:tcPr>
          <w:p w:rsidR="00030E75" w:rsidP="00030E7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14:33</w:t>
            </w:r>
          </w:p>
        </w:tc>
        <w:tc>
          <w:tcPr>
            <w:tcW w:w="1368" w:type="dxa"/>
          </w:tcPr>
          <w:p w:rsidR="00030E75" w:rsidP="00030E7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18</w:t>
            </w:r>
          </w:p>
        </w:tc>
        <w:tc>
          <w:tcPr>
            <w:tcW w:w="919" w:type="dxa"/>
          </w:tcPr>
          <w:p w:rsidR="00030E75" w:rsidP="00030E7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14:32</w:t>
            </w:r>
          </w:p>
        </w:tc>
        <w:tc>
          <w:tcPr>
            <w:tcW w:w="1368" w:type="dxa"/>
          </w:tcPr>
          <w:p w:rsidR="00030E75" w:rsidP="00030E7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17</w:t>
            </w:r>
          </w:p>
        </w:tc>
      </w:tr>
      <w:tr w:rsidTr="00030E75">
        <w:tblPrEx>
          <w:tblW w:w="0" w:type="auto"/>
          <w:tblLook w:val="04A0"/>
        </w:tblPrEx>
        <w:tc>
          <w:tcPr>
            <w:tcW w:w="1148" w:type="dxa"/>
          </w:tcPr>
          <w:p w:rsidR="002C0F0F" w:rsidP="002C0F0F">
            <w:pPr>
              <w:rPr>
                <w:rFonts w:ascii="Times New Roman" w:hAnsi="Times New Roman" w:cs="Times New Roman"/>
                <w:sz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1825" w:type="dxa"/>
          </w:tcPr>
          <w:p w:rsidR="002C0F0F" w:rsidP="002C0F0F">
            <w:pPr>
              <w:rPr>
                <w:rFonts w:ascii="Times New Roman" w:hAnsi="Times New Roman" w:cs="Times New Roman"/>
                <w:sz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август 2024</w:t>
            </w:r>
          </w:p>
        </w:tc>
        <w:tc>
          <w:tcPr>
            <w:tcW w:w="919" w:type="dxa"/>
          </w:tcPr>
          <w:p w:rsidR="002C0F0F" w:rsidP="002C0F0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14:27</w:t>
            </w:r>
          </w:p>
        </w:tc>
        <w:tc>
          <w:tcPr>
            <w:tcW w:w="1368" w:type="dxa"/>
          </w:tcPr>
          <w:p w:rsidR="002C0F0F" w:rsidP="002C0F0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12</w:t>
            </w:r>
          </w:p>
        </w:tc>
        <w:tc>
          <w:tcPr>
            <w:tcW w:w="919" w:type="dxa"/>
          </w:tcPr>
          <w:p w:rsidR="002C0F0F" w:rsidP="002C0F0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14:27</w:t>
            </w:r>
          </w:p>
        </w:tc>
        <w:tc>
          <w:tcPr>
            <w:tcW w:w="1368" w:type="dxa"/>
          </w:tcPr>
          <w:p w:rsidR="002C0F0F" w:rsidP="002C0F0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12</w:t>
            </w:r>
          </w:p>
        </w:tc>
        <w:tc>
          <w:tcPr>
            <w:tcW w:w="919" w:type="dxa"/>
          </w:tcPr>
          <w:p w:rsidR="002C0F0F" w:rsidP="002C0F0F">
            <w:pPr>
              <w:rPr>
                <w:rFonts w:ascii="Times New Roman" w:hAnsi="Times New Roman" w:cs="Times New Roman"/>
                <w:sz w:val="28"/>
              </w:rPr>
            </w:pPr>
            <w:r w:rsidRPr="00225A1A">
              <w:rPr>
                <w:rFonts w:ascii="Times New Roman" w:hAnsi="Times New Roman" w:cs="Times New Roman"/>
                <w:sz w:val="28"/>
              </w:rPr>
              <w:t>14:</w:t>
            </w:r>
            <w:r>
              <w:rPr>
                <w:rFonts w:ascii="Times New Roman" w:hAnsi="Times New Roman" w:cs="Times New Roman"/>
                <w:sz w:val="28"/>
              </w:rPr>
              <w:t>26</w:t>
            </w:r>
          </w:p>
        </w:tc>
        <w:tc>
          <w:tcPr>
            <w:tcW w:w="1368" w:type="dxa"/>
          </w:tcPr>
          <w:p w:rsidR="002C0F0F" w:rsidP="002C0F0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11</w:t>
            </w:r>
          </w:p>
        </w:tc>
      </w:tr>
      <w:tr w:rsidTr="00030E75">
        <w:tblPrEx>
          <w:tblW w:w="0" w:type="auto"/>
          <w:tblLook w:val="04A0"/>
        </w:tblPrEx>
        <w:tc>
          <w:tcPr>
            <w:tcW w:w="1148" w:type="dxa"/>
          </w:tcPr>
          <w:p w:rsidR="002C0F0F" w:rsidP="002C0F0F">
            <w:pPr>
              <w:rPr>
                <w:rFonts w:ascii="Times New Roman" w:hAnsi="Times New Roman" w:cs="Times New Roman"/>
                <w:sz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3.4</w:t>
            </w:r>
          </w:p>
        </w:tc>
        <w:tc>
          <w:tcPr>
            <w:tcW w:w="1825" w:type="dxa"/>
          </w:tcPr>
          <w:p w:rsidR="002C0F0F" w:rsidP="002C0F0F">
            <w:pPr>
              <w:rPr>
                <w:rFonts w:ascii="Times New Roman" w:hAnsi="Times New Roman" w:cs="Times New Roman"/>
                <w:sz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август 2024</w:t>
            </w:r>
          </w:p>
        </w:tc>
        <w:tc>
          <w:tcPr>
            <w:tcW w:w="919" w:type="dxa"/>
          </w:tcPr>
          <w:p w:rsidR="002C0F0F" w:rsidP="002C0F0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14:32</w:t>
            </w:r>
          </w:p>
        </w:tc>
        <w:tc>
          <w:tcPr>
            <w:tcW w:w="1368" w:type="dxa"/>
          </w:tcPr>
          <w:p w:rsidR="002C0F0F" w:rsidP="002C0F0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17</w:t>
            </w:r>
          </w:p>
        </w:tc>
        <w:tc>
          <w:tcPr>
            <w:tcW w:w="919" w:type="dxa"/>
          </w:tcPr>
          <w:p w:rsidR="002C0F0F" w:rsidP="002C0F0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14:31</w:t>
            </w:r>
          </w:p>
        </w:tc>
        <w:tc>
          <w:tcPr>
            <w:tcW w:w="1368" w:type="dxa"/>
          </w:tcPr>
          <w:p w:rsidR="002C0F0F" w:rsidP="002C0F0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16</w:t>
            </w:r>
          </w:p>
        </w:tc>
        <w:tc>
          <w:tcPr>
            <w:tcW w:w="919" w:type="dxa"/>
          </w:tcPr>
          <w:p w:rsidR="002C0F0F" w:rsidP="002C0F0F">
            <w:pPr>
              <w:rPr>
                <w:rFonts w:ascii="Times New Roman" w:hAnsi="Times New Roman" w:cs="Times New Roman"/>
                <w:sz w:val="28"/>
              </w:rPr>
            </w:pPr>
            <w:r w:rsidRPr="00225A1A">
              <w:rPr>
                <w:rFonts w:ascii="Times New Roman" w:hAnsi="Times New Roman" w:cs="Times New Roman"/>
                <w:sz w:val="28"/>
              </w:rPr>
              <w:t>14:31</w:t>
            </w:r>
          </w:p>
        </w:tc>
        <w:tc>
          <w:tcPr>
            <w:tcW w:w="1368" w:type="dxa"/>
          </w:tcPr>
          <w:p w:rsidR="002C0F0F" w:rsidP="002C0F0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16</w:t>
            </w:r>
          </w:p>
        </w:tc>
      </w:tr>
    </w:tbl>
    <w:p w:rsidR="00E433AA" w:rsidP="00071D71">
      <w:pPr>
        <w:spacing w:after="0" w:line="240" w:lineRule="auto"/>
        <w:ind w:firstLine="708"/>
        <w:jc w:val="both"/>
        <w:rPr>
          <w:rFonts w:ascii="Times New Roman" w:eastAsia="Liberation Sans" w:hAnsi="Times New Roman" w:cs="Times New Roman"/>
          <w:sz w:val="28"/>
          <w:szCs w:val="28"/>
        </w:rPr>
      </w:pPr>
    </w:p>
    <w:p w:rsidR="002C0F0F" w:rsidP="002C0F0F">
      <w:pPr>
        <w:spacing w:after="0" w:line="240" w:lineRule="auto"/>
        <w:ind w:firstLine="708"/>
        <w:jc w:val="both"/>
        <w:rPr>
          <w:rFonts w:ascii="Times New Roman" w:eastAsia="Liberation Sans" w:hAnsi="Times New Roman" w:cs="Times New Roman"/>
          <w:sz w:val="28"/>
          <w:szCs w:val="28"/>
        </w:rPr>
      </w:pPr>
      <w:r>
        <w:rPr>
          <w:rFonts w:ascii="Times New Roman" w:eastAsia="Liberation Sans" w:hAnsi="Times New Roman" w:cs="Times New Roman"/>
          <w:sz w:val="28"/>
          <w:szCs w:val="28"/>
        </w:rPr>
        <w:t xml:space="preserve">Результат анализа свойств дрожжей по показателю «подъемная сила»: </w:t>
      </w:r>
    </w:p>
    <w:p w:rsidR="002C0F0F" w:rsidP="002C0F0F">
      <w:pPr>
        <w:pStyle w:val="ListParagraph"/>
        <w:numPr>
          <w:ilvl w:val="0"/>
          <w:numId w:val="27"/>
        </w:numPr>
        <w:spacing w:after="0" w:line="240" w:lineRule="auto"/>
        <w:ind w:left="0" w:firstLine="426"/>
        <w:jc w:val="both"/>
        <w:rPr>
          <w:rFonts w:ascii="Times New Roman" w:eastAsia="Liberation Sans" w:hAnsi="Times New Roman" w:cs="Times New Roman"/>
          <w:sz w:val="28"/>
          <w:szCs w:val="28"/>
        </w:rPr>
      </w:pPr>
      <w:r w:rsidRPr="002C0F0F">
        <w:rPr>
          <w:rFonts w:ascii="Times New Roman" w:eastAsia="Liberation Sans" w:hAnsi="Times New Roman" w:cs="Times New Roman"/>
          <w:sz w:val="28"/>
          <w:szCs w:val="28"/>
        </w:rPr>
        <w:t>быстрее вс</w:t>
      </w:r>
      <w:r>
        <w:rPr>
          <w:rFonts w:ascii="Times New Roman" w:eastAsia="Liberation Sans" w:hAnsi="Times New Roman" w:cs="Times New Roman"/>
          <w:sz w:val="28"/>
          <w:szCs w:val="28"/>
        </w:rPr>
        <w:t>е</w:t>
      </w:r>
      <w:r w:rsidRPr="002C0F0F">
        <w:rPr>
          <w:rFonts w:ascii="Times New Roman" w:eastAsia="Liberation Sans" w:hAnsi="Times New Roman" w:cs="Times New Roman"/>
          <w:sz w:val="28"/>
          <w:szCs w:val="28"/>
        </w:rPr>
        <w:t>го тесто поднимается при использовании свежих прессованных дрожжей</w:t>
      </w:r>
      <w:r>
        <w:rPr>
          <w:rFonts w:ascii="Times New Roman" w:eastAsia="Liberation Sans" w:hAnsi="Times New Roman" w:cs="Times New Roman"/>
          <w:sz w:val="28"/>
          <w:szCs w:val="28"/>
        </w:rPr>
        <w:t>;</w:t>
      </w:r>
      <w:r w:rsidRPr="002C0F0F">
        <w:rPr>
          <w:rFonts w:ascii="Times New Roman" w:eastAsia="Liberation Sans" w:hAnsi="Times New Roman" w:cs="Times New Roman"/>
          <w:sz w:val="28"/>
          <w:szCs w:val="28"/>
        </w:rPr>
        <w:t xml:space="preserve"> </w:t>
      </w:r>
    </w:p>
    <w:p w:rsidR="002C0F0F" w:rsidP="002C0F0F">
      <w:pPr>
        <w:pStyle w:val="ListParagraph"/>
        <w:numPr>
          <w:ilvl w:val="0"/>
          <w:numId w:val="27"/>
        </w:numPr>
        <w:spacing w:after="0" w:line="240" w:lineRule="auto"/>
        <w:ind w:left="0" w:firstLine="426"/>
        <w:jc w:val="both"/>
        <w:rPr>
          <w:rFonts w:ascii="Times New Roman" w:eastAsia="Liberation Sans" w:hAnsi="Times New Roman" w:cs="Times New Roman"/>
          <w:sz w:val="28"/>
          <w:szCs w:val="28"/>
        </w:rPr>
      </w:pPr>
      <w:r w:rsidRPr="002C0F0F">
        <w:rPr>
          <w:rFonts w:ascii="Times New Roman" w:eastAsia="Liberation Sans" w:hAnsi="Times New Roman" w:cs="Times New Roman"/>
          <w:sz w:val="28"/>
          <w:szCs w:val="28"/>
        </w:rPr>
        <w:t>чуть хуже ведут себя инстантны</w:t>
      </w:r>
      <w:r>
        <w:rPr>
          <w:rFonts w:ascii="Times New Roman" w:eastAsia="Liberation Sans" w:hAnsi="Times New Roman" w:cs="Times New Roman"/>
          <w:sz w:val="28"/>
          <w:szCs w:val="28"/>
        </w:rPr>
        <w:t>й тип дрожжей;</w:t>
      </w:r>
      <w:r w:rsidRPr="002C0F0F">
        <w:rPr>
          <w:rFonts w:ascii="Times New Roman" w:eastAsia="Liberation Sans" w:hAnsi="Times New Roman" w:cs="Times New Roman"/>
          <w:sz w:val="28"/>
          <w:szCs w:val="28"/>
        </w:rPr>
        <w:t xml:space="preserve"> </w:t>
      </w:r>
    </w:p>
    <w:p w:rsidR="002C0F0F" w:rsidP="002C0F0F">
      <w:pPr>
        <w:pStyle w:val="ListParagraph"/>
        <w:numPr>
          <w:ilvl w:val="0"/>
          <w:numId w:val="27"/>
        </w:numPr>
        <w:spacing w:after="0" w:line="240" w:lineRule="auto"/>
        <w:ind w:left="0" w:firstLine="426"/>
        <w:jc w:val="both"/>
        <w:rPr>
          <w:rFonts w:ascii="Times New Roman" w:eastAsia="Liberation Sans" w:hAnsi="Times New Roman" w:cs="Times New Roman"/>
          <w:sz w:val="28"/>
          <w:szCs w:val="28"/>
        </w:rPr>
      </w:pPr>
      <w:r w:rsidRPr="002C0F0F">
        <w:rPr>
          <w:rFonts w:ascii="Times New Roman" w:eastAsia="Liberation Sans" w:hAnsi="Times New Roman" w:cs="Times New Roman"/>
          <w:sz w:val="28"/>
          <w:szCs w:val="28"/>
        </w:rPr>
        <w:t>на примере инстантных дрожжей заметно, что подъемная сила уменьшается</w:t>
      </w:r>
      <w:r>
        <w:rPr>
          <w:rFonts w:ascii="Times New Roman" w:eastAsia="Liberation Sans" w:hAnsi="Times New Roman" w:cs="Times New Roman"/>
          <w:sz w:val="28"/>
          <w:szCs w:val="28"/>
        </w:rPr>
        <w:t xml:space="preserve"> почти вдвое</w:t>
      </w:r>
      <w:r w:rsidRPr="002C0F0F">
        <w:rPr>
          <w:rFonts w:ascii="Times New Roman" w:eastAsia="Liberation Sans" w:hAnsi="Times New Roman" w:cs="Times New Roman"/>
          <w:sz w:val="28"/>
          <w:szCs w:val="28"/>
        </w:rPr>
        <w:t xml:space="preserve"> </w:t>
      </w:r>
      <w:r>
        <w:rPr>
          <w:rFonts w:ascii="Times New Roman" w:eastAsia="Liberation Sans" w:hAnsi="Times New Roman" w:cs="Times New Roman"/>
          <w:sz w:val="28"/>
          <w:szCs w:val="28"/>
        </w:rPr>
        <w:t>через</w:t>
      </w:r>
      <w:r w:rsidRPr="002C0F0F">
        <w:rPr>
          <w:rFonts w:ascii="Times New Roman" w:eastAsia="Liberation Sans" w:hAnsi="Times New Roman" w:cs="Times New Roman"/>
          <w:sz w:val="28"/>
          <w:szCs w:val="28"/>
        </w:rPr>
        <w:t xml:space="preserve"> 5-6 месяцев </w:t>
      </w:r>
      <w:r>
        <w:rPr>
          <w:rFonts w:ascii="Times New Roman" w:eastAsia="Liberation Sans" w:hAnsi="Times New Roman" w:cs="Times New Roman"/>
          <w:sz w:val="28"/>
          <w:szCs w:val="28"/>
        </w:rPr>
        <w:t xml:space="preserve">хранения </w:t>
      </w:r>
      <w:r w:rsidRPr="002C0F0F">
        <w:rPr>
          <w:rFonts w:ascii="Times New Roman" w:eastAsia="Liberation Sans" w:hAnsi="Times New Roman" w:cs="Times New Roman"/>
          <w:sz w:val="28"/>
          <w:szCs w:val="28"/>
        </w:rPr>
        <w:t>в течение срока годности</w:t>
      </w:r>
      <w:r>
        <w:rPr>
          <w:rFonts w:ascii="Times New Roman" w:eastAsia="Liberation Sans" w:hAnsi="Times New Roman" w:cs="Times New Roman"/>
          <w:sz w:val="28"/>
          <w:szCs w:val="28"/>
        </w:rPr>
        <w:t>;</w:t>
      </w:r>
    </w:p>
    <w:p w:rsidR="002C0F0F" w:rsidRPr="002C0F0F" w:rsidP="002C0F0F">
      <w:pPr>
        <w:pStyle w:val="ListParagraph"/>
        <w:numPr>
          <w:ilvl w:val="0"/>
          <w:numId w:val="27"/>
        </w:numPr>
        <w:spacing w:after="0" w:line="240" w:lineRule="auto"/>
        <w:ind w:left="0" w:firstLine="426"/>
        <w:jc w:val="both"/>
        <w:rPr>
          <w:rFonts w:ascii="Times New Roman" w:eastAsia="Liberation Sans" w:hAnsi="Times New Roman" w:cs="Times New Roman"/>
          <w:sz w:val="28"/>
          <w:szCs w:val="28"/>
        </w:rPr>
      </w:pPr>
      <w:r>
        <w:rPr>
          <w:rFonts w:ascii="Times New Roman" w:eastAsia="Liberation Sans" w:hAnsi="Times New Roman" w:cs="Times New Roman"/>
          <w:sz w:val="28"/>
          <w:szCs w:val="28"/>
        </w:rPr>
        <w:t xml:space="preserve">среди дрожжей активного типа выделяются один производитель с лучшим показателем. </w:t>
      </w:r>
    </w:p>
    <w:p w:rsidR="00E821A2" w:rsidRPr="00071D71" w:rsidP="00071D7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1D71">
        <w:rPr>
          <w:rFonts w:ascii="Times New Roman" w:eastAsia="Liberation Sans" w:hAnsi="Times New Roman" w:cs="Times New Roman"/>
          <w:sz w:val="28"/>
          <w:szCs w:val="28"/>
        </w:rPr>
        <w:t xml:space="preserve">Анализ процесса тестоприготовления проводили по показателю «увеличение объема», зрительно ориентируясь на кратность увеличения. Также оценивалась скорость подъема, воздушность и липкость теста. Для количественной оценки применили шкалирование показателя от 1 до 3, где 3 – наилучший результат, для липкости 3 – наиболее липкий.  </w:t>
      </w:r>
    </w:p>
    <w:p w:rsidR="00E821A2" w:rsidRPr="00071D71" w:rsidP="00071D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71D71">
        <w:rPr>
          <w:rFonts w:ascii="Times New Roman" w:eastAsia="Liberation Sans" w:hAnsi="Times New Roman" w:cs="Times New Roman"/>
          <w:sz w:val="28"/>
          <w:szCs w:val="28"/>
        </w:rPr>
        <w:t xml:space="preserve">Таблица 2. </w:t>
      </w:r>
      <w:r w:rsidRPr="002933BC">
        <w:rPr>
          <w:rFonts w:ascii="Times New Roman" w:eastAsia="Liberation Sans" w:hAnsi="Times New Roman" w:cs="Times New Roman"/>
          <w:bCs/>
          <w:sz w:val="28"/>
          <w:szCs w:val="28"/>
        </w:rPr>
        <w:t>Результаты анализа и оценки процесса тестоприготовления</w:t>
      </w:r>
      <w:r w:rsidRPr="00071D71">
        <w:rPr>
          <w:rFonts w:ascii="Times New Roman" w:eastAsia="Liberation Sans" w:hAnsi="Times New Roman" w:cs="Times New Roman"/>
          <w:sz w:val="28"/>
          <w:szCs w:val="28"/>
        </w:rPr>
        <w:t>.</w:t>
      </w:r>
    </w:p>
    <w:p w:rsidR="00E821A2" w:rsidRPr="00071D71" w:rsidP="00071D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202" w:type="dxa"/>
        <w:jc w:val="center"/>
        <w:tblLayout w:type="fixed"/>
        <w:tblLook w:val="0420"/>
      </w:tblPr>
      <w:tblGrid>
        <w:gridCol w:w="1271"/>
        <w:gridCol w:w="1276"/>
        <w:gridCol w:w="1843"/>
        <w:gridCol w:w="1842"/>
        <w:gridCol w:w="1418"/>
        <w:gridCol w:w="1276"/>
        <w:gridCol w:w="1276"/>
      </w:tblGrid>
      <w:tr>
        <w:tblPrEx>
          <w:tblW w:w="10202" w:type="dxa"/>
          <w:jc w:val="center"/>
          <w:tblLayout w:type="fixed"/>
          <w:tblLook w:val="0420"/>
        </w:tblPrEx>
        <w:trPr>
          <w:trHeight w:val="1058"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1A2" w:rsidRPr="00071D71" w:rsidP="00071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Номер образца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1A2" w:rsidRPr="00071D71" w:rsidP="00071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 xml:space="preserve">Температура, </w:t>
            </w: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  <w:lang w:eastAsia="ru-RU"/>
              </w:rPr>
              <w:t>°С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1A2" w:rsidRPr="00071D71" w:rsidP="00071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Первичное увеличение объёма, кратность, раз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1A2" w:rsidRPr="00071D71" w:rsidP="00071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Повторное увеличение объёма, кратность, раз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1A2" w:rsidRPr="00071D71" w:rsidP="00071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Скорость подъема, балл</w:t>
            </w: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  <w:vertAlign w:val="superscript"/>
              </w:rPr>
              <w:t>*</w:t>
            </w:r>
          </w:p>
          <w:p w:rsidR="00E821A2" w:rsidRPr="00071D71" w:rsidP="00071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1A2" w:rsidRPr="00071D71" w:rsidP="00071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Воздушность, балл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1A2" w:rsidRPr="00071D71" w:rsidP="00071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Липкость балл</w:t>
            </w:r>
          </w:p>
        </w:tc>
      </w:tr>
      <w:tr>
        <w:tblPrEx>
          <w:tblW w:w="10202" w:type="dxa"/>
          <w:jc w:val="center"/>
          <w:tblLayout w:type="fixed"/>
          <w:tblLook w:val="0420"/>
        </w:tblPrEx>
        <w:trPr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1A2" w:rsidRPr="00071D71" w:rsidP="00071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1A2" w:rsidRPr="00071D71" w:rsidP="00071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1A2" w:rsidRPr="00071D71" w:rsidP="00071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 xml:space="preserve">2,0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1A2" w:rsidRPr="00071D71" w:rsidP="00071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 xml:space="preserve">2,5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1A2" w:rsidRPr="00071D71" w:rsidP="00071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1A2" w:rsidRPr="00071D71" w:rsidP="00071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1A2" w:rsidRPr="00071D71" w:rsidP="00071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1</w:t>
            </w:r>
          </w:p>
        </w:tc>
      </w:tr>
      <w:tr>
        <w:tblPrEx>
          <w:tblW w:w="10202" w:type="dxa"/>
          <w:jc w:val="center"/>
          <w:tblLayout w:type="fixed"/>
          <w:tblLook w:val="0420"/>
        </w:tblPrEx>
        <w:trPr>
          <w:trHeight w:val="276"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1A2" w:rsidRPr="00071D71" w:rsidP="00071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1A2" w:rsidRPr="00071D71" w:rsidP="00071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1A2" w:rsidRPr="00071D71" w:rsidP="00071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2,0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1A2" w:rsidRPr="00071D71" w:rsidP="00071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1A2" w:rsidRPr="00071D71" w:rsidP="00071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1A2" w:rsidRPr="00071D71" w:rsidP="00071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1A2" w:rsidRPr="00071D71" w:rsidP="00071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1</w:t>
            </w:r>
          </w:p>
        </w:tc>
      </w:tr>
      <w:tr>
        <w:tblPrEx>
          <w:tblW w:w="10202" w:type="dxa"/>
          <w:jc w:val="center"/>
          <w:tblLayout w:type="fixed"/>
          <w:tblLook w:val="0420"/>
        </w:tblPrEx>
        <w:trPr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1A2" w:rsidRPr="00071D71" w:rsidP="00071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1A2" w:rsidRPr="00071D71" w:rsidP="00071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25</w:t>
            </w:r>
          </w:p>
          <w:p w:rsidR="00E821A2" w:rsidRPr="00071D71" w:rsidP="00071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1A2" w:rsidRPr="00071D71" w:rsidP="00071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1,5</w:t>
            </w:r>
          </w:p>
          <w:p w:rsidR="00E821A2" w:rsidRPr="00071D71" w:rsidP="00071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3,0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1A2" w:rsidRPr="00071D71" w:rsidP="00071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 xml:space="preserve">2,0 </w:t>
            </w:r>
          </w:p>
          <w:p w:rsidR="00E821A2" w:rsidRPr="00071D71" w:rsidP="00071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 xml:space="preserve">3,0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1A2" w:rsidRPr="00071D71" w:rsidP="00071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1</w:t>
            </w:r>
          </w:p>
          <w:p w:rsidR="00E821A2" w:rsidRPr="00071D71" w:rsidP="00071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1A2" w:rsidRPr="00071D71" w:rsidP="00071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2</w:t>
            </w:r>
          </w:p>
          <w:p w:rsidR="00E821A2" w:rsidRPr="00071D71" w:rsidP="00071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1A2" w:rsidRPr="00071D71" w:rsidP="00071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2</w:t>
            </w:r>
          </w:p>
          <w:p w:rsidR="00E821A2" w:rsidRPr="00071D71" w:rsidP="00071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1</w:t>
            </w:r>
          </w:p>
        </w:tc>
      </w:tr>
      <w:tr>
        <w:tblPrEx>
          <w:tblW w:w="10202" w:type="dxa"/>
          <w:jc w:val="center"/>
          <w:tblLayout w:type="fixed"/>
          <w:tblLook w:val="0420"/>
        </w:tblPrEx>
        <w:trPr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1A2" w:rsidRPr="00071D71" w:rsidP="00071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1A2" w:rsidRPr="00071D71" w:rsidP="00071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25</w:t>
            </w:r>
          </w:p>
          <w:p w:rsidR="00E821A2" w:rsidRPr="00071D71" w:rsidP="00071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1A2" w:rsidRPr="00071D71" w:rsidP="00071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 xml:space="preserve">3,0 </w:t>
            </w:r>
          </w:p>
          <w:p w:rsidR="00E821A2" w:rsidRPr="00071D71" w:rsidP="00071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 xml:space="preserve">3,5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1A2" w:rsidRPr="00071D71" w:rsidP="00071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 xml:space="preserve">2,0 </w:t>
            </w:r>
          </w:p>
          <w:p w:rsidR="00E821A2" w:rsidRPr="00071D71" w:rsidP="00071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 xml:space="preserve">2,5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1A2" w:rsidRPr="00071D71" w:rsidP="00071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3</w:t>
            </w:r>
          </w:p>
          <w:p w:rsidR="00E821A2" w:rsidRPr="00071D71" w:rsidP="00071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1A2" w:rsidRPr="00071D71" w:rsidP="00071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3</w:t>
            </w:r>
          </w:p>
          <w:p w:rsidR="00E821A2" w:rsidRPr="00071D71" w:rsidP="00071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1A2" w:rsidRPr="00071D71" w:rsidP="00071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1</w:t>
            </w:r>
          </w:p>
          <w:p w:rsidR="00E821A2" w:rsidRPr="00071D71" w:rsidP="00071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1</w:t>
            </w:r>
          </w:p>
        </w:tc>
      </w:tr>
      <w:tr>
        <w:tblPrEx>
          <w:tblW w:w="10202" w:type="dxa"/>
          <w:jc w:val="center"/>
          <w:tblLayout w:type="fixed"/>
          <w:tblLook w:val="0420"/>
        </w:tblPrEx>
        <w:trPr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1A2" w:rsidRPr="00071D71" w:rsidP="00071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1A2" w:rsidRPr="00071D71" w:rsidP="00071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1A2" w:rsidRPr="00071D71" w:rsidP="00071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 xml:space="preserve">2,0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1A2" w:rsidRPr="00071D71" w:rsidP="00071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 xml:space="preserve">2,0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1A2" w:rsidRPr="00071D71" w:rsidP="00071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1A2" w:rsidRPr="00071D71" w:rsidP="00071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1A2" w:rsidRPr="00071D71" w:rsidP="00071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2</w:t>
            </w:r>
          </w:p>
        </w:tc>
      </w:tr>
      <w:tr>
        <w:tblPrEx>
          <w:tblW w:w="10202" w:type="dxa"/>
          <w:jc w:val="center"/>
          <w:tblLayout w:type="fixed"/>
          <w:tblLook w:val="0420"/>
        </w:tblPrEx>
        <w:trPr>
          <w:trHeight w:val="276"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1A2" w:rsidRPr="00071D71" w:rsidP="00071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1A2" w:rsidRPr="00071D71" w:rsidP="00071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1A2" w:rsidRPr="00071D71" w:rsidP="00071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2,0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1A2" w:rsidRPr="00071D71" w:rsidP="00071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1A2" w:rsidRPr="00071D71" w:rsidP="00071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1A2" w:rsidRPr="00071D71" w:rsidP="00071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1A2" w:rsidRPr="00071D71" w:rsidP="00071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2</w:t>
            </w:r>
          </w:p>
        </w:tc>
      </w:tr>
      <w:tr>
        <w:tblPrEx>
          <w:tblW w:w="10202" w:type="dxa"/>
          <w:jc w:val="center"/>
          <w:tblLayout w:type="fixed"/>
          <w:tblLook w:val="0420"/>
        </w:tblPrEx>
        <w:trPr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1A2" w:rsidRPr="00071D71" w:rsidP="00071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 xml:space="preserve">3.3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1A2" w:rsidRPr="00071D71" w:rsidP="00071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2</w:t>
            </w: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  <w:lang w:val="en-US"/>
              </w:rPr>
              <w:t>5</w:t>
            </w:r>
          </w:p>
          <w:p w:rsidR="00E821A2" w:rsidRPr="00071D71" w:rsidP="00071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1A2" w:rsidRPr="00071D71" w:rsidP="00071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2,5</w:t>
            </w:r>
          </w:p>
          <w:p w:rsidR="00E821A2" w:rsidRPr="00071D71" w:rsidP="00071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 xml:space="preserve">3,0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1A2" w:rsidRPr="00071D71" w:rsidP="00071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 xml:space="preserve">2,0 </w:t>
            </w:r>
          </w:p>
          <w:p w:rsidR="00E821A2" w:rsidRPr="00071D71" w:rsidP="00071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 xml:space="preserve">3,0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1A2" w:rsidRPr="00071D71" w:rsidP="00071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2</w:t>
            </w:r>
          </w:p>
          <w:p w:rsidR="00E821A2" w:rsidRPr="00071D71" w:rsidP="00071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1A2" w:rsidRPr="00071D71" w:rsidP="00071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3</w:t>
            </w:r>
          </w:p>
          <w:p w:rsidR="00E821A2" w:rsidRPr="00071D71" w:rsidP="00071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1A2" w:rsidRPr="00071D71" w:rsidP="00071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1</w:t>
            </w:r>
          </w:p>
          <w:p w:rsidR="00E821A2" w:rsidRPr="00071D71" w:rsidP="00071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1</w:t>
            </w:r>
          </w:p>
        </w:tc>
      </w:tr>
      <w:tr>
        <w:tblPrEx>
          <w:tblW w:w="10202" w:type="dxa"/>
          <w:jc w:val="center"/>
          <w:tblLayout w:type="fixed"/>
          <w:tblLook w:val="0420"/>
        </w:tblPrEx>
        <w:trPr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1A2" w:rsidRPr="00071D71" w:rsidP="00071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3.4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1A2" w:rsidRPr="00071D71" w:rsidP="00071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1A2" w:rsidRPr="00071D71" w:rsidP="00071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1A2" w:rsidRPr="00071D71" w:rsidP="00071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2,0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1A2" w:rsidRPr="00071D71" w:rsidP="00071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1A2" w:rsidRPr="00071D71" w:rsidP="00071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1A2" w:rsidRPr="00071D71" w:rsidP="00071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2</w:t>
            </w:r>
          </w:p>
        </w:tc>
      </w:tr>
    </w:tbl>
    <w:p w:rsidR="00E821A2" w:rsidRPr="00071D71" w:rsidP="00071D7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71D71">
        <w:rPr>
          <w:rFonts w:ascii="Times New Roman" w:eastAsia="Liberation Sans" w:hAnsi="Times New Roman" w:cs="Times New Roman"/>
          <w:sz w:val="28"/>
          <w:szCs w:val="28"/>
        </w:rPr>
        <w:t>*- 1 б - 1-1,5ч, 2 б - 45-60 мин., 3 б – менее 45 мин.</w:t>
      </w:r>
    </w:p>
    <w:p w:rsidR="00E821A2" w:rsidRPr="00071D71" w:rsidP="00071D71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1D71">
        <w:rPr>
          <w:rFonts w:ascii="Times New Roman" w:eastAsia="Liberation Sans" w:hAnsi="Times New Roman" w:cs="Times New Roman"/>
          <w:sz w:val="28"/>
          <w:szCs w:val="28"/>
        </w:rPr>
        <w:t xml:space="preserve">Результат наблюдений за процессом созревания теста: </w:t>
      </w:r>
    </w:p>
    <w:p w:rsidR="00E821A2" w:rsidRPr="00071D71" w:rsidP="00071D71">
      <w:pPr>
        <w:pStyle w:val="ListParagraph"/>
        <w:numPr>
          <w:ilvl w:val="0"/>
          <w:numId w:val="2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71D71">
        <w:rPr>
          <w:rFonts w:ascii="Times New Roman" w:eastAsia="Liberation Sans" w:hAnsi="Times New Roman" w:cs="Times New Roman"/>
          <w:sz w:val="28"/>
          <w:szCs w:val="28"/>
        </w:rPr>
        <w:t>тесто, приготовленное из свежих прессованных дрожжей, значительно увеличивается в объеме за самое быстрое время, также быстро и интенсивно этот процесс происходит при комнатной температуре;</w:t>
      </w:r>
    </w:p>
    <w:p w:rsidR="00E821A2" w:rsidRPr="00071D71" w:rsidP="00071D71">
      <w:pPr>
        <w:pStyle w:val="ListParagraph"/>
        <w:numPr>
          <w:ilvl w:val="0"/>
          <w:numId w:val="2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71D71">
        <w:rPr>
          <w:rFonts w:ascii="Times New Roman" w:eastAsia="Liberation Sans" w:hAnsi="Times New Roman" w:cs="Times New Roman"/>
          <w:sz w:val="28"/>
          <w:szCs w:val="28"/>
        </w:rPr>
        <w:t>при температуре 40</w:t>
      </w:r>
      <w:r w:rsidRPr="00071D71">
        <w:rPr>
          <w:rFonts w:ascii="Cambria Math" w:eastAsia="Liberation Sans" w:hAnsi="Cambria Math" w:cs="Cambria Math"/>
          <w:sz w:val="28"/>
          <w:szCs w:val="28"/>
          <w:vertAlign w:val="superscript"/>
        </w:rPr>
        <w:t>∘</w:t>
      </w:r>
      <w:r w:rsidRPr="00071D71">
        <w:rPr>
          <w:rFonts w:ascii="Times New Roman" w:eastAsia="Liberation Sans" w:hAnsi="Times New Roman" w:cs="Times New Roman"/>
          <w:sz w:val="28"/>
          <w:szCs w:val="28"/>
        </w:rPr>
        <w:t>С тесто сильнее и быстрее увеличивается в объеме, меньше липнет к рукам;</w:t>
      </w:r>
    </w:p>
    <w:p w:rsidR="00E821A2" w:rsidRPr="00071D71" w:rsidP="00071D71">
      <w:pPr>
        <w:pStyle w:val="ListParagraph"/>
        <w:numPr>
          <w:ilvl w:val="0"/>
          <w:numId w:val="2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71D71">
        <w:rPr>
          <w:rFonts w:ascii="Times New Roman" w:eastAsia="Liberation Sans" w:hAnsi="Times New Roman" w:cs="Times New Roman"/>
          <w:sz w:val="28"/>
          <w:szCs w:val="28"/>
        </w:rPr>
        <w:t>также можно заметить, что дрожжи некоторых фирм (анализ образцов разных фирм, но близких дат производства) активнее других;</w:t>
      </w:r>
    </w:p>
    <w:p w:rsidR="00E821A2" w:rsidRPr="00071D71" w:rsidP="00071D71">
      <w:pPr>
        <w:pStyle w:val="ListParagraph"/>
        <w:numPr>
          <w:ilvl w:val="0"/>
          <w:numId w:val="2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71D71">
        <w:rPr>
          <w:rFonts w:ascii="Times New Roman" w:eastAsia="Liberation Sans" w:hAnsi="Times New Roman" w:cs="Times New Roman"/>
          <w:sz w:val="28"/>
          <w:szCs w:val="28"/>
        </w:rPr>
        <w:t>инстантны</w:t>
      </w:r>
      <w:r w:rsidRPr="00071D71" w:rsidR="002D6B89">
        <w:rPr>
          <w:rFonts w:ascii="Times New Roman" w:eastAsia="Liberation Sans" w:hAnsi="Times New Roman" w:cs="Times New Roman"/>
          <w:sz w:val="28"/>
          <w:szCs w:val="28"/>
        </w:rPr>
        <w:t>е</w:t>
      </w:r>
      <w:r w:rsidRPr="00071D71">
        <w:rPr>
          <w:rFonts w:ascii="Times New Roman" w:eastAsia="Liberation Sans" w:hAnsi="Times New Roman" w:cs="Times New Roman"/>
          <w:sz w:val="28"/>
          <w:szCs w:val="28"/>
        </w:rPr>
        <w:t xml:space="preserve"> </w:t>
      </w:r>
      <w:r w:rsidRPr="00071D71" w:rsidR="004A23B9">
        <w:rPr>
          <w:rFonts w:ascii="Times New Roman" w:eastAsia="Liberation Sans" w:hAnsi="Times New Roman" w:cs="Times New Roman"/>
          <w:sz w:val="28"/>
          <w:szCs w:val="28"/>
        </w:rPr>
        <w:t>дрожи более удобны в применении, чем сухие</w:t>
      </w:r>
      <w:r w:rsidRPr="00071D71" w:rsidR="002D6B89">
        <w:rPr>
          <w:rFonts w:ascii="Times New Roman" w:eastAsia="Liberation Sans" w:hAnsi="Times New Roman" w:cs="Times New Roman"/>
          <w:sz w:val="28"/>
          <w:szCs w:val="28"/>
        </w:rPr>
        <w:t xml:space="preserve"> </w:t>
      </w:r>
      <w:r w:rsidRPr="00071D71">
        <w:rPr>
          <w:rFonts w:ascii="Times New Roman" w:eastAsia="Liberation Sans" w:hAnsi="Times New Roman" w:cs="Times New Roman"/>
          <w:sz w:val="28"/>
          <w:szCs w:val="28"/>
        </w:rPr>
        <w:t>активны</w:t>
      </w:r>
      <w:r w:rsidRPr="00071D71" w:rsidR="004A23B9">
        <w:rPr>
          <w:rFonts w:ascii="Times New Roman" w:eastAsia="Liberation Sans" w:hAnsi="Times New Roman" w:cs="Times New Roman"/>
          <w:sz w:val="28"/>
          <w:szCs w:val="28"/>
        </w:rPr>
        <w:t>е</w:t>
      </w:r>
      <w:r w:rsidRPr="00071D71">
        <w:rPr>
          <w:rFonts w:ascii="Times New Roman" w:eastAsia="Liberation Sans" w:hAnsi="Times New Roman" w:cs="Times New Roman"/>
          <w:sz w:val="28"/>
          <w:szCs w:val="28"/>
        </w:rPr>
        <w:t xml:space="preserve"> </w:t>
      </w:r>
      <w:r w:rsidRPr="00071D71" w:rsidR="004A23B9">
        <w:rPr>
          <w:rFonts w:ascii="Times New Roman" w:eastAsia="Liberation Sans" w:hAnsi="Times New Roman" w:cs="Times New Roman"/>
          <w:sz w:val="28"/>
          <w:szCs w:val="28"/>
        </w:rPr>
        <w:t>и при этом показывают стабильно хороший результат</w:t>
      </w:r>
      <w:r w:rsidRPr="00071D71" w:rsidR="002D6B89">
        <w:rPr>
          <w:rFonts w:ascii="Times New Roman" w:eastAsia="Liberation Sans" w:hAnsi="Times New Roman" w:cs="Times New Roman"/>
          <w:sz w:val="28"/>
          <w:szCs w:val="28"/>
        </w:rPr>
        <w:t>, независимо от срока хранения.</w:t>
      </w:r>
    </w:p>
    <w:p w:rsidR="00E821A2" w:rsidRPr="00071D71" w:rsidP="00071D71">
      <w:pPr>
        <w:pStyle w:val="ListParagraph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E821A2" w:rsidRPr="002933BC" w:rsidP="002933BC">
      <w:pPr>
        <w:pStyle w:val="Heading2"/>
      </w:pPr>
      <w:bookmarkStart w:id="7" w:name="_Toc213155301"/>
      <w:bookmarkStart w:id="8" w:name="_Hlk186056825"/>
      <w:r w:rsidRPr="002933BC">
        <w:t xml:space="preserve">2.3 </w:t>
      </w:r>
      <w:r w:rsidRPr="002933BC" w:rsidR="00964DF9">
        <w:t>Анализ свойств и оценка качества готового хлеба</w:t>
      </w:r>
      <w:bookmarkEnd w:id="7"/>
    </w:p>
    <w:p w:rsidR="00E821A2" w:rsidRPr="00071D71" w:rsidP="00071D7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End w:id="8"/>
      <w:r w:rsidRPr="00071D71">
        <w:rPr>
          <w:rFonts w:ascii="Times New Roman" w:eastAsia="Liberation Sans" w:hAnsi="Times New Roman" w:cs="Times New Roman"/>
          <w:sz w:val="28"/>
          <w:szCs w:val="28"/>
        </w:rPr>
        <w:t xml:space="preserve">В работе оценивались органолептические показатели качества хлеба. Для оценки использовали шкалирование от 1 до 5 для показателей </w:t>
      </w:r>
      <w:bookmarkStart w:id="9" w:name="_Hlk191380223"/>
      <w:r w:rsidRPr="00071D71">
        <w:rPr>
          <w:rFonts w:ascii="Times New Roman" w:eastAsia="Liberation Sans" w:hAnsi="Times New Roman" w:cs="Times New Roman"/>
          <w:sz w:val="28"/>
          <w:szCs w:val="28"/>
        </w:rPr>
        <w:t>«форма и объем», «текстура, воздушность», «насыщенность вкуса и аромат»</w:t>
      </w:r>
      <w:bookmarkEnd w:id="9"/>
      <w:r w:rsidRPr="00071D71">
        <w:rPr>
          <w:rFonts w:ascii="Times New Roman" w:eastAsia="Liberation Sans" w:hAnsi="Times New Roman" w:cs="Times New Roman"/>
          <w:sz w:val="28"/>
          <w:szCs w:val="28"/>
        </w:rPr>
        <w:t>, общая оценка образца суммировалась из этих четырех показателей (прил. 1, рис. 7-11)</w:t>
      </w:r>
    </w:p>
    <w:p w:rsidR="00E821A2" w:rsidRPr="00071D71" w:rsidP="00071D7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1D71">
        <w:rPr>
          <w:rFonts w:ascii="Times New Roman" w:eastAsia="Liberation Sans" w:hAnsi="Times New Roman" w:cs="Times New Roman"/>
          <w:sz w:val="28"/>
          <w:szCs w:val="28"/>
        </w:rPr>
        <w:t>Более подробно о показателях:</w:t>
      </w:r>
    </w:p>
    <w:p w:rsidR="00E821A2" w:rsidRPr="00071D71" w:rsidP="00071D71">
      <w:pPr>
        <w:pStyle w:val="ListParagraph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1D71">
        <w:rPr>
          <w:rFonts w:ascii="Times New Roman" w:eastAsia="Liberation Sans" w:hAnsi="Times New Roman" w:cs="Times New Roman"/>
          <w:sz w:val="28"/>
          <w:szCs w:val="28"/>
        </w:rPr>
        <w:t>Текстура (однородность, пористость, плотность, мягкость, упругость)</w:t>
      </w:r>
    </w:p>
    <w:p w:rsidR="00E821A2" w:rsidRPr="00071D71" w:rsidP="00071D71">
      <w:pPr>
        <w:pStyle w:val="ListParagraph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1D71">
        <w:rPr>
          <w:rFonts w:ascii="Times New Roman" w:eastAsia="Liberation Sans" w:hAnsi="Times New Roman" w:cs="Times New Roman"/>
          <w:sz w:val="28"/>
          <w:szCs w:val="28"/>
        </w:rPr>
        <w:t>Объем и форма (плохо или хорошо поднялся при выпекании)</w:t>
      </w:r>
    </w:p>
    <w:p w:rsidR="00E821A2" w:rsidRPr="00071D71" w:rsidP="00071D71">
      <w:pPr>
        <w:pStyle w:val="ListParagraph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1D71">
        <w:rPr>
          <w:rFonts w:ascii="Times New Roman" w:eastAsia="Liberation Sans" w:hAnsi="Times New Roman" w:cs="Times New Roman"/>
          <w:sz w:val="28"/>
          <w:szCs w:val="28"/>
        </w:rPr>
        <w:t>Вкус (насыщенность, нежность, привкус)</w:t>
      </w:r>
    </w:p>
    <w:p w:rsidR="00E821A2" w:rsidRPr="00071D71" w:rsidP="00071D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821A2" w:rsidRPr="002933BC" w:rsidP="00071D7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71D71">
        <w:rPr>
          <w:rFonts w:ascii="Times New Roman" w:eastAsia="Liberation Sans" w:hAnsi="Times New Roman" w:cs="Times New Roman"/>
          <w:sz w:val="28"/>
          <w:szCs w:val="28"/>
        </w:rPr>
        <w:t xml:space="preserve">Таблица 3. </w:t>
      </w:r>
      <w:r w:rsidRPr="002933BC">
        <w:rPr>
          <w:rFonts w:ascii="Times New Roman" w:eastAsia="Liberation Sans" w:hAnsi="Times New Roman" w:cs="Times New Roman"/>
          <w:bCs/>
          <w:sz w:val="28"/>
          <w:szCs w:val="28"/>
        </w:rPr>
        <w:t>Результаты оценки качества хлеба.</w:t>
      </w:r>
    </w:p>
    <w:p w:rsidR="00E821A2" w:rsidRPr="00071D71" w:rsidP="00071D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918" w:type="dxa"/>
        <w:tblLayout w:type="fixed"/>
        <w:tblLook w:val="0420"/>
      </w:tblPr>
      <w:tblGrid>
        <w:gridCol w:w="1384"/>
        <w:gridCol w:w="1208"/>
        <w:gridCol w:w="1372"/>
        <w:gridCol w:w="1843"/>
        <w:gridCol w:w="1985"/>
        <w:gridCol w:w="2126"/>
      </w:tblGrid>
      <w:tr>
        <w:tblPrEx>
          <w:tblW w:w="9918" w:type="dxa"/>
          <w:tblLayout w:type="fixed"/>
          <w:tblLook w:val="0420"/>
        </w:tblPrEx>
        <w:trPr>
          <w:trHeight w:val="829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1A2" w:rsidRPr="00071D71" w:rsidP="00071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Номер образца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1A2" w:rsidRPr="00071D71" w:rsidP="00071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 xml:space="preserve">Температура, </w:t>
            </w: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  <w:lang w:eastAsia="ru-RU"/>
              </w:rPr>
              <w:t>°С</w:t>
            </w: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1A2" w:rsidRPr="00071D71" w:rsidP="00071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Форма и объем, балл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1A2" w:rsidRPr="00071D71" w:rsidP="00071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Текстура (воздушность), балл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1A2" w:rsidRPr="00071D71" w:rsidP="00071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Насыщенность вкуса и аромат, балл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1A2" w:rsidRPr="00071D71" w:rsidP="00071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Суммарная оценка, балл</w:t>
            </w:r>
          </w:p>
        </w:tc>
      </w:tr>
      <w:tr>
        <w:tblPrEx>
          <w:tblW w:w="9918" w:type="dxa"/>
          <w:tblLayout w:type="fixed"/>
          <w:tblLook w:val="0420"/>
        </w:tblPrEx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1A2" w:rsidRPr="00071D71" w:rsidP="00071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1A2" w:rsidRPr="00071D71" w:rsidP="00071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1A2" w:rsidRPr="00071D71" w:rsidP="00071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1A2" w:rsidRPr="00071D71" w:rsidP="00071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1A2" w:rsidRPr="00071D71" w:rsidP="00071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1A2" w:rsidRPr="00071D71" w:rsidP="00071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9-10</w:t>
            </w:r>
          </w:p>
          <w:p w:rsidR="00E821A2" w:rsidRPr="00071D71" w:rsidP="00071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11</w:t>
            </w:r>
          </w:p>
        </w:tc>
      </w:tr>
      <w:tr>
        <w:tblPrEx>
          <w:tblW w:w="9918" w:type="dxa"/>
          <w:tblLayout w:type="fixed"/>
          <w:tblLook w:val="0420"/>
        </w:tblPrEx>
        <w:trPr>
          <w:trHeight w:val="276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1A2" w:rsidRPr="00071D71" w:rsidP="00071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1A2" w:rsidRPr="00071D71" w:rsidP="00071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1A2" w:rsidRPr="00071D71" w:rsidP="00071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1A2" w:rsidRPr="00071D71" w:rsidP="00071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1A2" w:rsidRPr="00071D71" w:rsidP="00071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1A2" w:rsidRPr="00071D71" w:rsidP="00071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11</w:t>
            </w:r>
          </w:p>
        </w:tc>
      </w:tr>
      <w:tr>
        <w:tblPrEx>
          <w:tblW w:w="9918" w:type="dxa"/>
          <w:tblLayout w:type="fixed"/>
          <w:tblLook w:val="0420"/>
        </w:tblPrEx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1A2" w:rsidRPr="00071D71" w:rsidP="00071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1A2" w:rsidRPr="00071D71" w:rsidP="00071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25</w:t>
            </w:r>
          </w:p>
          <w:p w:rsidR="00E821A2" w:rsidRPr="00071D71" w:rsidP="00071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1A2" w:rsidRPr="00071D71" w:rsidP="00071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3</w:t>
            </w:r>
          </w:p>
          <w:p w:rsidR="00E821A2" w:rsidRPr="00071D71" w:rsidP="00071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1A2" w:rsidRPr="00071D71" w:rsidP="00071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3</w:t>
            </w:r>
          </w:p>
          <w:p w:rsidR="00E821A2" w:rsidRPr="00071D71" w:rsidP="00071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1A2" w:rsidRPr="00071D71" w:rsidP="00071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4-5</w:t>
            </w:r>
          </w:p>
          <w:p w:rsidR="00E821A2" w:rsidRPr="00071D71" w:rsidP="00071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1A2" w:rsidRPr="00071D71" w:rsidP="00071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10-11</w:t>
            </w:r>
          </w:p>
          <w:p w:rsidR="00E821A2" w:rsidRPr="00071D71" w:rsidP="00071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11-12</w:t>
            </w:r>
          </w:p>
        </w:tc>
      </w:tr>
      <w:tr>
        <w:tblPrEx>
          <w:tblW w:w="9918" w:type="dxa"/>
          <w:tblLayout w:type="fixed"/>
          <w:tblLook w:val="0420"/>
        </w:tblPrEx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1A2" w:rsidRPr="00071D71" w:rsidP="00071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1A2" w:rsidRPr="00071D71" w:rsidP="00071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25</w:t>
            </w:r>
          </w:p>
          <w:p w:rsidR="00E821A2" w:rsidRPr="00071D71" w:rsidP="00071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1A2" w:rsidRPr="00071D71" w:rsidP="00071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3</w:t>
            </w:r>
          </w:p>
          <w:p w:rsidR="00E821A2" w:rsidRPr="00071D71" w:rsidP="00071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2-3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1A2" w:rsidRPr="00071D71" w:rsidP="00071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5</w:t>
            </w:r>
          </w:p>
          <w:p w:rsidR="00E821A2" w:rsidRPr="00071D71" w:rsidP="00071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1A2" w:rsidRPr="00071D71" w:rsidP="00071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2-3</w:t>
            </w:r>
          </w:p>
          <w:p w:rsidR="00E821A2" w:rsidRPr="00071D71" w:rsidP="00071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2-3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1A2" w:rsidRPr="00071D71" w:rsidP="00071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10-11</w:t>
            </w:r>
          </w:p>
          <w:p w:rsidR="00E821A2" w:rsidRPr="00071D71" w:rsidP="00071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9</w:t>
            </w:r>
          </w:p>
        </w:tc>
      </w:tr>
      <w:tr>
        <w:tblPrEx>
          <w:tblW w:w="9918" w:type="dxa"/>
          <w:tblLayout w:type="fixed"/>
          <w:tblLook w:val="0420"/>
        </w:tblPrEx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1A2" w:rsidRPr="00071D71" w:rsidP="00071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1A2" w:rsidRPr="00071D71" w:rsidP="00071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1A2" w:rsidRPr="00071D71" w:rsidP="00071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2-3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1A2" w:rsidRPr="00071D71" w:rsidP="00071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1A2" w:rsidRPr="00071D71" w:rsidP="00071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1A2" w:rsidRPr="00071D71" w:rsidP="00071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7-8</w:t>
            </w:r>
          </w:p>
        </w:tc>
      </w:tr>
      <w:tr>
        <w:tblPrEx>
          <w:tblW w:w="9918" w:type="dxa"/>
          <w:tblLayout w:type="fixed"/>
          <w:tblLook w:val="0420"/>
        </w:tblPrEx>
        <w:trPr>
          <w:trHeight w:val="276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1A2" w:rsidRPr="00071D71" w:rsidP="00071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1A2" w:rsidRPr="00071D71" w:rsidP="00071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1A2" w:rsidRPr="00071D71" w:rsidP="00071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1A2" w:rsidRPr="00071D71" w:rsidP="00071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1A2" w:rsidRPr="00071D71" w:rsidP="00071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2-3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1A2" w:rsidRPr="00071D71" w:rsidP="00071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7-8</w:t>
            </w:r>
          </w:p>
        </w:tc>
      </w:tr>
      <w:tr>
        <w:tblPrEx>
          <w:tblW w:w="9918" w:type="dxa"/>
          <w:tblLayout w:type="fixed"/>
          <w:tblLook w:val="0420"/>
        </w:tblPrEx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1A2" w:rsidRPr="00071D71" w:rsidP="00071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1A2" w:rsidRPr="00071D71" w:rsidP="00071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2</w:t>
            </w: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  <w:lang w:val="en-US"/>
              </w:rPr>
              <w:t>5</w:t>
            </w:r>
          </w:p>
          <w:p w:rsidR="00E821A2" w:rsidRPr="00071D71" w:rsidP="00071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1A2" w:rsidRPr="00071D71" w:rsidP="00071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4-5</w:t>
            </w:r>
          </w:p>
          <w:p w:rsidR="00E821A2" w:rsidRPr="00071D71" w:rsidP="00071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1A2" w:rsidRPr="00071D71" w:rsidP="00071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4</w:t>
            </w:r>
          </w:p>
          <w:p w:rsidR="00E821A2" w:rsidRPr="00071D71" w:rsidP="00071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1A2" w:rsidRPr="00071D71" w:rsidP="00071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5</w:t>
            </w:r>
          </w:p>
          <w:p w:rsidR="00E821A2" w:rsidRPr="00071D71" w:rsidP="00071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1A2" w:rsidRPr="00071D71" w:rsidP="00071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13-14</w:t>
            </w:r>
          </w:p>
          <w:p w:rsidR="00E821A2" w:rsidRPr="00071D71" w:rsidP="00071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15</w:t>
            </w:r>
          </w:p>
        </w:tc>
      </w:tr>
      <w:tr>
        <w:tblPrEx>
          <w:tblW w:w="9918" w:type="dxa"/>
          <w:tblLayout w:type="fixed"/>
          <w:tblLook w:val="0420"/>
        </w:tblPrEx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1A2" w:rsidRPr="00071D71" w:rsidP="00071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3.4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1A2" w:rsidRPr="00071D71" w:rsidP="00071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1A2" w:rsidRPr="00071D71" w:rsidP="00071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1A2" w:rsidRPr="00071D71" w:rsidP="00071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1A2" w:rsidRPr="00071D71" w:rsidP="00071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1A2" w:rsidRPr="00071D71" w:rsidP="00071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9</w:t>
            </w:r>
          </w:p>
        </w:tc>
      </w:tr>
    </w:tbl>
    <w:p w:rsidR="00E821A2" w:rsidRPr="00A75826" w:rsidP="00A7582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5826">
        <w:rPr>
          <w:rFonts w:ascii="Times New Roman" w:hAnsi="Times New Roman" w:cs="Times New Roman"/>
          <w:sz w:val="28"/>
          <w:szCs w:val="28"/>
        </w:rPr>
        <w:t>Проведен опрос по оценке вкусовых качеств образцов хлеба. В опросе участвовало 47 взрослых и детей, которым был задан один вопрос: «Какой хлеб вам кажется самым ароматным и вкусным?» По результатам опроса самыми лучшими оказались образцы хлеба №№2</w:t>
      </w:r>
      <w:r w:rsidRPr="00A75826" w:rsidR="002D6B89">
        <w:rPr>
          <w:rFonts w:ascii="Times New Roman" w:hAnsi="Times New Roman" w:cs="Times New Roman"/>
          <w:sz w:val="28"/>
          <w:szCs w:val="28"/>
        </w:rPr>
        <w:t xml:space="preserve"> и</w:t>
      </w:r>
      <w:r w:rsidRPr="00A75826">
        <w:rPr>
          <w:rFonts w:ascii="Times New Roman" w:hAnsi="Times New Roman" w:cs="Times New Roman"/>
          <w:sz w:val="28"/>
          <w:szCs w:val="28"/>
        </w:rPr>
        <w:t xml:space="preserve"> 5 из инстант</w:t>
      </w:r>
      <w:r w:rsidRPr="00A75826" w:rsidR="002933BC">
        <w:rPr>
          <w:rFonts w:ascii="Times New Roman" w:hAnsi="Times New Roman" w:cs="Times New Roman"/>
          <w:sz w:val="28"/>
          <w:szCs w:val="28"/>
        </w:rPr>
        <w:t>н</w:t>
      </w:r>
      <w:r w:rsidRPr="00A75826">
        <w:rPr>
          <w:rFonts w:ascii="Times New Roman" w:hAnsi="Times New Roman" w:cs="Times New Roman"/>
          <w:sz w:val="28"/>
          <w:szCs w:val="28"/>
        </w:rPr>
        <w:t xml:space="preserve">ых дрожжей и сухих (активных) быстродействующих </w:t>
      </w:r>
      <w:r w:rsidRPr="00A75826" w:rsidR="002D6B89">
        <w:rPr>
          <w:rFonts w:ascii="Times New Roman" w:hAnsi="Times New Roman" w:cs="Times New Roman"/>
          <w:sz w:val="28"/>
          <w:szCs w:val="28"/>
        </w:rPr>
        <w:t xml:space="preserve">определенной фирмы соответственно </w:t>
      </w:r>
      <w:r w:rsidRPr="00A75826">
        <w:rPr>
          <w:rFonts w:ascii="Times New Roman" w:hAnsi="Times New Roman" w:cs="Times New Roman"/>
          <w:sz w:val="28"/>
          <w:szCs w:val="28"/>
        </w:rPr>
        <w:t>(прил. 1, рисунок 12)</w:t>
      </w:r>
      <w:r w:rsidRPr="00A75826" w:rsidR="002D6B89">
        <w:rPr>
          <w:rFonts w:ascii="Times New Roman" w:hAnsi="Times New Roman" w:cs="Times New Roman"/>
          <w:sz w:val="28"/>
          <w:szCs w:val="28"/>
        </w:rPr>
        <w:t>.</w:t>
      </w:r>
    </w:p>
    <w:p w:rsidR="00E821A2" w:rsidRPr="00071D71" w:rsidP="00071D71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E821A2" w:rsidRPr="002933BC" w:rsidP="002933BC">
      <w:pPr>
        <w:pStyle w:val="Heading2"/>
      </w:pPr>
      <w:r w:rsidRPr="00071D71">
        <w:t xml:space="preserve"> </w:t>
      </w:r>
      <w:bookmarkStart w:id="10" w:name="_Toc213155302"/>
      <w:r w:rsidRPr="002933BC" w:rsidR="002933BC">
        <w:t xml:space="preserve">2.4 </w:t>
      </w:r>
      <w:r w:rsidRPr="002933BC">
        <w:t>Эксперимент по анализу и сравнению срока хранения хлеба</w:t>
      </w:r>
      <w:bookmarkEnd w:id="10"/>
    </w:p>
    <w:p w:rsidR="00E821A2" w:rsidRPr="00071D71" w:rsidP="00071D71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1D71">
        <w:rPr>
          <w:rFonts w:ascii="Times New Roman" w:eastAsia="Liberation Sans" w:hAnsi="Times New Roman" w:cs="Times New Roman"/>
          <w:sz w:val="28"/>
          <w:szCs w:val="28"/>
        </w:rPr>
        <w:t>Для определения срока годности образцов хлеба при длительном хранении использовали 4 образца с лучшими характеристиками и один образец (самый популярный) из магазина. Эксперимент провели три раза в одних и тех же условиях. Образцы хранили в теплом сухом месте в течение 7 дней (прил. 1 рис. 13). Результаты представлены в таблице 4.</w:t>
      </w:r>
    </w:p>
    <w:p w:rsidR="00E821A2" w:rsidRPr="00071D71" w:rsidP="00071D71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1D71">
        <w:rPr>
          <w:rFonts w:ascii="Times New Roman" w:eastAsia="Liberation Sans" w:hAnsi="Times New Roman" w:cs="Times New Roman"/>
          <w:sz w:val="28"/>
          <w:szCs w:val="28"/>
        </w:rPr>
        <w:t>Таблица 1. Внешний вид образцов после хранения в течение 7 дней.</w:t>
      </w:r>
    </w:p>
    <w:tbl>
      <w:tblPr>
        <w:tblStyle w:val="TableGrid"/>
        <w:tblW w:w="0" w:type="auto"/>
        <w:tblLook w:val="04A0"/>
      </w:tblPr>
      <w:tblGrid>
        <w:gridCol w:w="1372"/>
        <w:gridCol w:w="3015"/>
        <w:gridCol w:w="2588"/>
        <w:gridCol w:w="3220"/>
      </w:tblGrid>
      <w:tr>
        <w:tblPrEx>
          <w:tblW w:w="0" w:type="auto"/>
          <w:tblLook w:val="04A0"/>
        </w:tblPrEx>
        <w:tc>
          <w:tcPr>
            <w:tcW w:w="1207" w:type="dxa"/>
            <w:vMerge w:val="restart"/>
          </w:tcPr>
          <w:p w:rsidR="00E821A2" w:rsidRPr="00071D71" w:rsidP="00071D7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Номер образца</w:t>
            </w:r>
          </w:p>
        </w:tc>
        <w:tc>
          <w:tcPr>
            <w:tcW w:w="8988" w:type="dxa"/>
            <w:gridSpan w:val="3"/>
          </w:tcPr>
          <w:p w:rsidR="00E821A2" w:rsidRPr="00071D71" w:rsidP="00071D7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Внешний вид и наличие плесени</w:t>
            </w:r>
          </w:p>
        </w:tc>
      </w:tr>
      <w:tr>
        <w:tblPrEx>
          <w:tblW w:w="0" w:type="auto"/>
          <w:tblLook w:val="04A0"/>
        </w:tblPrEx>
        <w:tc>
          <w:tcPr>
            <w:tcW w:w="1207" w:type="dxa"/>
            <w:vMerge/>
          </w:tcPr>
          <w:p w:rsidR="00E821A2" w:rsidRPr="00071D71" w:rsidP="00071D7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8" w:type="dxa"/>
          </w:tcPr>
          <w:p w:rsidR="00E821A2" w:rsidRPr="00071D71" w:rsidP="00071D7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30" w:type="dxa"/>
          </w:tcPr>
          <w:p w:rsidR="00E821A2" w:rsidRPr="00071D71" w:rsidP="00071D7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00" w:type="dxa"/>
          </w:tcPr>
          <w:p w:rsidR="00E821A2" w:rsidRPr="00071D71" w:rsidP="00071D7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3</w:t>
            </w:r>
          </w:p>
        </w:tc>
      </w:tr>
      <w:tr>
        <w:tblPrEx>
          <w:tblW w:w="0" w:type="auto"/>
          <w:tblLook w:val="04A0"/>
        </w:tblPrEx>
        <w:tc>
          <w:tcPr>
            <w:tcW w:w="1207" w:type="dxa"/>
          </w:tcPr>
          <w:p w:rsidR="00E821A2" w:rsidRPr="00071D71" w:rsidP="00071D7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3058" w:type="dxa"/>
          </w:tcPr>
          <w:p w:rsidR="00E821A2" w:rsidRPr="00071D71" w:rsidP="00071D7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малозаметные следы плесени серо-зеленого цвета</w:t>
            </w:r>
          </w:p>
        </w:tc>
        <w:tc>
          <w:tcPr>
            <w:tcW w:w="2630" w:type="dxa"/>
          </w:tcPr>
          <w:p w:rsidR="00E821A2" w:rsidRPr="00071D71" w:rsidP="00071D7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результат повторился</w:t>
            </w:r>
          </w:p>
        </w:tc>
        <w:tc>
          <w:tcPr>
            <w:tcW w:w="3300" w:type="dxa"/>
          </w:tcPr>
          <w:p w:rsidR="00E821A2" w:rsidRPr="00071D71" w:rsidP="00071D7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результат повторился</w:t>
            </w:r>
          </w:p>
        </w:tc>
      </w:tr>
      <w:tr>
        <w:tblPrEx>
          <w:tblW w:w="0" w:type="auto"/>
          <w:tblLook w:val="04A0"/>
        </w:tblPrEx>
        <w:tc>
          <w:tcPr>
            <w:tcW w:w="1207" w:type="dxa"/>
          </w:tcPr>
          <w:p w:rsidR="00E821A2" w:rsidRPr="00071D71" w:rsidP="00071D7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3058" w:type="dxa"/>
          </w:tcPr>
          <w:p w:rsidR="00E821A2" w:rsidRPr="00071D71" w:rsidP="00071D7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малозаметные следы плесени серо-зеленого цвета</w:t>
            </w:r>
          </w:p>
        </w:tc>
        <w:tc>
          <w:tcPr>
            <w:tcW w:w="2630" w:type="dxa"/>
          </w:tcPr>
          <w:p w:rsidR="00E821A2" w:rsidRPr="00071D71" w:rsidP="00071D7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результат повторился</w:t>
            </w:r>
          </w:p>
        </w:tc>
        <w:tc>
          <w:tcPr>
            <w:tcW w:w="3300" w:type="dxa"/>
          </w:tcPr>
          <w:p w:rsidR="00E821A2" w:rsidRPr="00071D71" w:rsidP="00071D7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результат повторился</w:t>
            </w:r>
          </w:p>
        </w:tc>
      </w:tr>
      <w:tr>
        <w:tblPrEx>
          <w:tblW w:w="0" w:type="auto"/>
          <w:tblLook w:val="04A0"/>
        </w:tblPrEx>
        <w:tc>
          <w:tcPr>
            <w:tcW w:w="1207" w:type="dxa"/>
          </w:tcPr>
          <w:p w:rsidR="00E821A2" w:rsidRPr="00071D71" w:rsidP="00071D7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058" w:type="dxa"/>
          </w:tcPr>
          <w:p w:rsidR="00E821A2" w:rsidRPr="00071D71" w:rsidP="00071D7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практически отсутствуют следы плесени, есть только запах плесневелого хлеба</w:t>
            </w:r>
          </w:p>
        </w:tc>
        <w:tc>
          <w:tcPr>
            <w:tcW w:w="2630" w:type="dxa"/>
          </w:tcPr>
          <w:p w:rsidR="00E821A2" w:rsidRPr="00071D71" w:rsidP="00071D7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результат повторился</w:t>
            </w:r>
          </w:p>
        </w:tc>
        <w:tc>
          <w:tcPr>
            <w:tcW w:w="3300" w:type="dxa"/>
          </w:tcPr>
          <w:p w:rsidR="00E821A2" w:rsidRPr="00071D71" w:rsidP="00071D7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результат повторился</w:t>
            </w:r>
          </w:p>
        </w:tc>
      </w:tr>
      <w:tr>
        <w:tblPrEx>
          <w:tblW w:w="0" w:type="auto"/>
          <w:tblLook w:val="04A0"/>
        </w:tblPrEx>
        <w:tc>
          <w:tcPr>
            <w:tcW w:w="1207" w:type="dxa"/>
          </w:tcPr>
          <w:p w:rsidR="00E821A2" w:rsidRPr="00071D71" w:rsidP="00071D7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3058" w:type="dxa"/>
          </w:tcPr>
          <w:p w:rsidR="00E821A2" w:rsidRPr="00071D71" w:rsidP="00071D7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 xml:space="preserve">незначительные следы плесени белого цвета </w:t>
            </w:r>
          </w:p>
        </w:tc>
        <w:tc>
          <w:tcPr>
            <w:tcW w:w="2630" w:type="dxa"/>
          </w:tcPr>
          <w:p w:rsidR="00E821A2" w:rsidRPr="00071D71" w:rsidP="00071D7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результат повторился</w:t>
            </w:r>
          </w:p>
        </w:tc>
        <w:tc>
          <w:tcPr>
            <w:tcW w:w="3300" w:type="dxa"/>
          </w:tcPr>
          <w:p w:rsidR="00E821A2" w:rsidRPr="00071D71" w:rsidP="00071D7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результат повторился</w:t>
            </w:r>
          </w:p>
        </w:tc>
      </w:tr>
      <w:tr>
        <w:tblPrEx>
          <w:tblW w:w="0" w:type="auto"/>
          <w:tblLook w:val="04A0"/>
        </w:tblPrEx>
        <w:tc>
          <w:tcPr>
            <w:tcW w:w="1207" w:type="dxa"/>
          </w:tcPr>
          <w:p w:rsidR="00E821A2" w:rsidRPr="00071D71" w:rsidP="00071D7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покупной</w:t>
            </w:r>
          </w:p>
        </w:tc>
        <w:tc>
          <w:tcPr>
            <w:tcW w:w="3058" w:type="dxa"/>
          </w:tcPr>
          <w:p w:rsidR="00E821A2" w:rsidRPr="00071D71" w:rsidP="00071D7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хлеб покрылся плесенью насыщенного серо-зеленого цвета почти полностью</w:t>
            </w:r>
          </w:p>
        </w:tc>
        <w:tc>
          <w:tcPr>
            <w:tcW w:w="2630" w:type="dxa"/>
          </w:tcPr>
          <w:p w:rsidR="00E821A2" w:rsidRPr="00071D71" w:rsidP="00071D7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почти половина поверхности образца покрыта плесенью</w:t>
            </w:r>
          </w:p>
        </w:tc>
        <w:tc>
          <w:tcPr>
            <w:tcW w:w="3300" w:type="dxa"/>
          </w:tcPr>
          <w:p w:rsidR="00E821A2" w:rsidRPr="00071D71" w:rsidP="00071D7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большая часть образца покрыта плесенью</w:t>
            </w:r>
          </w:p>
        </w:tc>
      </w:tr>
    </w:tbl>
    <w:p w:rsidR="00E821A2" w:rsidRPr="00071D71" w:rsidP="00071D71">
      <w:pPr>
        <w:pStyle w:val="Heading1"/>
        <w:spacing w:before="0" w:line="240" w:lineRule="auto"/>
        <w:rPr>
          <w:rFonts w:cs="Times New Roman"/>
          <w:sz w:val="28"/>
          <w:szCs w:val="28"/>
        </w:rPr>
      </w:pPr>
    </w:p>
    <w:p w:rsidR="00E821A2" w:rsidRPr="00071D71" w:rsidP="00071D71">
      <w:pPr>
        <w:pStyle w:val="Heading1"/>
        <w:spacing w:before="0" w:line="240" w:lineRule="auto"/>
        <w:rPr>
          <w:rFonts w:cs="Times New Roman"/>
          <w:sz w:val="28"/>
          <w:szCs w:val="28"/>
        </w:rPr>
      </w:pPr>
      <w:bookmarkStart w:id="11" w:name="_Toc213155303"/>
      <w:r w:rsidRPr="00071D71">
        <w:rPr>
          <w:rFonts w:eastAsia="Liberation Sans" w:cs="Times New Roman"/>
          <w:sz w:val="28"/>
          <w:szCs w:val="28"/>
        </w:rPr>
        <w:t>Заключение</w:t>
      </w:r>
      <w:bookmarkEnd w:id="11"/>
    </w:p>
    <w:p w:rsidR="00E821A2" w:rsidRPr="00071D71" w:rsidP="00071D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1D71">
        <w:rPr>
          <w:rFonts w:ascii="Times New Roman" w:eastAsia="Liberation Sans" w:hAnsi="Times New Roman" w:cs="Times New Roman"/>
          <w:sz w:val="28"/>
          <w:szCs w:val="28"/>
        </w:rPr>
        <w:tab/>
        <w:t>По результатам исследования мы можем сделать следующие выводы:</w:t>
      </w:r>
    </w:p>
    <w:p w:rsidR="00E821A2" w:rsidRPr="00071D71" w:rsidP="00104159">
      <w:pPr>
        <w:pStyle w:val="ListParagraph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1D71">
        <w:rPr>
          <w:rFonts w:ascii="Times New Roman" w:eastAsia="Liberation Sans" w:hAnsi="Times New Roman" w:cs="Times New Roman"/>
          <w:sz w:val="28"/>
          <w:szCs w:val="28"/>
        </w:rPr>
        <w:t xml:space="preserve"> дрожжи подразделяются на три типа сухие инстантные, сухие активные и свежие прессованные они требуют разных условий использования и по</w:t>
      </w:r>
      <w:r w:rsidR="00104159">
        <w:rPr>
          <w:rFonts w:ascii="Times New Roman" w:eastAsia="Liberation Sans" w:hAnsi="Times New Roman" w:cs="Times New Roman"/>
          <w:sz w:val="28"/>
          <w:szCs w:val="28"/>
        </w:rPr>
        <w:t>-</w:t>
      </w:r>
      <w:r w:rsidRPr="00071D71">
        <w:rPr>
          <w:rFonts w:ascii="Times New Roman" w:eastAsia="Liberation Sans" w:hAnsi="Times New Roman" w:cs="Times New Roman"/>
          <w:sz w:val="28"/>
          <w:szCs w:val="28"/>
        </w:rPr>
        <w:t xml:space="preserve">разному влияют на процесс приготовления теста и качество хлеба; </w:t>
      </w:r>
    </w:p>
    <w:p w:rsidR="00104159" w:rsidRPr="00104159" w:rsidP="00104159">
      <w:pPr>
        <w:pStyle w:val="ListParagraph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1D71">
        <w:rPr>
          <w:rFonts w:ascii="Times New Roman" w:eastAsia="Liberation Sans" w:hAnsi="Times New Roman" w:cs="Times New Roman"/>
          <w:sz w:val="28"/>
          <w:szCs w:val="28"/>
        </w:rPr>
        <w:t>самые активные дрожжи – свежие прессованные, высокая активность при большом сроке хранения у инстантных дрожжей, более свежие дрожжи дают лучший результат. От фирмы дрожжей одного типа также зависит качество приготовления теста и хлеба;</w:t>
      </w:r>
    </w:p>
    <w:p w:rsidR="00104159" w:rsidRPr="00104159" w:rsidP="00104159">
      <w:pPr>
        <w:pStyle w:val="ListParagraph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4159">
        <w:rPr>
          <w:rFonts w:ascii="Times New Roman" w:eastAsia="Liberation Sans" w:hAnsi="Times New Roman" w:cs="Times New Roman"/>
          <w:sz w:val="28"/>
          <w:szCs w:val="28"/>
        </w:rPr>
        <w:t>при температуре 40 градусов все образцы дрожжей действуют активнее, свежие дрожжи очень активны и при комнатной температуре;</w:t>
      </w:r>
    </w:p>
    <w:p w:rsidR="00104159" w:rsidRPr="00104159" w:rsidP="00104159">
      <w:pPr>
        <w:pStyle w:val="ListParagraph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4159">
        <w:rPr>
          <w:rFonts w:ascii="Times New Roman" w:eastAsia="Liberation Sans" w:hAnsi="Times New Roman" w:cs="Times New Roman"/>
          <w:sz w:val="28"/>
          <w:szCs w:val="28"/>
        </w:rPr>
        <w:t>х</w:t>
      </w:r>
      <w:r w:rsidRPr="00104159" w:rsidR="00964DF9">
        <w:rPr>
          <w:rFonts w:ascii="Times New Roman" w:eastAsia="Liberation Sans" w:hAnsi="Times New Roman" w:cs="Times New Roman"/>
          <w:sz w:val="28"/>
          <w:szCs w:val="28"/>
        </w:rPr>
        <w:t>леб</w:t>
      </w:r>
      <w:r w:rsidRPr="00104159">
        <w:rPr>
          <w:rFonts w:ascii="Times New Roman" w:eastAsia="Liberation Sans" w:hAnsi="Times New Roman" w:cs="Times New Roman"/>
          <w:sz w:val="28"/>
          <w:szCs w:val="28"/>
        </w:rPr>
        <w:t>,</w:t>
      </w:r>
      <w:r w:rsidRPr="00104159" w:rsidR="00964DF9">
        <w:rPr>
          <w:rFonts w:ascii="Times New Roman" w:eastAsia="Liberation Sans" w:hAnsi="Times New Roman" w:cs="Times New Roman"/>
          <w:sz w:val="28"/>
          <w:szCs w:val="28"/>
        </w:rPr>
        <w:t xml:space="preserve"> приготовленный из дрожжей двух фирм (образец 1.3 – инстантные, образец 3.3 – сухие активные)</w:t>
      </w:r>
      <w:r w:rsidRPr="00104159">
        <w:rPr>
          <w:rFonts w:ascii="Times New Roman" w:eastAsia="Liberation Sans" w:hAnsi="Times New Roman" w:cs="Times New Roman"/>
          <w:sz w:val="28"/>
          <w:szCs w:val="28"/>
        </w:rPr>
        <w:t>,</w:t>
      </w:r>
      <w:r w:rsidRPr="00104159" w:rsidR="00964DF9">
        <w:rPr>
          <w:rFonts w:ascii="Times New Roman" w:eastAsia="Liberation Sans" w:hAnsi="Times New Roman" w:cs="Times New Roman"/>
          <w:sz w:val="28"/>
          <w:szCs w:val="28"/>
        </w:rPr>
        <w:t xml:space="preserve"> оказался более воздушный по текстуре и более вкусный по результатам опроса;</w:t>
      </w:r>
    </w:p>
    <w:p w:rsidR="00E821A2" w:rsidRPr="00104159" w:rsidP="00104159">
      <w:pPr>
        <w:pStyle w:val="ListParagraph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4159">
        <w:rPr>
          <w:rFonts w:ascii="Times New Roman" w:eastAsia="Liberation Sans" w:hAnsi="Times New Roman" w:cs="Times New Roman"/>
          <w:sz w:val="28"/>
          <w:szCs w:val="28"/>
        </w:rPr>
        <w:t>срок хранения у домашнего хлеба больше, чем у покупного.</w:t>
      </w:r>
    </w:p>
    <w:p w:rsidR="00E821A2" w:rsidRPr="00071D71" w:rsidP="00104159">
      <w:pPr>
        <w:pStyle w:val="ListParagraph"/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1D71">
        <w:rPr>
          <w:rFonts w:ascii="Times New Roman" w:eastAsia="Liberation Sans" w:hAnsi="Times New Roman" w:cs="Times New Roman"/>
          <w:sz w:val="28"/>
          <w:szCs w:val="28"/>
        </w:rPr>
        <w:t>Наша гипотеза подтвердилась. Но с большей уверенностью это следует утверждать по результатам более обширных исследований.</w:t>
      </w:r>
    </w:p>
    <w:p w:rsidR="00E821A2" w:rsidRPr="00071D71" w:rsidP="00071D71">
      <w:pPr>
        <w:pStyle w:val="ListParagraph"/>
        <w:tabs>
          <w:tab w:val="left" w:pos="993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E821A2" w:rsidRPr="00071D71" w:rsidP="00071D71">
      <w:pPr>
        <w:pStyle w:val="Heading1"/>
        <w:spacing w:before="0" w:line="240" w:lineRule="auto"/>
        <w:rPr>
          <w:rFonts w:cs="Times New Roman"/>
          <w:sz w:val="28"/>
          <w:szCs w:val="28"/>
        </w:rPr>
      </w:pPr>
      <w:bookmarkStart w:id="12" w:name="_Toc213155304"/>
      <w:r>
        <w:rPr>
          <w:rFonts w:eastAsia="Liberation Sans" w:cs="Times New Roman"/>
          <w:sz w:val="28"/>
          <w:szCs w:val="28"/>
        </w:rPr>
        <w:t xml:space="preserve">Список </w:t>
      </w:r>
      <w:r w:rsidR="00FC0BCE">
        <w:rPr>
          <w:rFonts w:eastAsia="Liberation Sans" w:cs="Times New Roman"/>
          <w:sz w:val="28"/>
          <w:szCs w:val="28"/>
        </w:rPr>
        <w:t>информационных</w:t>
      </w:r>
      <w:r>
        <w:rPr>
          <w:rFonts w:eastAsia="Liberation Sans" w:cs="Times New Roman"/>
          <w:sz w:val="28"/>
          <w:szCs w:val="28"/>
        </w:rPr>
        <w:t xml:space="preserve"> источников и литературы</w:t>
      </w:r>
      <w:bookmarkEnd w:id="12"/>
    </w:p>
    <w:p w:rsidR="00362BF0" w:rsidRPr="00362BF0" w:rsidP="00362BF0">
      <w:pPr>
        <w:pStyle w:val="ListParagraph"/>
        <w:numPr>
          <w:ilvl w:val="0"/>
          <w:numId w:val="4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62BF0">
        <w:rPr>
          <w:rFonts w:ascii="Times New Roman" w:hAnsi="Times New Roman" w:cs="Times New Roman"/>
          <w:sz w:val="28"/>
          <w:szCs w:val="28"/>
        </w:rPr>
        <w:t>Цыганова Т. Б. Технология и организация производства хлебобулочных изделий: учебник для студ. сред. проф. Образования / Т. Б. Цыганова. – М.: Издаельский центр «Академия», 2006. – 448с.</w:t>
      </w:r>
    </w:p>
    <w:p w:rsidR="00E821A2" w:rsidRPr="00071D71" w:rsidP="00071D71">
      <w:pPr>
        <w:pStyle w:val="ListParagraph"/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71D71">
        <w:rPr>
          <w:rFonts w:ascii="Times New Roman" w:eastAsia="Liberation Sans" w:hAnsi="Times New Roman" w:cs="Times New Roman"/>
          <w:sz w:val="28"/>
          <w:szCs w:val="28"/>
        </w:rPr>
        <w:t>Малкина В. Д., Касаткина Г. Д. Общая технология пищевых производств. // Учебно-практическое пособие. – М., МГУТУ, 2009</w:t>
      </w:r>
    </w:p>
    <w:p w:rsidR="00E821A2" w:rsidRPr="00071D71" w:rsidP="00071D71">
      <w:pPr>
        <w:pStyle w:val="ListParagraph"/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71D71">
        <w:rPr>
          <w:rFonts w:ascii="Times New Roman" w:eastAsia="Liberation Sans" w:hAnsi="Times New Roman" w:cs="Times New Roman"/>
          <w:sz w:val="28"/>
          <w:szCs w:val="28"/>
        </w:rPr>
        <w:t>Соболева Е.В., Сергачева Е.С</w:t>
      </w:r>
      <w:r w:rsidR="00081A8D">
        <w:rPr>
          <w:rFonts w:ascii="Times New Roman" w:eastAsia="Liberation Sans" w:hAnsi="Times New Roman" w:cs="Times New Roman"/>
          <w:sz w:val="28"/>
          <w:szCs w:val="28"/>
        </w:rPr>
        <w:t>.</w:t>
      </w:r>
      <w:r w:rsidRPr="00071D71">
        <w:rPr>
          <w:rFonts w:ascii="Times New Roman" w:eastAsia="Liberation Sans" w:hAnsi="Times New Roman" w:cs="Times New Roman"/>
          <w:sz w:val="28"/>
          <w:szCs w:val="28"/>
        </w:rPr>
        <w:t xml:space="preserve"> Влияние ферментативной активности хлебопекарных дрожжей на интенсивность процессов тестоприготовления. // Научный журнал НИУ ИТМО. Серия «Процессы и аппараты пищевых производств». 2011. №2. - URL: </w:t>
      </w:r>
      <w:r>
        <w:fldChar w:fldCharType="begin"/>
      </w:r>
      <w:r>
        <w:instrText xml:space="preserve"> HYPERLINK "https://cyberleninka.ru/article/n/vliyanie-fermentativnoy-aktivnosti-hlebopekarnyh-drozhzhey-na-intensivnost-protsessov-testoprigotovleniya" \o "https://cyberleninka.ru/article/n/vliyanie-fermentativnoy-aktivnosti-hlebopekarnyh-drozhzhey-na-intensivnost-protsessov-testoprigotovleniya" </w:instrText>
      </w:r>
      <w:r>
        <w:fldChar w:fldCharType="separate"/>
      </w:r>
      <w:r w:rsidRPr="00071D71">
        <w:rPr>
          <w:rStyle w:val="Hyperlink"/>
          <w:rFonts w:ascii="Times New Roman" w:eastAsia="Liberation Sans" w:hAnsi="Times New Roman" w:cs="Times New Roman"/>
          <w:sz w:val="28"/>
          <w:szCs w:val="28"/>
        </w:rPr>
        <w:t>https://cyberleninka.ru/article/n/vliyanie-fermentativnoy-aktivnosti-hlebopekarnyh-drozhzhey-na-intensivnost-protsessov-testoprigotovleniya</w:t>
      </w:r>
      <w:r>
        <w:fldChar w:fldCharType="end"/>
      </w:r>
      <w:r w:rsidRPr="00071D71">
        <w:rPr>
          <w:rFonts w:ascii="Times New Roman" w:eastAsia="Liberation Sans" w:hAnsi="Times New Roman" w:cs="Times New Roman"/>
          <w:sz w:val="28"/>
          <w:szCs w:val="28"/>
        </w:rPr>
        <w:t xml:space="preserve">  (дата обращения: 18.09.2024).</w:t>
      </w:r>
    </w:p>
    <w:p w:rsidR="00E821A2" w:rsidRPr="00071D71" w:rsidP="00071D71">
      <w:pPr>
        <w:pStyle w:val="ListParagraph"/>
        <w:numPr>
          <w:ilvl w:val="0"/>
          <w:numId w:val="4"/>
        </w:numPr>
        <w:spacing w:after="0" w:line="24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 w:rsidRPr="00071D71">
        <w:rPr>
          <w:rFonts w:ascii="Times New Roman" w:eastAsia="Liberation Sans" w:hAnsi="Times New Roman" w:cs="Times New Roman"/>
          <w:sz w:val="28"/>
          <w:szCs w:val="28"/>
        </w:rPr>
        <w:t xml:space="preserve">Основные виды хлебопекарных дрожжей: выбор и влияние на качество и вкус хлеба. - URL: </w:t>
      </w:r>
      <w:r>
        <w:fldChar w:fldCharType="begin"/>
      </w:r>
      <w:r>
        <w:instrText xml:space="preserve"> HYPERLINK "https://yapepper.kz/blog/osnovnye-vidy-hlebopekarnyh-drozhzhej-vybor-i-vliyanie-na-kachestvo-i-vkus-hleba" \o "https://yapepper.kz/blog/osnovnye-vidy-hlebopekarnyh-drozhzhej-vybor-i-vliyanie-na-kachestvo-i-vkus-hleba" </w:instrText>
      </w:r>
      <w:r>
        <w:fldChar w:fldCharType="separate"/>
      </w:r>
      <w:r w:rsidRPr="00071D71">
        <w:rPr>
          <w:rStyle w:val="Hyperlink"/>
          <w:rFonts w:ascii="Times New Roman" w:eastAsia="Liberation Sans" w:hAnsi="Times New Roman" w:cs="Times New Roman"/>
          <w:sz w:val="28"/>
          <w:szCs w:val="28"/>
        </w:rPr>
        <w:t>https://yapepper.kz/blog/osnovnye-vidy-hlebopekarnyh-drozhzhej-vybor-i-vliyanie-na-kachestvo-i-vkus-hleba</w:t>
      </w:r>
      <w:r>
        <w:fldChar w:fldCharType="end"/>
      </w:r>
      <w:r w:rsidRPr="00071D71">
        <w:rPr>
          <w:rFonts w:ascii="Times New Roman" w:eastAsia="Liberation Sans" w:hAnsi="Times New Roman" w:cs="Times New Roman"/>
          <w:sz w:val="28"/>
          <w:szCs w:val="28"/>
        </w:rPr>
        <w:t xml:space="preserve">  </w:t>
      </w:r>
      <w:bookmarkStart w:id="13" w:name="_Hlk186065166"/>
      <w:r w:rsidRPr="00071D71">
        <w:rPr>
          <w:rFonts w:ascii="Times New Roman" w:eastAsia="Liberation Sans" w:hAnsi="Times New Roman" w:cs="Times New Roman"/>
          <w:sz w:val="28"/>
          <w:szCs w:val="28"/>
        </w:rPr>
        <w:t>(дата обращения: 18.09.2024)</w:t>
      </w:r>
      <w:bookmarkEnd w:id="13"/>
      <w:r w:rsidRPr="00071D71">
        <w:rPr>
          <w:rFonts w:ascii="Times New Roman" w:eastAsia="Liberation Sans" w:hAnsi="Times New Roman" w:cs="Times New Roman"/>
          <w:sz w:val="28"/>
          <w:szCs w:val="28"/>
        </w:rPr>
        <w:t>.</w:t>
      </w:r>
    </w:p>
    <w:p w:rsidR="00E821A2" w:rsidRPr="00071D71" w:rsidP="00071D71">
      <w:pPr>
        <w:pStyle w:val="ListParagraph"/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71D71">
        <w:rPr>
          <w:rFonts w:ascii="Times New Roman" w:eastAsia="Liberation Sans" w:hAnsi="Times New Roman" w:cs="Times New Roman"/>
          <w:sz w:val="28"/>
          <w:szCs w:val="28"/>
        </w:rPr>
        <w:t>ГОСТ 171-81. Дрожжи хлебопекарные прессованные. Технические условия. Издание официальное, ИПК; Издательство стандартов, Москва. Дата введения 01.07.1982.</w:t>
      </w:r>
    </w:p>
    <w:p w:rsidR="00E821A2" w:rsidRPr="00071D71" w:rsidP="00071D71">
      <w:pPr>
        <w:pStyle w:val="ListParagraph"/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71D71">
        <w:rPr>
          <w:rFonts w:ascii="Times New Roman" w:eastAsia="Liberation Sans" w:hAnsi="Times New Roman" w:cs="Times New Roman"/>
          <w:sz w:val="28"/>
          <w:szCs w:val="28"/>
        </w:rPr>
        <w:t>Богатырева Т. Г. Оценка свойств хлебопекарных дрожжей //Кондитерское и хлебопекарное производство. 2008. №5. с. 25-27.</w:t>
      </w:r>
    </w:p>
    <w:p w:rsidR="00E821A2" w:rsidRPr="00071D71" w:rsidP="00071D71">
      <w:pPr>
        <w:pStyle w:val="ListParagraph"/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71D71">
        <w:rPr>
          <w:rFonts w:ascii="Times New Roman" w:eastAsia="Liberation Sans" w:hAnsi="Times New Roman" w:cs="Times New Roman"/>
          <w:sz w:val="28"/>
          <w:szCs w:val="28"/>
        </w:rPr>
        <w:t xml:space="preserve">Романов А.С., Давыденко Н.И. Экспертиза хлеба и хлебобулочных изделий. Качество и безопасность. //Учеб.-справ, пособие / </w:t>
      </w:r>
      <w:bookmarkStart w:id="14" w:name="_Hlk186059431"/>
      <w:r w:rsidRPr="00071D71">
        <w:rPr>
          <w:rFonts w:ascii="Times New Roman" w:eastAsia="Liberation Sans" w:hAnsi="Times New Roman" w:cs="Times New Roman"/>
          <w:sz w:val="28"/>
          <w:szCs w:val="28"/>
        </w:rPr>
        <w:t>А. С. Романов, Н. И. Давыденко</w:t>
      </w:r>
      <w:bookmarkEnd w:id="14"/>
      <w:r w:rsidRPr="00071D71">
        <w:rPr>
          <w:rFonts w:ascii="Times New Roman" w:eastAsia="Liberation Sans" w:hAnsi="Times New Roman" w:cs="Times New Roman"/>
          <w:sz w:val="28"/>
          <w:szCs w:val="28"/>
        </w:rPr>
        <w:t xml:space="preserve">, JI. Н. Шатнюк, И. В. Матвеева, В. М. Позняковский; под общ. ред. В. М. Позняковского. — Новосибирск: Сиб. унив. изд-во, 2005 — 278 с., ил. </w:t>
      </w:r>
    </w:p>
    <w:p w:rsidR="00E821A2" w:rsidRPr="00071D71" w:rsidP="00071D71">
      <w:pPr>
        <w:pStyle w:val="ListParagraph"/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71D71">
        <w:rPr>
          <w:rFonts w:ascii="Times New Roman" w:eastAsia="Liberation Sans" w:hAnsi="Times New Roman" w:cs="Times New Roman"/>
          <w:sz w:val="28"/>
          <w:szCs w:val="28"/>
        </w:rPr>
        <w:t xml:space="preserve">Технология хлебопечения. - </w:t>
      </w:r>
      <w:r w:rsidRPr="00071D71">
        <w:rPr>
          <w:rFonts w:ascii="Times New Roman" w:eastAsia="Liberation Sans" w:hAnsi="Times New Roman" w:cs="Times New Roman"/>
          <w:sz w:val="28"/>
          <w:szCs w:val="28"/>
          <w:lang w:val="en-US"/>
        </w:rPr>
        <w:t>URL</w:t>
      </w:r>
      <w:r w:rsidRPr="00071D71">
        <w:rPr>
          <w:rFonts w:ascii="Times New Roman" w:eastAsia="Liberation Sans" w:hAnsi="Times New Roman" w:cs="Times New Roman"/>
          <w:sz w:val="28"/>
          <w:szCs w:val="28"/>
        </w:rPr>
        <w:t xml:space="preserve">: </w:t>
      </w:r>
      <w:r>
        <w:fldChar w:fldCharType="begin"/>
      </w:r>
      <w:r>
        <w:instrText xml:space="preserve"> HYPERLINK "https://studfile.net/preview/2043384/page:3/" \o "https://studfile.net/preview/2043384/page:3/" </w:instrText>
      </w:r>
      <w:r>
        <w:fldChar w:fldCharType="separate"/>
      </w:r>
      <w:r w:rsidRPr="00071D71">
        <w:rPr>
          <w:rStyle w:val="Hyperlink"/>
          <w:rFonts w:ascii="Times New Roman" w:eastAsia="Liberation Sans" w:hAnsi="Times New Roman" w:cs="Times New Roman"/>
          <w:sz w:val="28"/>
          <w:szCs w:val="28"/>
          <w:lang w:val="en-US"/>
        </w:rPr>
        <w:t>https</w:t>
      </w:r>
      <w:r w:rsidRPr="00071D71">
        <w:rPr>
          <w:rStyle w:val="Hyperlink"/>
          <w:rFonts w:ascii="Times New Roman" w:eastAsia="Liberation Sans" w:hAnsi="Times New Roman" w:cs="Times New Roman"/>
          <w:sz w:val="28"/>
          <w:szCs w:val="28"/>
        </w:rPr>
        <w:t>://</w:t>
      </w:r>
      <w:r w:rsidRPr="00071D71">
        <w:rPr>
          <w:rStyle w:val="Hyperlink"/>
          <w:rFonts w:ascii="Times New Roman" w:eastAsia="Liberation Sans" w:hAnsi="Times New Roman" w:cs="Times New Roman"/>
          <w:sz w:val="28"/>
          <w:szCs w:val="28"/>
          <w:lang w:val="en-US"/>
        </w:rPr>
        <w:t>studfile</w:t>
      </w:r>
      <w:r w:rsidRPr="00071D71">
        <w:rPr>
          <w:rStyle w:val="Hyperlink"/>
          <w:rFonts w:ascii="Times New Roman" w:eastAsia="Liberation Sans" w:hAnsi="Times New Roman" w:cs="Times New Roman"/>
          <w:sz w:val="28"/>
          <w:szCs w:val="28"/>
        </w:rPr>
        <w:t>.</w:t>
      </w:r>
      <w:r w:rsidRPr="00071D71">
        <w:rPr>
          <w:rStyle w:val="Hyperlink"/>
          <w:rFonts w:ascii="Times New Roman" w:eastAsia="Liberation Sans" w:hAnsi="Times New Roman" w:cs="Times New Roman"/>
          <w:sz w:val="28"/>
          <w:szCs w:val="28"/>
          <w:lang w:val="en-US"/>
        </w:rPr>
        <w:t>net</w:t>
      </w:r>
      <w:r w:rsidRPr="00071D71">
        <w:rPr>
          <w:rStyle w:val="Hyperlink"/>
          <w:rFonts w:ascii="Times New Roman" w:eastAsia="Liberation Sans" w:hAnsi="Times New Roman" w:cs="Times New Roman"/>
          <w:sz w:val="28"/>
          <w:szCs w:val="28"/>
        </w:rPr>
        <w:t>/</w:t>
      </w:r>
      <w:r w:rsidRPr="00071D71">
        <w:rPr>
          <w:rStyle w:val="Hyperlink"/>
          <w:rFonts w:ascii="Times New Roman" w:eastAsia="Liberation Sans" w:hAnsi="Times New Roman" w:cs="Times New Roman"/>
          <w:sz w:val="28"/>
          <w:szCs w:val="28"/>
          <w:lang w:val="en-US"/>
        </w:rPr>
        <w:t>preview</w:t>
      </w:r>
      <w:r w:rsidRPr="00071D71">
        <w:rPr>
          <w:rStyle w:val="Hyperlink"/>
          <w:rFonts w:ascii="Times New Roman" w:eastAsia="Liberation Sans" w:hAnsi="Times New Roman" w:cs="Times New Roman"/>
          <w:sz w:val="28"/>
          <w:szCs w:val="28"/>
        </w:rPr>
        <w:t>/2043384/</w:t>
      </w:r>
      <w:r w:rsidRPr="00071D71">
        <w:rPr>
          <w:rStyle w:val="Hyperlink"/>
          <w:rFonts w:ascii="Times New Roman" w:eastAsia="Liberation Sans" w:hAnsi="Times New Roman" w:cs="Times New Roman"/>
          <w:sz w:val="28"/>
          <w:szCs w:val="28"/>
          <w:lang w:val="en-US"/>
        </w:rPr>
        <w:t>page</w:t>
      </w:r>
      <w:r w:rsidRPr="00071D71">
        <w:rPr>
          <w:rStyle w:val="Hyperlink"/>
          <w:rFonts w:ascii="Times New Roman" w:eastAsia="Liberation Sans" w:hAnsi="Times New Roman" w:cs="Times New Roman"/>
          <w:sz w:val="28"/>
          <w:szCs w:val="28"/>
        </w:rPr>
        <w:t>:3/</w:t>
      </w:r>
      <w:r>
        <w:fldChar w:fldCharType="end"/>
      </w:r>
      <w:r w:rsidRPr="00071D71">
        <w:rPr>
          <w:rFonts w:ascii="Times New Roman" w:eastAsia="Liberation Sans" w:hAnsi="Times New Roman" w:cs="Times New Roman"/>
          <w:sz w:val="28"/>
          <w:szCs w:val="28"/>
        </w:rPr>
        <w:t xml:space="preserve"> (дата обращения: 02.10.2024)</w:t>
      </w:r>
    </w:p>
    <w:p w:rsidR="00E821A2" w:rsidRPr="00071D71" w:rsidP="00071D71">
      <w:pPr>
        <w:pStyle w:val="ListParagraph"/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71D71">
        <w:rPr>
          <w:rFonts w:ascii="Times New Roman" w:eastAsia="Liberation Sans" w:hAnsi="Times New Roman" w:cs="Times New Roman"/>
          <w:sz w:val="28"/>
          <w:szCs w:val="28"/>
        </w:rPr>
        <w:t>Сборник рецептур на хлеб и хлебобулочные изделия. / Сост. П. С. Ершов. СПб.: изд-во «ПрофиКС», 2002. – 192с.</w:t>
      </w:r>
    </w:p>
    <w:p w:rsidR="00E821A2" w:rsidRPr="00071D71" w:rsidP="00071D7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821A2" w:rsidRPr="00071D71" w:rsidP="00071D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1D71">
        <w:rPr>
          <w:rFonts w:ascii="Times New Roman" w:hAnsi="Times New Roman" w:cs="Times New Roman"/>
          <w:sz w:val="28"/>
          <w:szCs w:val="28"/>
        </w:rPr>
        <w:br w:type="page"/>
      </w:r>
    </w:p>
    <w:p w:rsidR="00E821A2" w:rsidRPr="00071D71" w:rsidP="00104159">
      <w:pPr>
        <w:pStyle w:val="Heading1"/>
        <w:jc w:val="right"/>
      </w:pPr>
      <w:bookmarkStart w:id="15" w:name="_Toc213155305"/>
      <w:r w:rsidRPr="00071D71">
        <w:t>Приложение 1</w:t>
      </w:r>
      <w:bookmarkEnd w:id="15"/>
      <w:r w:rsidRPr="00071D71">
        <w:t xml:space="preserve"> </w:t>
      </w:r>
    </w:p>
    <w:p w:rsidR="00E821A2" w:rsidRPr="00071D71" w:rsidP="00071D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71D71">
        <w:rPr>
          <w:rFonts w:ascii="Times New Roman" w:eastAsia="Liberation Sans" w:hAnsi="Times New Roman" w:cs="Times New Roman"/>
          <w:sz w:val="28"/>
          <w:szCs w:val="28"/>
        </w:rPr>
        <w:t>Результаты тестоприготовления и выпечки хлеба.</w:t>
      </w:r>
    </w:p>
    <w:tbl>
      <w:tblPr>
        <w:tblStyle w:val="TableGrid"/>
        <w:tblW w:w="0" w:type="auto"/>
        <w:tblLook w:val="04A0"/>
      </w:tblPr>
      <w:tblGrid>
        <w:gridCol w:w="9345"/>
      </w:tblGrid>
      <w:tr>
        <w:tblPrEx>
          <w:tblW w:w="0" w:type="auto"/>
          <w:tblLook w:val="04A0"/>
        </w:tblPrEx>
        <w:tc>
          <w:tcPr>
            <w:tcW w:w="9345" w:type="dxa"/>
          </w:tcPr>
          <w:p w:rsidR="00E821A2" w:rsidRPr="00071D71" w:rsidP="00071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228850" cy="2228850"/>
                  <wp:effectExtent l="0" t="0" r="0" b="0"/>
                  <wp:docPr id="1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/>
                          <a:stretch>
                            <a:fillRect/>
                          </a:stretch>
                        </pic:blipFill>
                        <pic:spPr bwMode="auto">
                          <a:xfrm rot="16199999">
                            <a:off x="0" y="0"/>
                            <a:ext cx="2228954" cy="2228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Look w:val="04A0"/>
        </w:tblPrEx>
        <w:tc>
          <w:tcPr>
            <w:tcW w:w="9345" w:type="dxa"/>
          </w:tcPr>
          <w:p w:rsidR="00E821A2" w:rsidRPr="00071D71" w:rsidP="00071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Рисунок 1. Виды дрожжей</w:t>
            </w:r>
          </w:p>
        </w:tc>
      </w:tr>
    </w:tbl>
    <w:p w:rsidR="00E821A2" w:rsidRPr="00071D71" w:rsidP="00071D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9830" w:type="dxa"/>
        <w:tblLook w:val="04A0"/>
      </w:tblPr>
      <w:tblGrid>
        <w:gridCol w:w="4924"/>
        <w:gridCol w:w="4906"/>
      </w:tblGrid>
      <w:tr>
        <w:tblPrEx>
          <w:tblW w:w="9830" w:type="dxa"/>
          <w:tblLook w:val="04A0"/>
        </w:tblPrEx>
        <w:tc>
          <w:tcPr>
            <w:tcW w:w="9830" w:type="dxa"/>
            <w:gridSpan w:val="2"/>
          </w:tcPr>
          <w:p w:rsidR="00E821A2" w:rsidRPr="00071D71" w:rsidP="00071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249420" cy="174307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/>
                          <a:srcRect b="589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942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9830" w:type="dxa"/>
          <w:tblLook w:val="04A0"/>
        </w:tblPrEx>
        <w:tc>
          <w:tcPr>
            <w:tcW w:w="9830" w:type="dxa"/>
            <w:gridSpan w:val="2"/>
          </w:tcPr>
          <w:p w:rsidR="00E821A2" w:rsidRPr="00071D71" w:rsidP="00071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  <w:lang w:eastAsia="ru-RU"/>
              </w:rPr>
              <w:t>Рисунок 2. Активация сухих активных дрожжей двух разных фирм</w:t>
            </w:r>
          </w:p>
        </w:tc>
      </w:tr>
      <w:tr>
        <w:tblPrEx>
          <w:tblW w:w="9830" w:type="dxa"/>
          <w:tblLook w:val="04A0"/>
        </w:tblPrEx>
        <w:tc>
          <w:tcPr>
            <w:tcW w:w="4924" w:type="dxa"/>
          </w:tcPr>
          <w:p w:rsidR="00E821A2" w:rsidRPr="00071D71" w:rsidP="00071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13825" cy="1028700"/>
                  <wp:effectExtent l="0" t="0" r="1270" b="0"/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/>
                          <a:srcRect t="22870" b="418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8952" cy="1034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6" w:type="dxa"/>
          </w:tcPr>
          <w:p w:rsidR="00E821A2" w:rsidRPr="00071D71" w:rsidP="00071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57195" cy="1104900"/>
                  <wp:effectExtent l="0" t="0" r="0" b="0"/>
                  <wp:docPr id="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/>
                          <a:srcRect t="39501" r="4534" b="248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5766" cy="11118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9830" w:type="dxa"/>
          <w:tblLook w:val="04A0"/>
        </w:tblPrEx>
        <w:tc>
          <w:tcPr>
            <w:tcW w:w="9830" w:type="dxa"/>
            <w:gridSpan w:val="2"/>
          </w:tcPr>
          <w:p w:rsidR="00E821A2" w:rsidRPr="00071D71" w:rsidP="00071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  <w:lang w:eastAsia="ru-RU"/>
              </w:rPr>
              <w:t>Рисунок 3. Первичный подъем теста инстантного типа: слева при 25°С, справа при 40°С</w:t>
            </w:r>
          </w:p>
        </w:tc>
      </w:tr>
      <w:tr>
        <w:tblPrEx>
          <w:tblW w:w="9830" w:type="dxa"/>
          <w:tblLook w:val="04A0"/>
        </w:tblPrEx>
        <w:tc>
          <w:tcPr>
            <w:tcW w:w="4924" w:type="dxa"/>
          </w:tcPr>
          <w:p w:rsidR="00E821A2" w:rsidRPr="00071D71" w:rsidP="00071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38159" cy="1748629"/>
                  <wp:effectExtent l="0" t="0" r="0" b="4445"/>
                  <wp:docPr id="5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4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"/>
                          <a:srcRect t="18367" b="153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831" cy="1755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6" w:type="dxa"/>
          </w:tcPr>
          <w:p w:rsidR="00E821A2" w:rsidRPr="00071D71" w:rsidP="00071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11020" cy="1811020"/>
                  <wp:effectExtent l="0" t="0" r="0" b="0"/>
                  <wp:docPr id="6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0"/>
                          <a:stretch>
                            <a:fillRect/>
                          </a:stretch>
                        </pic:blipFill>
                        <pic:spPr bwMode="auto">
                          <a:xfrm rot="16199999">
                            <a:off x="0" y="0"/>
                            <a:ext cx="1811222" cy="1811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9830" w:type="dxa"/>
          <w:tblLook w:val="04A0"/>
        </w:tblPrEx>
        <w:tc>
          <w:tcPr>
            <w:tcW w:w="9830" w:type="dxa"/>
            <w:gridSpan w:val="2"/>
          </w:tcPr>
          <w:p w:rsidR="00E821A2" w:rsidRPr="00071D71" w:rsidP="00071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  <w:lang w:eastAsia="ru-RU"/>
              </w:rPr>
              <w:t>Рисунок 4. Первичный (слева) и повторный (справа) подъем теста из свежих прессованных дрожжей, при 25 и 40°С</w:t>
            </w:r>
          </w:p>
        </w:tc>
      </w:tr>
    </w:tbl>
    <w:p w:rsidR="00E821A2" w:rsidRPr="00071D71" w:rsidP="00071D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4543"/>
        <w:gridCol w:w="3036"/>
        <w:gridCol w:w="2616"/>
      </w:tblGrid>
      <w:tr>
        <w:tblPrEx>
          <w:tblW w:w="0" w:type="auto"/>
          <w:tblLook w:val="04A0"/>
        </w:tblPrEx>
        <w:trPr>
          <w:trHeight w:val="2818"/>
        </w:trPr>
        <w:tc>
          <w:tcPr>
            <w:tcW w:w="4543" w:type="dxa"/>
          </w:tcPr>
          <w:p w:rsidR="00E821A2" w:rsidRPr="00071D71" w:rsidP="00071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1530350</wp:posOffset>
                  </wp:positionH>
                  <wp:positionV relativeFrom="paragraph">
                    <wp:posOffset>190500</wp:posOffset>
                  </wp:positionV>
                  <wp:extent cx="1245870" cy="1647825"/>
                  <wp:effectExtent l="0" t="0" r="0" b="9525"/>
                  <wp:wrapThrough wrapText="bothSides">
                    <wp:wrapPolygon>
                      <wp:start x="330" y="0"/>
                      <wp:lineTo x="0" y="250"/>
                      <wp:lineTo x="0" y="20976"/>
                      <wp:lineTo x="330" y="21475"/>
                      <wp:lineTo x="20807" y="21475"/>
                      <wp:lineTo x="21138" y="20976"/>
                      <wp:lineTo x="21138" y="250"/>
                      <wp:lineTo x="20807" y="0"/>
                      <wp:lineTo x="330" y="0"/>
                    </wp:wrapPolygon>
                  </wp:wrapThrough>
                  <wp:docPr id="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3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1"/>
                          <a:srcRect l="19020" t="9051" r="19031" b="90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870" cy="1647825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71D71">
              <w:rPr>
                <w:rFonts w:ascii="Times New Roman" w:eastAsia="Liberation Sans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-65367</wp:posOffset>
                  </wp:positionH>
                  <wp:positionV relativeFrom="paragraph">
                    <wp:posOffset>195580</wp:posOffset>
                  </wp:positionV>
                  <wp:extent cx="2225637" cy="1562100"/>
                  <wp:effectExtent l="0" t="0" r="3810" b="0"/>
                  <wp:wrapThrough wrapText="bothSides">
                    <wp:wrapPolygon>
                      <wp:start x="185" y="0"/>
                      <wp:lineTo x="0" y="263"/>
                      <wp:lineTo x="0" y="21337"/>
                      <wp:lineTo x="185" y="21337"/>
                      <wp:lineTo x="21267" y="21337"/>
                      <wp:lineTo x="21452" y="21337"/>
                      <wp:lineTo x="21452" y="263"/>
                      <wp:lineTo x="21267" y="0"/>
                      <wp:lineTo x="185" y="0"/>
                    </wp:wrapPolygon>
                  </wp:wrapThrough>
                  <wp:docPr id="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2"/>
                          <a:srcRect l="45714" t="46549" b="153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7344" cy="1563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36" w:type="dxa"/>
          </w:tcPr>
          <w:p w:rsidR="00E821A2" w:rsidRPr="00071D71" w:rsidP="00071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90700" cy="1744814"/>
                  <wp:effectExtent l="0" t="0" r="0" b="8255"/>
                  <wp:docPr id="9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3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3"/>
                          <a:srcRect t="4851" r="9051" b="65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336" cy="1759075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</w:tcPr>
          <w:p w:rsidR="00E821A2" w:rsidRPr="00071D71" w:rsidP="00071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24201" cy="1695450"/>
                  <wp:effectExtent l="0" t="0" r="0" b="0"/>
                  <wp:docPr id="10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4"/>
                          <a:srcRect r="101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381" cy="1704549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Look w:val="04A0"/>
        </w:tblPrEx>
        <w:tc>
          <w:tcPr>
            <w:tcW w:w="4543" w:type="dxa"/>
          </w:tcPr>
          <w:p w:rsidR="00E821A2" w:rsidRPr="00071D71" w:rsidP="00071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 xml:space="preserve">Рисунок 5. Процесс поднятия теста при температуре 40 </w:t>
            </w: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  <w:lang w:eastAsia="ru-RU"/>
              </w:rPr>
              <w:t>°С в термошкафу</w:t>
            </w:r>
          </w:p>
        </w:tc>
        <w:tc>
          <w:tcPr>
            <w:tcW w:w="5652" w:type="dxa"/>
            <w:gridSpan w:val="2"/>
          </w:tcPr>
          <w:p w:rsidR="00E821A2" w:rsidRPr="00071D71" w:rsidP="00071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Рисунок 6. Замес теста</w:t>
            </w:r>
          </w:p>
        </w:tc>
      </w:tr>
    </w:tbl>
    <w:p w:rsidR="00E821A2" w:rsidRPr="00071D71" w:rsidP="00071D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10228" w:type="dxa"/>
        <w:tblLook w:val="04A0"/>
      </w:tblPr>
      <w:tblGrid>
        <w:gridCol w:w="4247"/>
        <w:gridCol w:w="3151"/>
        <w:gridCol w:w="2797"/>
        <w:gridCol w:w="33"/>
      </w:tblGrid>
      <w:tr>
        <w:tblPrEx>
          <w:tblW w:w="10228" w:type="dxa"/>
          <w:tblLook w:val="04A0"/>
        </w:tblPrEx>
        <w:trPr>
          <w:gridAfter w:val="1"/>
          <w:wAfter w:w="33" w:type="dxa"/>
        </w:trPr>
        <w:tc>
          <w:tcPr>
            <w:tcW w:w="4247" w:type="dxa"/>
          </w:tcPr>
          <w:p w:rsidR="00E821A2" w:rsidRPr="00071D71" w:rsidP="00071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333625" cy="1369701"/>
                  <wp:effectExtent l="0" t="0" r="0" b="1905"/>
                  <wp:docPr id="1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5"/>
                          <a:srcRect t="15192" r="4423" b="287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310" cy="1378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8" w:type="dxa"/>
            <w:gridSpan w:val="2"/>
          </w:tcPr>
          <w:p w:rsidR="00E821A2" w:rsidRPr="00071D71" w:rsidP="00071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65696" cy="2187016"/>
                  <wp:effectExtent l="0" t="8255" r="0" b="0"/>
                  <wp:docPr id="1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6"/>
                          <a:srcRect l="10631" r="24930" b="24462"/>
                          <a:stretch>
                            <a:fillRect/>
                          </a:stretch>
                        </pic:blipFill>
                        <pic:spPr bwMode="auto">
                          <a:xfrm rot="16199999">
                            <a:off x="0" y="0"/>
                            <a:ext cx="1871930" cy="2194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10228" w:type="dxa"/>
          <w:tblLook w:val="04A0"/>
        </w:tblPrEx>
        <w:trPr>
          <w:gridAfter w:val="1"/>
          <w:wAfter w:w="33" w:type="dxa"/>
        </w:trPr>
        <w:tc>
          <w:tcPr>
            <w:tcW w:w="4247" w:type="dxa"/>
          </w:tcPr>
          <w:p w:rsidR="00E821A2" w:rsidRPr="00071D71" w:rsidP="00071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Рисунок 7. Внешний вид образцов хлеба с низкими показателями №3.1, 3.2, 3.4</w:t>
            </w:r>
          </w:p>
        </w:tc>
        <w:tc>
          <w:tcPr>
            <w:tcW w:w="5948" w:type="dxa"/>
            <w:gridSpan w:val="2"/>
          </w:tcPr>
          <w:p w:rsidR="00E821A2" w:rsidRPr="00071D71" w:rsidP="00071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Рисунок 8. Внешний вид образцов хлеба с высокими показателями №1.2, 1.3, 2</w:t>
            </w:r>
          </w:p>
        </w:tc>
      </w:tr>
      <w:tr>
        <w:tblPrEx>
          <w:tblW w:w="10228" w:type="dxa"/>
          <w:tblLook w:val="04A0"/>
        </w:tblPrEx>
        <w:tc>
          <w:tcPr>
            <w:tcW w:w="4247" w:type="dxa"/>
          </w:tcPr>
          <w:p w:rsidR="00E821A2" w:rsidRPr="00071D71" w:rsidP="00071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403475" cy="952409"/>
                  <wp:effectExtent l="0" t="0" r="0" b="635"/>
                  <wp:docPr id="1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7"/>
                          <a:srcRect l="8353" t="11233" b="524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0736" cy="9552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21A2" w:rsidRPr="00071D71" w:rsidP="00071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1" w:type="dxa"/>
          </w:tcPr>
          <w:p w:rsidR="00E821A2" w:rsidRPr="00071D71" w:rsidP="00071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47007" cy="1314450"/>
                  <wp:effectExtent l="0" t="0" r="0" b="0"/>
                  <wp:docPr id="1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rcRect l="7291" r="13021" b="322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235" cy="1318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0" w:type="dxa"/>
            <w:gridSpan w:val="2"/>
          </w:tcPr>
          <w:p w:rsidR="00E821A2" w:rsidRPr="00071D71" w:rsidP="00071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33525" cy="1162031"/>
                  <wp:effectExtent l="0" t="0" r="0" b="635"/>
                  <wp:docPr id="1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/>
                          <a:srcRect l="9377" r="6738" b="364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247" cy="1170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10228" w:type="dxa"/>
          <w:tblLook w:val="04A0"/>
        </w:tblPrEx>
        <w:trPr>
          <w:gridAfter w:val="1"/>
          <w:wAfter w:w="33" w:type="dxa"/>
        </w:trPr>
        <w:tc>
          <w:tcPr>
            <w:tcW w:w="4247" w:type="dxa"/>
          </w:tcPr>
          <w:p w:rsidR="00E821A2" w:rsidRPr="00071D71" w:rsidP="00071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Рисунок 9. Внешний хлеба разных изготовителей, образцы: слева 3.1, справа 3.3</w:t>
            </w:r>
          </w:p>
        </w:tc>
        <w:tc>
          <w:tcPr>
            <w:tcW w:w="5948" w:type="dxa"/>
            <w:gridSpan w:val="2"/>
          </w:tcPr>
          <w:p w:rsidR="00E821A2" w:rsidRPr="00071D71" w:rsidP="00071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Рисунок 10. Внешний вид хлеба с воздушной пористой текстурой и с плотной массой, образцы слева 3.4, справа 3.3</w:t>
            </w:r>
          </w:p>
        </w:tc>
      </w:tr>
      <w:tr>
        <w:tblPrEx>
          <w:tblW w:w="10228" w:type="dxa"/>
          <w:tblLook w:val="04A0"/>
        </w:tblPrEx>
        <w:trPr>
          <w:gridAfter w:val="1"/>
          <w:wAfter w:w="33" w:type="dxa"/>
        </w:trPr>
        <w:tc>
          <w:tcPr>
            <w:tcW w:w="10195" w:type="dxa"/>
            <w:gridSpan w:val="3"/>
          </w:tcPr>
          <w:p w:rsidR="00E821A2" w:rsidRPr="00071D71" w:rsidP="00071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2103754</wp:posOffset>
                      </wp:positionH>
                      <wp:positionV relativeFrom="paragraph">
                        <wp:posOffset>647065</wp:posOffset>
                      </wp:positionV>
                      <wp:extent cx="1358265" cy="266700"/>
                      <wp:effectExtent l="0" t="0" r="13335" b="19050"/>
                      <wp:wrapNone/>
                      <wp:docPr id="16" name="Прямоугольник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 bwMode="auto">
                              <a:xfrm>
                                <a:off x="0" y="0"/>
                                <a:ext cx="1358265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DDDDD"/>
                              </a:solidFill>
                              <a:ln w="12700">
                                <a:solidFill>
                                  <a:srgbClr val="DDDDDD">
                                    <a:shade val="15000"/>
                                  </a:srgbClr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:rsidR="00E821A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3.1 при 40  и 25</w:t>
                                  </w:r>
                                  <w:r>
                                    <w:rPr>
                                      <w:rFonts w:ascii="Symbol" w:eastAsia="Symbol" w:hAnsi="Symbol" w:cs="Symbol"/>
                                      <w:sz w:val="24"/>
                                      <w:szCs w:val="24"/>
                                      <w:lang w:eastAsia="ru-RU"/>
                                    </w:rPr>
                                    <w:t>°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С</w:t>
                                  </w:r>
                                  <w: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520065" cy="143510"/>
                                        <wp:effectExtent l="0" t="0" r="0" b="8890"/>
                                        <wp:docPr id="1515525023" name="Рисунок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2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20064" cy="1435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" o:spid="_x0000_s1040" style="height:21pt;margin-left:165.65pt;margin-top:50.9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width:106.95pt;z-index:251671552" fillcolor="#ddd" strokecolor="#5d5d5d" strokeweight="1pt">
                      <v:textbox>
                        <w:txbxContent>
                          <w:p w:rsidR="00E821A2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3.1 при 40  и 25</w:t>
                            </w:r>
                            <w:r>
                              <w:rPr>
                                <w:rFonts w:ascii="Symbol" w:eastAsia="Symbol" w:hAnsi="Symbol" w:cs="Symbol"/>
                                <w:sz w:val="24"/>
                                <w:szCs w:val="24"/>
                                <w:lang w:eastAsia="ru-RU"/>
                              </w:rPr>
                              <w:t>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С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20065" cy="143510"/>
                                  <wp:effectExtent l="0" t="0" r="0" b="8890"/>
                                  <wp:docPr id="17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0064" cy="1435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71D71">
              <w:rPr>
                <w:rFonts w:ascii="Times New Roman" w:eastAsia="Liberation Sans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3803650</wp:posOffset>
                      </wp:positionH>
                      <wp:positionV relativeFrom="paragraph">
                        <wp:posOffset>1990725</wp:posOffset>
                      </wp:positionV>
                      <wp:extent cx="1009650" cy="266700"/>
                      <wp:effectExtent l="0" t="0" r="19050" b="19050"/>
                      <wp:wrapNone/>
                      <wp:docPr id="18" name="Прямоугольник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 bwMode="auto">
                              <a:xfrm>
                                <a:off x="0" y="0"/>
                                <a:ext cx="100965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DDDDD"/>
                              </a:solidFill>
                              <a:ln w="12700">
                                <a:solidFill>
                                  <a:srgbClr val="DDDDDD">
                                    <a:shade val="15000"/>
                                  </a:srgbClr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:rsidR="00E821A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2 при 40 </w:t>
                                  </w:r>
                                  <w:r>
                                    <w:rPr>
                                      <w:rFonts w:ascii="Symbol" w:eastAsia="Symbol" w:hAnsi="Symbol" w:cs="Symbol"/>
                                      <w:sz w:val="24"/>
                                      <w:szCs w:val="24"/>
                                      <w:lang w:eastAsia="ru-RU"/>
                                    </w:rPr>
                                    <w:t>°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С</w:t>
                                  </w:r>
                                  <w: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520065" cy="143510"/>
                                        <wp:effectExtent l="0" t="0" r="0" b="8890"/>
                                        <wp:docPr id="2005701114" name="Рисунок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2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20064" cy="1435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41" style="height:21pt;margin-left:299.5pt;margin-top:156.7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width:79.5pt;z-index:251669504" fillcolor="#ddd" strokecolor="#5d5d5d" strokeweight="1pt">
                      <v:textbox>
                        <w:txbxContent>
                          <w:p w:rsidR="00E821A2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2 при 40 </w:t>
                            </w:r>
                            <w:r>
                              <w:rPr>
                                <w:rFonts w:ascii="Symbol" w:eastAsia="Symbol" w:hAnsi="Symbol" w:cs="Symbol"/>
                                <w:sz w:val="24"/>
                                <w:szCs w:val="24"/>
                                <w:lang w:eastAsia="ru-RU"/>
                              </w:rPr>
                              <w:t>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С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20065" cy="143510"/>
                                  <wp:effectExtent l="0" t="0" r="0" b="8890"/>
                                  <wp:docPr id="19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0064" cy="1435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71D71">
              <w:rPr>
                <w:rFonts w:ascii="Times New Roman" w:eastAsia="Liberation Sans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2696845</wp:posOffset>
                      </wp:positionH>
                      <wp:positionV relativeFrom="paragraph">
                        <wp:posOffset>1943100</wp:posOffset>
                      </wp:positionV>
                      <wp:extent cx="1009650" cy="266700"/>
                      <wp:effectExtent l="0" t="0" r="19050" b="19050"/>
                      <wp:wrapNone/>
                      <wp:docPr id="20" name="Прямоугольник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 bwMode="auto">
                              <a:xfrm>
                                <a:off x="0" y="0"/>
                                <a:ext cx="100965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DDDDD"/>
                              </a:solidFill>
                              <a:ln w="12700">
                                <a:solidFill>
                                  <a:srgbClr val="DDDDDD">
                                    <a:shade val="15000"/>
                                  </a:srgbClr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:rsidR="00E821A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3.4 при 40 </w:t>
                                  </w:r>
                                  <w:r>
                                    <w:rPr>
                                      <w:rFonts w:ascii="Symbol" w:eastAsia="Symbol" w:hAnsi="Symbol" w:cs="Symbol"/>
                                      <w:sz w:val="24"/>
                                      <w:szCs w:val="24"/>
                                      <w:lang w:eastAsia="ru-RU"/>
                                    </w:rPr>
                                    <w:t>°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С</w:t>
                                  </w:r>
                                  <w: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520065" cy="143510"/>
                                        <wp:effectExtent l="0" t="0" r="0" b="8890"/>
                                        <wp:docPr id="1960154326" name="Рисунок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2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20064" cy="1435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42" style="height:21pt;margin-left:212.35pt;margin-top:153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width:79.5pt;z-index:251667456" fillcolor="#ddd" strokecolor="#5d5d5d" strokeweight="1pt">
                      <v:textbox>
                        <w:txbxContent>
                          <w:p w:rsidR="00E821A2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3.4 при 40 </w:t>
                            </w:r>
                            <w:r>
                              <w:rPr>
                                <w:rFonts w:ascii="Symbol" w:eastAsia="Symbol" w:hAnsi="Symbol" w:cs="Symbol"/>
                                <w:sz w:val="24"/>
                                <w:szCs w:val="24"/>
                                <w:lang w:eastAsia="ru-RU"/>
                              </w:rPr>
                              <w:t>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С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20065" cy="143510"/>
                                  <wp:effectExtent l="0" t="0" r="0" b="8890"/>
                                  <wp:docPr id="21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0064" cy="1435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71D71">
              <w:rPr>
                <w:rFonts w:ascii="Times New Roman" w:eastAsia="Liberation Sans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1689100</wp:posOffset>
                      </wp:positionH>
                      <wp:positionV relativeFrom="paragraph">
                        <wp:posOffset>1800225</wp:posOffset>
                      </wp:positionV>
                      <wp:extent cx="1009650" cy="266700"/>
                      <wp:effectExtent l="0" t="0" r="19050" b="19050"/>
                      <wp:wrapNone/>
                      <wp:docPr id="22" name="Прямоугольник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 bwMode="auto">
                              <a:xfrm>
                                <a:off x="0" y="0"/>
                                <a:ext cx="100965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DDDDD"/>
                              </a:solidFill>
                              <a:ln w="12700">
                                <a:solidFill>
                                  <a:srgbClr val="DDDDDD">
                                    <a:shade val="15000"/>
                                  </a:srgbClr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:rsidR="00E821A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3.3 при 40 </w:t>
                                  </w:r>
                                  <w:r>
                                    <w:rPr>
                                      <w:rFonts w:ascii="Symbol" w:eastAsia="Symbol" w:hAnsi="Symbol" w:cs="Symbol"/>
                                      <w:sz w:val="24"/>
                                      <w:szCs w:val="24"/>
                                      <w:lang w:eastAsia="ru-RU"/>
                                    </w:rPr>
                                    <w:t>°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С</w:t>
                                  </w:r>
                                  <w: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520065" cy="143510"/>
                                        <wp:effectExtent l="0" t="0" r="0" b="8890"/>
                                        <wp:docPr id="1018862784" name="Рисунок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2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20064" cy="1435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43" style="height:21pt;margin-left:133pt;margin-top:141.7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width:79.5pt;z-index:251665408" fillcolor="#ddd" strokecolor="#5d5d5d" strokeweight="1pt">
                      <v:textbox>
                        <w:txbxContent>
                          <w:p w:rsidR="00E821A2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3.3 при 40 </w:t>
                            </w:r>
                            <w:r>
                              <w:rPr>
                                <w:rFonts w:ascii="Symbol" w:eastAsia="Symbol" w:hAnsi="Symbol" w:cs="Symbol"/>
                                <w:sz w:val="24"/>
                                <w:szCs w:val="24"/>
                                <w:lang w:eastAsia="ru-RU"/>
                              </w:rPr>
                              <w:t>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С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20065" cy="143510"/>
                                  <wp:effectExtent l="0" t="0" r="0" b="8890"/>
                                  <wp:docPr id="23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0064" cy="1435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71D71">
              <w:rPr>
                <w:rFonts w:ascii="Times New Roman" w:eastAsia="Liberation Sans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3618230</wp:posOffset>
                      </wp:positionH>
                      <wp:positionV relativeFrom="paragraph">
                        <wp:posOffset>647065</wp:posOffset>
                      </wp:positionV>
                      <wp:extent cx="1009650" cy="266700"/>
                      <wp:effectExtent l="0" t="0" r="19050" b="19050"/>
                      <wp:wrapNone/>
                      <wp:docPr id="24" name="Прямоугольник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 bwMode="auto">
                              <a:xfrm>
                                <a:off x="0" y="0"/>
                                <a:ext cx="100965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DDDDD"/>
                              </a:solidFill>
                              <a:ln w="12700">
                                <a:solidFill>
                                  <a:srgbClr val="DDDDDD">
                                    <a:shade val="15000"/>
                                  </a:srgbClr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:rsidR="00E821A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3.1 при 40 </w:t>
                                  </w:r>
                                  <w:r>
                                    <w:rPr>
                                      <w:rFonts w:ascii="Symbol" w:eastAsia="Symbol" w:hAnsi="Symbol" w:cs="Symbol"/>
                                      <w:sz w:val="24"/>
                                      <w:szCs w:val="24"/>
                                      <w:lang w:eastAsia="ru-RU"/>
                                    </w:rPr>
                                    <w:t>°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С</w:t>
                                  </w:r>
                                  <w: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520065" cy="143510"/>
                                        <wp:effectExtent l="0" t="0" r="0" b="8890"/>
                                        <wp:docPr id="778726763" name="Рисунок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2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20064" cy="1435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44" style="height:21pt;margin-left:284.9pt;margin-top:50.9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width:79.5pt;z-index:251663360" fillcolor="#ddd" strokecolor="#5d5d5d" strokeweight="1pt">
                      <v:textbox>
                        <w:txbxContent>
                          <w:p w:rsidR="00E821A2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3.1 при 40 </w:t>
                            </w:r>
                            <w:r>
                              <w:rPr>
                                <w:rFonts w:ascii="Symbol" w:eastAsia="Symbol" w:hAnsi="Symbol" w:cs="Symbol"/>
                                <w:sz w:val="24"/>
                                <w:szCs w:val="24"/>
                                <w:lang w:eastAsia="ru-RU"/>
                              </w:rPr>
                              <w:t>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С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20065" cy="143510"/>
                                  <wp:effectExtent l="0" t="0" r="0" b="8890"/>
                                  <wp:docPr id="25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0064" cy="1435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71D71">
              <w:rPr>
                <w:rFonts w:ascii="Times New Roman" w:eastAsia="Liberation Sans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962275" cy="2320902"/>
                  <wp:effectExtent l="0" t="0" r="0" b="3810"/>
                  <wp:docPr id="26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7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1"/>
                          <a:srcRect t="3800" b="178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2320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10228" w:type="dxa"/>
          <w:tblLook w:val="04A0"/>
        </w:tblPrEx>
        <w:trPr>
          <w:gridAfter w:val="1"/>
          <w:wAfter w:w="33" w:type="dxa"/>
        </w:trPr>
        <w:tc>
          <w:tcPr>
            <w:tcW w:w="10195" w:type="dxa"/>
            <w:gridSpan w:val="3"/>
          </w:tcPr>
          <w:p w:rsidR="00E821A2" w:rsidRPr="00071D71" w:rsidP="00071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Рисунок 11. Внешний вид образцов хлеба</w:t>
            </w:r>
          </w:p>
        </w:tc>
      </w:tr>
    </w:tbl>
    <w:p w:rsidR="00E821A2" w:rsidRPr="00071D71" w:rsidP="00071D71">
      <w:pPr>
        <w:tabs>
          <w:tab w:val="left" w:pos="42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1D71">
        <w:rPr>
          <w:rFonts w:ascii="Times New Roman" w:eastAsia="Liberation Sans" w:hAnsi="Times New Roman" w:cs="Times New Roman"/>
          <w:sz w:val="28"/>
          <w:szCs w:val="28"/>
        </w:rPr>
        <w:tab/>
      </w:r>
    </w:p>
    <w:tbl>
      <w:tblPr>
        <w:tblStyle w:val="TableGrid"/>
        <w:tblW w:w="0" w:type="auto"/>
        <w:tblLook w:val="04A0"/>
      </w:tblPr>
      <w:tblGrid>
        <w:gridCol w:w="5807"/>
        <w:gridCol w:w="4388"/>
      </w:tblGrid>
      <w:tr>
        <w:tblPrEx>
          <w:tblW w:w="0" w:type="auto"/>
          <w:tblLook w:val="04A0"/>
        </w:tblPrEx>
        <w:tc>
          <w:tcPr>
            <w:tcW w:w="5807" w:type="dxa"/>
          </w:tcPr>
          <w:p w:rsidR="00E821A2" w:rsidRPr="00071D71" w:rsidP="00071D71">
            <w:pPr>
              <w:tabs>
                <w:tab w:val="left" w:pos="42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286125" cy="2457450"/>
                  <wp:effectExtent l="0" t="0" r="9525" b="0"/>
                  <wp:docPr id="27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2"/>
                    </a:graphicData>
                  </a:graphic>
                </wp:inline>
              </w:drawing>
            </w:r>
          </w:p>
        </w:tc>
        <w:tc>
          <w:tcPr>
            <w:tcW w:w="4388" w:type="dxa"/>
          </w:tcPr>
          <w:p w:rsidR="00E821A2" w:rsidRPr="00071D71" w:rsidP="00071D71">
            <w:pPr>
              <w:tabs>
                <w:tab w:val="left" w:pos="42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15235" cy="1952200"/>
                  <wp:effectExtent l="0" t="0" r="0" b="0"/>
                  <wp:docPr id="28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33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3"/>
                          <a:srcRect t="6387" b="159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1930" cy="1957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Look w:val="04A0"/>
        </w:tblPrEx>
        <w:tc>
          <w:tcPr>
            <w:tcW w:w="10195" w:type="dxa"/>
            <w:gridSpan w:val="2"/>
          </w:tcPr>
          <w:p w:rsidR="00E821A2" w:rsidRPr="00071D71" w:rsidP="00071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Рисунок 12. Результат опроса</w:t>
            </w:r>
          </w:p>
        </w:tc>
      </w:tr>
    </w:tbl>
    <w:p w:rsidR="00E821A2" w:rsidRPr="00071D71" w:rsidP="00071D71">
      <w:pPr>
        <w:tabs>
          <w:tab w:val="left" w:pos="42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10195"/>
      </w:tblGrid>
      <w:tr>
        <w:tblPrEx>
          <w:tblW w:w="0" w:type="auto"/>
          <w:tblLook w:val="04A0"/>
        </w:tblPrEx>
        <w:tc>
          <w:tcPr>
            <w:tcW w:w="10195" w:type="dxa"/>
          </w:tcPr>
          <w:p w:rsidR="00E821A2" w:rsidRPr="00071D71" w:rsidP="00071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812030" cy="1628658"/>
                  <wp:effectExtent l="0" t="0" r="7620" b="0"/>
                  <wp:docPr id="2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4"/>
                          <a:srcRect l="-1529" t="27005" r="4930" b="402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2926" cy="16323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Look w:val="04A0"/>
        </w:tblPrEx>
        <w:tc>
          <w:tcPr>
            <w:tcW w:w="10195" w:type="dxa"/>
          </w:tcPr>
          <w:p w:rsidR="00E821A2" w:rsidRPr="00071D71" w:rsidP="00071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D71">
              <w:rPr>
                <w:rFonts w:ascii="Times New Roman" w:eastAsia="Liberation Sans" w:hAnsi="Times New Roman" w:cs="Times New Roman"/>
                <w:sz w:val="28"/>
                <w:szCs w:val="28"/>
              </w:rPr>
              <w:t>Рисунок 13. Результат определения срока годности, внешний вид образцов после 7 дней.</w:t>
            </w:r>
          </w:p>
        </w:tc>
      </w:tr>
    </w:tbl>
    <w:p w:rsidR="00E821A2" w:rsidRPr="00071D71" w:rsidP="00071D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1D71">
        <w:rPr>
          <w:rFonts w:ascii="Times New Roman" w:eastAsia="Liberation Sans" w:hAnsi="Times New Roman" w:cs="Times New Roman"/>
          <w:sz w:val="28"/>
          <w:szCs w:val="28"/>
        </w:rPr>
        <w:t xml:space="preserve"> </w:t>
      </w:r>
    </w:p>
    <w:sectPr w:rsidSect="00104159">
      <w:footerReference w:type="default" r:id="rId25"/>
      <w:pgSz w:w="11906" w:h="16838"/>
      <w:pgMar w:top="567" w:right="567" w:bottom="567" w:left="1134" w:header="708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ans">
    <w:altName w:val="Calibri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257795312"/>
      <w:docPartObj>
        <w:docPartGallery w:val="Page Numbers (Bottom of Page)"/>
        <w:docPartUnique/>
      </w:docPartObj>
    </w:sdtPr>
    <w:sdtContent>
      <w:p w:rsidR="00E821A2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19</w:t>
        </w:r>
        <w:r>
          <w:fldChar w:fldCharType="end"/>
        </w:r>
      </w:p>
    </w:sdtContent>
  </w:sdt>
  <w:p w:rsidR="00E821A2">
    <w:pPr>
      <w:pStyle w:val="Footer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5D854E8"/>
    <w:multiLevelType w:val="hybridMultilevel"/>
    <w:tmpl w:val="407EA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2C705C"/>
    <w:multiLevelType w:val="hybridMultilevel"/>
    <w:tmpl w:val="B8925EC4"/>
    <w:lvl w:ilvl="0">
      <w:start w:val="1"/>
      <w:numFmt w:val="decimal"/>
      <w:lvlText w:val="%1."/>
      <w:lvlJc w:val="right"/>
      <w:pPr>
        <w:ind w:left="709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EA24C5"/>
    <w:multiLevelType w:val="hybridMultilevel"/>
    <w:tmpl w:val="A3AC9DD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eastAsiaTheme="minorHAnsi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CF27DD"/>
    <w:multiLevelType w:val="hybridMultilevel"/>
    <w:tmpl w:val="0436FA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0A1E61"/>
    <w:multiLevelType w:val="hybridMultilevel"/>
    <w:tmpl w:val="705051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604306E"/>
    <w:multiLevelType w:val="hybridMultilevel"/>
    <w:tmpl w:val="55B0A4F8"/>
    <w:lvl w:ilvl="0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6">
    <w:nsid w:val="27C564B3"/>
    <w:multiLevelType w:val="hybridMultilevel"/>
    <w:tmpl w:val="0CB6EF3A"/>
    <w:lvl w:ilvl="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7">
    <w:nsid w:val="2DD33275"/>
    <w:multiLevelType w:val="hybridMultilevel"/>
    <w:tmpl w:val="F82C3E92"/>
    <w:lvl w:ilvl="0">
      <w:start w:val="1"/>
      <w:numFmt w:val="bullet"/>
      <w:lvlText w:val="–"/>
      <w:lvlJc w:val="left"/>
      <w:pPr>
        <w:ind w:left="1429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302C3D65"/>
    <w:multiLevelType w:val="multilevel"/>
    <w:tmpl w:val="36D61D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9">
    <w:nsid w:val="31CF02A7"/>
    <w:multiLevelType w:val="multilevel"/>
    <w:tmpl w:val="DFE63E86"/>
    <w:lvl w:ilvl="0">
      <w:start w:val="1"/>
      <w:numFmt w:val="decimal"/>
      <w:lvlText w:val="%1"/>
      <w:lvlJc w:val="left"/>
      <w:pPr>
        <w:ind w:left="375" w:hanging="375"/>
      </w:pPr>
      <w:rPr>
        <w:rFonts w:eastAsia="Liberation Sans" w:hint="default"/>
      </w:rPr>
    </w:lvl>
    <w:lvl w:ilvl="1">
      <w:start w:val="2"/>
      <w:numFmt w:val="decimal"/>
      <w:lvlText w:val="%1.%2"/>
      <w:lvlJc w:val="left"/>
      <w:pPr>
        <w:ind w:left="1505" w:hanging="375"/>
      </w:pPr>
      <w:rPr>
        <w:rFonts w:eastAsia="Liberation Sans" w:hint="default"/>
      </w:rPr>
    </w:lvl>
    <w:lvl w:ilvl="2">
      <w:start w:val="1"/>
      <w:numFmt w:val="decimal"/>
      <w:lvlText w:val="%1.%2.%3"/>
      <w:lvlJc w:val="left"/>
      <w:pPr>
        <w:ind w:left="2980" w:hanging="720"/>
      </w:pPr>
      <w:rPr>
        <w:rFonts w:eastAsia="Liberation Sans" w:hint="default"/>
      </w:rPr>
    </w:lvl>
    <w:lvl w:ilvl="3">
      <w:start w:val="1"/>
      <w:numFmt w:val="decimal"/>
      <w:lvlText w:val="%1.%2.%3.%4"/>
      <w:lvlJc w:val="left"/>
      <w:pPr>
        <w:ind w:left="4470" w:hanging="1080"/>
      </w:pPr>
      <w:rPr>
        <w:rFonts w:eastAsia="Liberation Sans" w:hint="default"/>
      </w:rPr>
    </w:lvl>
    <w:lvl w:ilvl="4">
      <w:start w:val="1"/>
      <w:numFmt w:val="decimal"/>
      <w:lvlText w:val="%1.%2.%3.%4.%5"/>
      <w:lvlJc w:val="left"/>
      <w:pPr>
        <w:ind w:left="5600" w:hanging="1080"/>
      </w:pPr>
      <w:rPr>
        <w:rFonts w:eastAsia="Liberation Sans" w:hint="default"/>
      </w:rPr>
    </w:lvl>
    <w:lvl w:ilvl="5">
      <w:start w:val="1"/>
      <w:numFmt w:val="decimal"/>
      <w:lvlText w:val="%1.%2.%3.%4.%5.%6"/>
      <w:lvlJc w:val="left"/>
      <w:pPr>
        <w:ind w:left="7090" w:hanging="1440"/>
      </w:pPr>
      <w:rPr>
        <w:rFonts w:eastAsia="Liberation Sans" w:hint="default"/>
      </w:rPr>
    </w:lvl>
    <w:lvl w:ilvl="6">
      <w:start w:val="1"/>
      <w:numFmt w:val="decimal"/>
      <w:lvlText w:val="%1.%2.%3.%4.%5.%6.%7"/>
      <w:lvlJc w:val="left"/>
      <w:pPr>
        <w:ind w:left="8220" w:hanging="1440"/>
      </w:pPr>
      <w:rPr>
        <w:rFonts w:eastAsia="Liberation Sans" w:hint="default"/>
      </w:rPr>
    </w:lvl>
    <w:lvl w:ilvl="7">
      <w:start w:val="1"/>
      <w:numFmt w:val="decimal"/>
      <w:lvlText w:val="%1.%2.%3.%4.%5.%6.%7.%8"/>
      <w:lvlJc w:val="left"/>
      <w:pPr>
        <w:ind w:left="9710" w:hanging="1800"/>
      </w:pPr>
      <w:rPr>
        <w:rFonts w:eastAsia="Liberation Sans" w:hint="default"/>
      </w:rPr>
    </w:lvl>
    <w:lvl w:ilvl="8">
      <w:start w:val="1"/>
      <w:numFmt w:val="decimal"/>
      <w:lvlText w:val="%1.%2.%3.%4.%5.%6.%7.%8.%9"/>
      <w:lvlJc w:val="left"/>
      <w:pPr>
        <w:ind w:left="11200" w:hanging="2160"/>
      </w:pPr>
      <w:rPr>
        <w:rFonts w:eastAsia="Liberation Sans" w:hint="default"/>
      </w:rPr>
    </w:lvl>
  </w:abstractNum>
  <w:abstractNum w:abstractNumId="10">
    <w:nsid w:val="386F2A57"/>
    <w:multiLevelType w:val="hybridMultilevel"/>
    <w:tmpl w:val="2490336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F41D94"/>
    <w:multiLevelType w:val="multilevel"/>
    <w:tmpl w:val="BBBEE28A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2">
    <w:nsid w:val="3FB23FC8"/>
    <w:multiLevelType w:val="hybridMultilevel"/>
    <w:tmpl w:val="4E0A5082"/>
    <w:lvl w:ilvl="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FFB3CD8"/>
    <w:multiLevelType w:val="hybridMultilevel"/>
    <w:tmpl w:val="CAA82292"/>
    <w:lvl w:ilvl="0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4">
    <w:nsid w:val="486C1A8D"/>
    <w:multiLevelType w:val="hybridMultilevel"/>
    <w:tmpl w:val="8F402CB6"/>
    <w:lvl w:ilvl="0">
      <w:start w:val="1"/>
      <w:numFmt w:val="bullet"/>
      <w:lvlText w:val="•"/>
      <w:lvlJc w:val="left"/>
      <w:pPr>
        <w:ind w:left="1860" w:hanging="360"/>
      </w:pPr>
      <w:rPr>
        <w:rFonts w:ascii="Times New Roman" w:hAnsi="Times New Roman" w:eastAsiaTheme="minorHAnsi" w:cs="Times New Roman" w:hint="default"/>
      </w:rPr>
    </w:lvl>
    <w:lvl w:ilvl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15">
    <w:nsid w:val="48745E5F"/>
    <w:multiLevelType w:val="hybridMultilevel"/>
    <w:tmpl w:val="493284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24974F1"/>
    <w:multiLevelType w:val="hybridMultilevel"/>
    <w:tmpl w:val="1C6CA762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9C1777E"/>
    <w:multiLevelType w:val="hybridMultilevel"/>
    <w:tmpl w:val="C284F958"/>
    <w:lvl w:ilvl="0">
      <w:start w:val="5"/>
      <w:numFmt w:val="bullet"/>
      <w:lvlText w:val=""/>
      <w:lvlJc w:val="left"/>
      <w:pPr>
        <w:ind w:left="1068" w:hanging="360"/>
      </w:pPr>
      <w:rPr>
        <w:rFonts w:ascii="Symbol" w:hAnsi="Symbol" w:eastAsiaTheme="minorHAnsi" w:cs="Times New Roman" w:hint="default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>
    <w:nsid w:val="5B30075D"/>
    <w:multiLevelType w:val="hybridMultilevel"/>
    <w:tmpl w:val="39F0284A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5DA25CB0"/>
    <w:multiLevelType w:val="hybridMultilevel"/>
    <w:tmpl w:val="3FFE4E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5C3462A"/>
    <w:multiLevelType w:val="hybridMultilevel"/>
    <w:tmpl w:val="F77E55CE"/>
    <w:lvl w:ilvl="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BF27094"/>
    <w:multiLevelType w:val="hybridMultilevel"/>
    <w:tmpl w:val="55D4203A"/>
    <w:lvl w:ilvl="0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2">
    <w:nsid w:val="6C1F3E59"/>
    <w:multiLevelType w:val="hybridMultilevel"/>
    <w:tmpl w:val="608659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68C3D42"/>
    <w:multiLevelType w:val="multilevel"/>
    <w:tmpl w:val="A1BE8C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3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4">
    <w:nsid w:val="7BC626FC"/>
    <w:multiLevelType w:val="hybridMultilevel"/>
    <w:tmpl w:val="8E70F8D4"/>
    <w:lvl w:ilvl="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E777A52"/>
    <w:multiLevelType w:val="hybridMultilevel"/>
    <w:tmpl w:val="C0762A64"/>
    <w:lvl w:ilvl="0">
      <w:start w:val="1"/>
      <w:numFmt w:val="bullet"/>
      <w:lvlText w:val="–"/>
      <w:lvlJc w:val="left"/>
      <w:pPr>
        <w:ind w:left="1428" w:hanging="360"/>
      </w:pPr>
      <w:rPr>
        <w:rFonts w:ascii="Arial" w:eastAsia="Arial" w:hAnsi="Arial" w:cs="Arial"/>
      </w:rPr>
    </w:lvl>
    <w:lvl w:ilvl="1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>
    <w:nsid w:val="7FA52763"/>
    <w:multiLevelType w:val="hybridMultilevel"/>
    <w:tmpl w:val="718CACB0"/>
    <w:lvl w:ilvl="0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0"/>
  </w:num>
  <w:num w:numId="3">
    <w:abstractNumId w:val="14"/>
  </w:num>
  <w:num w:numId="4">
    <w:abstractNumId w:val="18"/>
  </w:num>
  <w:num w:numId="5">
    <w:abstractNumId w:val="10"/>
  </w:num>
  <w:num w:numId="6">
    <w:abstractNumId w:val="16"/>
  </w:num>
  <w:num w:numId="7">
    <w:abstractNumId w:val="17"/>
  </w:num>
  <w:num w:numId="8">
    <w:abstractNumId w:val="26"/>
  </w:num>
  <w:num w:numId="9">
    <w:abstractNumId w:val="24"/>
  </w:num>
  <w:num w:numId="10">
    <w:abstractNumId w:val="8"/>
  </w:num>
  <w:num w:numId="11">
    <w:abstractNumId w:val="6"/>
  </w:num>
  <w:num w:numId="12">
    <w:abstractNumId w:val="5"/>
  </w:num>
  <w:num w:numId="13">
    <w:abstractNumId w:val="22"/>
  </w:num>
  <w:num w:numId="14">
    <w:abstractNumId w:val="13"/>
  </w:num>
  <w:num w:numId="15">
    <w:abstractNumId w:val="15"/>
  </w:num>
  <w:num w:numId="16">
    <w:abstractNumId w:val="0"/>
  </w:num>
  <w:num w:numId="17">
    <w:abstractNumId w:val="4"/>
  </w:num>
  <w:num w:numId="18">
    <w:abstractNumId w:val="3"/>
  </w:num>
  <w:num w:numId="19">
    <w:abstractNumId w:val="21"/>
  </w:num>
  <w:num w:numId="20">
    <w:abstractNumId w:val="19"/>
  </w:num>
  <w:num w:numId="21">
    <w:abstractNumId w:val="1"/>
  </w:num>
  <w:num w:numId="22">
    <w:abstractNumId w:val="11"/>
  </w:num>
  <w:num w:numId="23">
    <w:abstractNumId w:val="7"/>
  </w:num>
  <w:num w:numId="24">
    <w:abstractNumId w:val="12"/>
  </w:num>
  <w:num w:numId="25">
    <w:abstractNumId w:val="2"/>
  </w:num>
  <w:num w:numId="26">
    <w:abstractNumId w:val="9"/>
  </w:num>
  <w:num w:numId="2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1"/>
    <w:uiPriority w:val="9"/>
    <w:qFormat/>
    <w:pPr>
      <w:keepNext/>
      <w:keepLines/>
      <w:spacing w:before="240" w:after="0"/>
      <w:jc w:val="center"/>
      <w:outlineLvl w:val="0"/>
    </w:pPr>
    <w:rPr>
      <w:rFonts w:ascii="Times New Roman" w:hAnsi="Times New Roman" w:eastAsiaTheme="majorEastAsia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20"/>
    <w:uiPriority w:val="9"/>
    <w:unhideWhenUsed/>
    <w:qFormat/>
    <w:pPr>
      <w:keepNext/>
      <w:keepLines/>
      <w:spacing w:before="40" w:after="0"/>
      <w:jc w:val="center"/>
      <w:outlineLvl w:val="1"/>
    </w:pPr>
    <w:rPr>
      <w:rFonts w:ascii="Times New Roman" w:hAnsi="Times New Roman" w:eastAsiaTheme="majorEastAsia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3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Heading4">
    <w:name w:val="heading 4"/>
    <w:basedOn w:val="Normal"/>
    <w:next w:val="Normal"/>
    <w:link w:val="4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Heading5">
    <w:name w:val="heading 5"/>
    <w:basedOn w:val="Normal"/>
    <w:next w:val="Normal"/>
    <w:link w:val="5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"/>
    <w:next w:val="Normal"/>
    <w:link w:val="6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Heading7">
    <w:name w:val="heading 7"/>
    <w:basedOn w:val="Normal"/>
    <w:next w:val="Normal"/>
    <w:link w:val="7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Heading8">
    <w:name w:val="heading 8"/>
    <w:basedOn w:val="Normal"/>
    <w:next w:val="Normal"/>
    <w:link w:val="8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Heading9">
    <w:name w:val="heading 9"/>
    <w:basedOn w:val="Normal"/>
    <w:next w:val="Normal"/>
    <w:link w:val="9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DefaultParagraphFont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DefaultParagraphFont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DefaultParagraphFont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DefaultParagraphFont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DefaultParagraphFont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DefaultParagraphFont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DefaultParagraphFont"/>
    <w:uiPriority w:val="10"/>
    <w:rPr>
      <w:sz w:val="48"/>
      <w:szCs w:val="48"/>
    </w:rPr>
  </w:style>
  <w:style w:type="character" w:customStyle="1" w:styleId="SubtitleChar">
    <w:name w:val="Subtitle Char"/>
    <w:basedOn w:val="DefaultParagraphFont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Heading1Char">
    <w:name w:val="Heading 1 Char"/>
    <w:basedOn w:val="DefaultParagraphFont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DefaultParagraphFont"/>
    <w:uiPriority w:val="9"/>
    <w:rPr>
      <w:rFonts w:ascii="Arial" w:eastAsia="Arial" w:hAnsi="Arial" w:cs="Arial"/>
      <w:sz w:val="34"/>
    </w:rPr>
  </w:style>
  <w:style w:type="character" w:customStyle="1" w:styleId="3">
    <w:name w:val="Заголовок 3 Знак"/>
    <w:basedOn w:val="DefaultParagraphFont"/>
    <w:link w:val="Heading3"/>
    <w:uiPriority w:val="9"/>
    <w:rPr>
      <w:rFonts w:ascii="Arial" w:eastAsia="Arial" w:hAnsi="Arial" w:cs="Arial"/>
      <w:sz w:val="30"/>
      <w:szCs w:val="30"/>
    </w:rPr>
  </w:style>
  <w:style w:type="character" w:customStyle="1" w:styleId="4">
    <w:name w:val="Заголовок 4 Знак"/>
    <w:basedOn w:val="DefaultParagraphFont"/>
    <w:link w:val="Heading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">
    <w:name w:val="Заголовок 5 Знак"/>
    <w:basedOn w:val="DefaultParagraphFont"/>
    <w:link w:val="Heading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">
    <w:name w:val="Заголовок 6 Знак"/>
    <w:basedOn w:val="DefaultParagraphFont"/>
    <w:link w:val="Heading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">
    <w:name w:val="Заголовок 7 Знак"/>
    <w:basedOn w:val="DefaultParagraphFont"/>
    <w:link w:val="Heading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">
    <w:name w:val="Заголовок 8 Знак"/>
    <w:basedOn w:val="DefaultParagraphFont"/>
    <w:link w:val="Heading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">
    <w:name w:val="Заголовок 9 Знак"/>
    <w:basedOn w:val="DefaultParagraphFont"/>
    <w:link w:val="Heading9"/>
    <w:uiPriority w:val="9"/>
    <w:rPr>
      <w:rFonts w:ascii="Arial" w:eastAsia="Arial" w:hAnsi="Arial" w:cs="Arial"/>
      <w:i/>
      <w:iCs/>
      <w:sz w:val="21"/>
      <w:szCs w:val="21"/>
    </w:rPr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styleId="Title">
    <w:name w:val="Title"/>
    <w:basedOn w:val="Normal"/>
    <w:next w:val="Normal"/>
    <w:link w:val="a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">
    <w:name w:val="Заголовок Знак"/>
    <w:basedOn w:val="DefaultParagraphFont"/>
    <w:link w:val="Title"/>
    <w:uiPriority w:val="10"/>
    <w:rPr>
      <w:sz w:val="48"/>
      <w:szCs w:val="48"/>
    </w:rPr>
  </w:style>
  <w:style w:type="paragraph" w:styleId="Subtitle">
    <w:name w:val="Subtitle"/>
    <w:basedOn w:val="Normal"/>
    <w:next w:val="Normal"/>
    <w:link w:val="a0"/>
    <w:uiPriority w:val="11"/>
    <w:qFormat/>
    <w:pPr>
      <w:spacing w:before="200" w:after="200"/>
    </w:pPr>
    <w:rPr>
      <w:sz w:val="24"/>
      <w:szCs w:val="24"/>
    </w:rPr>
  </w:style>
  <w:style w:type="character" w:customStyle="1" w:styleId="a0">
    <w:name w:val="Подзаголовок Знак"/>
    <w:basedOn w:val="DefaultParagraphFont"/>
    <w:link w:val="Subtitle"/>
    <w:uiPriority w:val="11"/>
    <w:rPr>
      <w:sz w:val="24"/>
      <w:szCs w:val="24"/>
    </w:rPr>
  </w:style>
  <w:style w:type="paragraph" w:styleId="Quote">
    <w:name w:val="Quote"/>
    <w:basedOn w:val="Normal"/>
    <w:next w:val="Normal"/>
    <w:link w:val="2"/>
    <w:uiPriority w:val="29"/>
    <w:qFormat/>
    <w:pPr>
      <w:ind w:left="720" w:right="720"/>
    </w:pPr>
    <w:rPr>
      <w:i/>
    </w:rPr>
  </w:style>
  <w:style w:type="character" w:customStyle="1" w:styleId="2">
    <w:name w:val="Цитата 2 Знак"/>
    <w:link w:val="Quote"/>
    <w:uiPriority w:val="29"/>
    <w:rPr>
      <w:i/>
    </w:rPr>
  </w:style>
  <w:style w:type="paragraph" w:styleId="IntenseQuote">
    <w:name w:val="Intense Quote"/>
    <w:basedOn w:val="Normal"/>
    <w:next w:val="Normal"/>
    <w:link w:val="a1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1">
    <w:name w:val="Выделенная цитата Знак"/>
    <w:link w:val="IntenseQuote"/>
    <w:uiPriority w:val="30"/>
    <w:rPr>
      <w:i/>
    </w:rPr>
  </w:style>
  <w:style w:type="character" w:customStyle="1" w:styleId="HeaderChar">
    <w:name w:val="Header Char"/>
    <w:basedOn w:val="DefaultParagraphFont"/>
    <w:uiPriority w:val="99"/>
  </w:style>
  <w:style w:type="character" w:customStyle="1" w:styleId="FooterChar">
    <w:name w:val="Footer Char"/>
    <w:basedOn w:val="DefaultParagraphFont"/>
    <w:uiPriority w:val="99"/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76" w:lineRule="auto"/>
    </w:pPr>
    <w:rPr>
      <w:b/>
      <w:bCs/>
      <w:color w:val="DDDDD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Table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Table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 w:themeColor="text1" w:themeTint="0D" w:themeFill="text1" w:themeFillTint="0D"/>
      </w:tcPr>
    </w:tblStylePr>
    <w:tblStylePr w:type="band1Horz">
      <w:tblPr/>
      <w:tcPr>
        <w:shd w:val="clear" w:color="F2F2F2" w:fill="F2F2F2" w:themeColor="text1" w:themeTint="0D" w:themeFill="text1" w:themeFillTint="0D"/>
      </w:tcPr>
    </w:tblStylePr>
  </w:style>
  <w:style w:type="table" w:customStyle="1" w:styleId="PlainTable2">
    <w:name w:val="Plain Table 2"/>
    <w:basedOn w:val="TableNormal"/>
    <w:uiPriority w:val="59"/>
    <w:pPr>
      <w:spacing w:after="0" w:line="240" w:lineRule="auto"/>
    </w:pPr>
    <w:tblPr>
      <w:tblBorders>
        <w:top w:val="single" w:sz="4" w:space="0" w:color="000000" w:themeColor="text1"/>
        <w:left w:val="nil"/>
        <w:bottom w:val="single" w:sz="4" w:space="0" w:color="000000" w:themeColor="text1"/>
        <w:right w:val="nil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Table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il"/>
          <w:left w:val="nil"/>
          <w:bottom w:val="single" w:sz="4" w:space="0" w:color="404040"/>
          <w:right w:val="nil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il"/>
          <w:left w:val="nil"/>
          <w:bottom w:val="nil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Color="text1" w:themeTint="0D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Color="text1" w:themeTint="0D" w:themeFill="text1" w:themeFillTint="0D"/>
      </w:tcPr>
    </w:tblStylePr>
  </w:style>
  <w:style w:type="table" w:customStyle="1" w:styleId="PlainTable4">
    <w:name w:val="Plain Table 4"/>
    <w:basedOn w:val="Table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Color="text1" w:themeTint="0D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Color="text1" w:themeTint="0D" w:themeFill="text1" w:themeFillTint="0D"/>
      </w:tcPr>
    </w:tblStylePr>
  </w:style>
  <w:style w:type="table" w:customStyle="1" w:styleId="PlainTable5">
    <w:name w:val="Plain Table 5"/>
    <w:basedOn w:val="Table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il"/>
          <w:bottom w:val="single" w:sz="4" w:space="0" w:color="404040"/>
          <w:right w:val="nil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Color="text1" w:themeTint="0D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Color="text1" w:themeTint="0D" w:themeFill="text1" w:themeFillTint="0D"/>
      </w:tcPr>
    </w:tblStylePr>
  </w:style>
  <w:style w:type="table" w:customStyle="1" w:styleId="GridTable1Light">
    <w:name w:val="Grid Table 1 Light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1F1F1" w:themeColor="accent1" w:themeTint="67"/>
        <w:left w:val="single" w:sz="4" w:space="0" w:color="F1F1F1" w:themeColor="accent1" w:themeTint="67"/>
        <w:bottom w:val="single" w:sz="4" w:space="0" w:color="F1F1F1" w:themeColor="accent1" w:themeTint="67"/>
        <w:right w:val="single" w:sz="4" w:space="0" w:color="F1F1F1" w:themeColor="accent1" w:themeTint="67"/>
        <w:insideH w:val="single" w:sz="4" w:space="0" w:color="F1F1F1" w:themeColor="accent1" w:themeTint="67"/>
        <w:insideV w:val="single" w:sz="4" w:space="0" w:color="F1F1F1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EBEBEB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1F1F1" w:themeColor="accent1" w:themeTint="67"/>
          <w:left w:val="single" w:sz="4" w:space="0" w:color="F1F1F1" w:themeColor="accent1" w:themeTint="67"/>
          <w:bottom w:val="single" w:sz="4" w:space="0" w:color="F1F1F1" w:themeColor="accent1" w:themeTint="67"/>
          <w:right w:val="single" w:sz="4" w:space="0" w:color="F1F1F1" w:themeColor="accent1" w:themeTint="67"/>
        </w:tcBorders>
      </w:tcPr>
    </w:tblStylePr>
  </w:style>
  <w:style w:type="table" w:customStyle="1" w:styleId="GridTable1Light-Accent2">
    <w:name w:val="Grid Table 1 Light - Accent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FDFDF" w:themeColor="accent2" w:themeTint="67"/>
        <w:left w:val="single" w:sz="4" w:space="0" w:color="DFDFDF" w:themeColor="accent2" w:themeTint="67"/>
        <w:bottom w:val="single" w:sz="4" w:space="0" w:color="DFDFDF" w:themeColor="accent2" w:themeTint="67"/>
        <w:right w:val="single" w:sz="4" w:space="0" w:color="DFDFDF" w:themeColor="accent2" w:themeTint="67"/>
        <w:insideH w:val="single" w:sz="4" w:space="0" w:color="DFDFDF" w:themeColor="accent2" w:themeTint="67"/>
        <w:insideV w:val="single" w:sz="4" w:space="0" w:color="DFDFDF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2D2D2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FDFDF" w:themeColor="accent2" w:themeTint="67"/>
          <w:left w:val="single" w:sz="4" w:space="0" w:color="DFDFDF" w:themeColor="accent2" w:themeTint="67"/>
          <w:bottom w:val="single" w:sz="4" w:space="0" w:color="DFDFDF" w:themeColor="accent2" w:themeTint="67"/>
          <w:right w:val="single" w:sz="4" w:space="0" w:color="DFDFDF" w:themeColor="accent2" w:themeTint="67"/>
        </w:tcBorders>
      </w:tcPr>
    </w:tblStylePr>
  </w:style>
  <w:style w:type="table" w:customStyle="1" w:styleId="GridTable1Light-Accent3">
    <w:name w:val="Grid Table 1 Light - Accent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4D4D4" w:themeColor="accent3" w:themeTint="67"/>
        <w:left w:val="single" w:sz="4" w:space="0" w:color="D4D4D4" w:themeColor="accent3" w:themeTint="67"/>
        <w:bottom w:val="single" w:sz="4" w:space="0" w:color="D4D4D4" w:themeColor="accent3" w:themeTint="67"/>
        <w:right w:val="single" w:sz="4" w:space="0" w:color="D4D4D4" w:themeColor="accent3" w:themeTint="67"/>
        <w:insideH w:val="single" w:sz="4" w:space="0" w:color="D4D4D4" w:themeColor="accent3" w:themeTint="67"/>
        <w:insideV w:val="single" w:sz="4" w:space="0" w:color="D4D4D4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1C1C1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4D4D4" w:themeColor="accent3" w:themeTint="67"/>
          <w:left w:val="single" w:sz="4" w:space="0" w:color="D4D4D4" w:themeColor="accent3" w:themeTint="67"/>
          <w:bottom w:val="single" w:sz="4" w:space="0" w:color="D4D4D4" w:themeColor="accent3" w:themeTint="67"/>
          <w:right w:val="single" w:sz="4" w:space="0" w:color="D4D4D4" w:themeColor="accent3" w:themeTint="67"/>
        </w:tcBorders>
      </w:tcPr>
    </w:tblStylePr>
  </w:style>
  <w:style w:type="table" w:customStyle="1" w:styleId="GridTable1Light-Accent4">
    <w:name w:val="Grid Table 1 Light - Accent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BCB" w:themeColor="accent4" w:themeTint="67"/>
        <w:left w:val="single" w:sz="4" w:space="0" w:color="CBCBCB" w:themeColor="accent4" w:themeTint="67"/>
        <w:bottom w:val="single" w:sz="4" w:space="0" w:color="CBCBCB" w:themeColor="accent4" w:themeTint="67"/>
        <w:right w:val="single" w:sz="4" w:space="0" w:color="CBCBCB" w:themeColor="accent4" w:themeTint="67"/>
        <w:insideH w:val="single" w:sz="4" w:space="0" w:color="CBCBCB" w:themeColor="accent4" w:themeTint="67"/>
        <w:insideV w:val="single" w:sz="4" w:space="0" w:color="CBCBCB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B4B4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BCB" w:themeColor="accent4" w:themeTint="67"/>
          <w:left w:val="single" w:sz="4" w:space="0" w:color="CBCBCB" w:themeColor="accent4" w:themeTint="67"/>
          <w:bottom w:val="single" w:sz="4" w:space="0" w:color="CBCBCB" w:themeColor="accent4" w:themeTint="67"/>
          <w:right w:val="single" w:sz="4" w:space="0" w:color="CBCBCB" w:themeColor="accent4" w:themeTint="67"/>
        </w:tcBorders>
      </w:tcPr>
    </w:tblStylePr>
  </w:style>
  <w:style w:type="table" w:customStyle="1" w:styleId="GridTable1Light-Accent5">
    <w:name w:val="Grid Table 1 Light - Accent 5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EBEBE" w:themeColor="accent5" w:themeTint="67"/>
        <w:left w:val="single" w:sz="4" w:space="0" w:color="BEBEBE" w:themeColor="accent5" w:themeTint="67"/>
        <w:bottom w:val="single" w:sz="4" w:space="0" w:color="BEBEBE" w:themeColor="accent5" w:themeTint="67"/>
        <w:right w:val="single" w:sz="4" w:space="0" w:color="BEBEBE" w:themeColor="accent5" w:themeTint="67"/>
        <w:insideH w:val="single" w:sz="4" w:space="0" w:color="BEBEBE" w:themeColor="accent5" w:themeTint="67"/>
        <w:insideV w:val="single" w:sz="4" w:space="0" w:color="BEBEB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1A1A1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EBEBE" w:themeColor="accent5" w:themeTint="67"/>
          <w:left w:val="single" w:sz="4" w:space="0" w:color="BEBEBE" w:themeColor="accent5" w:themeTint="67"/>
          <w:bottom w:val="single" w:sz="4" w:space="0" w:color="BEBEBE" w:themeColor="accent5" w:themeTint="67"/>
          <w:right w:val="single" w:sz="4" w:space="0" w:color="BEBEBE" w:themeColor="accent5" w:themeTint="67"/>
        </w:tcBorders>
      </w:tcPr>
    </w:tblStylePr>
  </w:style>
  <w:style w:type="table" w:customStyle="1" w:styleId="GridTable1Light-Accent6">
    <w:name w:val="Grid Table 1 Light - Accent 6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B7B7" w:themeColor="accent6" w:themeTint="67"/>
        <w:left w:val="single" w:sz="4" w:space="0" w:color="B7B7B7" w:themeColor="accent6" w:themeTint="67"/>
        <w:bottom w:val="single" w:sz="4" w:space="0" w:color="B7B7B7" w:themeColor="accent6" w:themeTint="67"/>
        <w:right w:val="single" w:sz="4" w:space="0" w:color="B7B7B7" w:themeColor="accent6" w:themeTint="67"/>
        <w:insideH w:val="single" w:sz="4" w:space="0" w:color="B7B7B7" w:themeColor="accent6" w:themeTint="67"/>
        <w:insideV w:val="single" w:sz="4" w:space="0" w:color="B7B7B7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69696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B7B7" w:themeColor="accent6" w:themeTint="67"/>
          <w:left w:val="single" w:sz="4" w:space="0" w:color="B7B7B7" w:themeColor="accent6" w:themeTint="67"/>
          <w:bottom w:val="single" w:sz="4" w:space="0" w:color="B7B7B7" w:themeColor="accent6" w:themeTint="67"/>
          <w:right w:val="single" w:sz="4" w:space="0" w:color="B7B7B7" w:themeColor="accent6" w:themeTint="67"/>
        </w:tcBorders>
      </w:tcPr>
    </w:tblStylePr>
  </w:style>
  <w:style w:type="table" w:customStyle="1" w:styleId="GridTable2">
    <w:name w:val="Grid Table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6A6A6A" w:themeColor="text1" w:themeTint="95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Color="text1" w:themeTint="34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Color="text1" w:themeTint="34" w:themeFill="text1" w:themeFillTint="34"/>
      </w:tcPr>
    </w:tblStylePr>
  </w:style>
  <w:style w:type="table" w:customStyle="1" w:styleId="GridTable2-Accent1">
    <w:name w:val="Grid Table 2 - Accent 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FDFDF" w:themeColor="accent1" w:themeTint="EA"/>
        <w:insideH w:val="single" w:sz="4" w:space="0" w:color="DFDFDF" w:themeColor="accent1" w:themeTint="EA"/>
        <w:insideV w:val="single" w:sz="4" w:space="0" w:color="DFDFDF" w:themeColor="accent1" w:themeTint="EA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DFDFDF" w:themeColor="accent1" w:themeTint="EA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FDFDF" w:themeColor="accent1" w:themeTint="EA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8F8F8" w:fill="F8F8F8" w:themeColor="accent1" w:themeTint="34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8F8F8" w:fill="F8F8F8" w:themeColor="accent1" w:themeTint="34" w:themeFill="accent1" w:themeFillTint="34"/>
      </w:tcPr>
    </w:tblStylePr>
  </w:style>
  <w:style w:type="table" w:customStyle="1" w:styleId="GridTable2-Accent2">
    <w:name w:val="Grid Table 2 - Accent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1D1D1" w:themeColor="accent2" w:themeTint="97"/>
        <w:insideH w:val="single" w:sz="4" w:space="0" w:color="D1D1D1" w:themeColor="accent2" w:themeTint="97"/>
        <w:insideV w:val="single" w:sz="4" w:space="0" w:color="D1D1D1" w:themeColor="accent2" w:themeTint="97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D1D1D1" w:themeColor="accent2" w:themeTint="97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1D1D1" w:themeColor="accent2" w:themeTint="97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EFEF" w:fill="EFEFEF" w:themeColor="accent2" w:themeTint="32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EFEF" w:fill="EFEFEF" w:themeColor="accent2" w:themeTint="32" w:themeFill="accent2" w:themeFillTint="32"/>
      </w:tcPr>
    </w:tblStylePr>
  </w:style>
  <w:style w:type="table" w:customStyle="1" w:styleId="GridTable2-Accent3">
    <w:name w:val="Grid Table 2 - Accent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69696" w:themeColor="accent3" w:themeTint="FE"/>
        <w:insideH w:val="single" w:sz="4" w:space="0" w:color="969696" w:themeColor="accent3" w:themeTint="FE"/>
        <w:insideV w:val="single" w:sz="4" w:space="0" w:color="969696" w:themeColor="accent3" w:themeTint="FE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969696" w:themeColor="accent3" w:themeTint="FE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69696" w:themeColor="accent3" w:themeTint="FE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9E9E9" w:fill="E9E9E9" w:themeColor="accent3" w:themeTint="34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9E9E9" w:fill="E9E9E9" w:themeColor="accent3" w:themeTint="34" w:themeFill="accent3" w:themeFillTint="34"/>
      </w:tcPr>
    </w:tblStylePr>
  </w:style>
  <w:style w:type="table" w:customStyle="1" w:styleId="GridTable2-Accent4">
    <w:name w:val="Grid Table 2 - Accent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B2B2" w:themeColor="accent4" w:themeTint="9A"/>
        <w:insideH w:val="single" w:sz="4" w:space="0" w:color="B2B2B2" w:themeColor="accent4" w:themeTint="9A"/>
        <w:insideV w:val="single" w:sz="4" w:space="0" w:color="B2B2B2" w:themeColor="accent4" w:themeTint="9A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B2B2B2" w:themeColor="accent4" w:themeTint="9A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B2B2" w:themeColor="accent4" w:themeTint="9A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5E5" w:fill="E5E5E5" w:themeColor="accent4" w:themeTint="34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5E5" w:fill="E5E5E5" w:themeColor="accent4" w:themeTint="34" w:themeFill="accent4" w:themeFillTint="34"/>
      </w:tcPr>
    </w:tblStylePr>
  </w:style>
  <w:style w:type="table" w:customStyle="1" w:styleId="GridTable2-Accent5">
    <w:name w:val="Grid Table 2 - Accent 5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F5F5F" w:themeColor="accent5"/>
        <w:insideH w:val="single" w:sz="4" w:space="0" w:color="5F5F5F" w:themeColor="accent5"/>
        <w:insideV w:val="single" w:sz="4" w:space="0" w:color="5F5F5F" w:themeColor="accent5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5F5F5F" w:themeColor="accent5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F5F5F" w:themeColor="accent5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DEDE" w:fill="DEDEDE" w:themeColor="accent5" w:themeTint="34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DEDE" w:fill="DEDEDE" w:themeColor="accent5" w:themeTint="34" w:themeFill="accent5" w:themeFillTint="34"/>
      </w:tcPr>
    </w:tblStylePr>
  </w:style>
  <w:style w:type="table" w:customStyle="1" w:styleId="GridTable2-Accent6">
    <w:name w:val="Grid Table 2 - Accent 6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D4D4D" w:themeColor="accent6"/>
        <w:insideH w:val="single" w:sz="4" w:space="0" w:color="4D4D4D" w:themeColor="accent6"/>
        <w:insideV w:val="single" w:sz="4" w:space="0" w:color="4D4D4D" w:themeColor="accent6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4D4D4D" w:themeColor="accent6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D4D4D" w:themeColor="accent6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DADA" w:fill="DADADA" w:themeColor="accent6" w:themeTint="34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DADA" w:fill="DADADA" w:themeColor="accent6" w:themeTint="34" w:themeFill="accent6" w:themeFillTint="34"/>
      </w:tcPr>
    </w:tblStylePr>
  </w:style>
  <w:style w:type="table" w:customStyle="1" w:styleId="GridTable3">
    <w:name w:val="Grid Table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Color="text1" w:themeTint="34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Color="text1" w:themeTint="34" w:themeFill="text1" w:themeFillTint="34"/>
      </w:tcPr>
    </w:tblStylePr>
  </w:style>
  <w:style w:type="table" w:customStyle="1" w:styleId="GridTable3-Accent1">
    <w:name w:val="Grid Table 3 - Accent 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FDFDF" w:themeColor="accent1" w:themeTint="EA"/>
        <w:insideH w:val="single" w:sz="4" w:space="0" w:color="DFDFDF" w:themeColor="accent1" w:themeTint="EA"/>
        <w:insideV w:val="single" w:sz="4" w:space="0" w:color="DFDFDF" w:themeColor="accent1" w:themeTint="EA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8F8F8" w:fill="F8F8F8" w:themeColor="accent1" w:themeTint="34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8F8F8" w:fill="F8F8F8" w:themeColor="accent1" w:themeTint="34" w:themeFill="accent1" w:themeFillTint="34"/>
      </w:tcPr>
    </w:tblStylePr>
  </w:style>
  <w:style w:type="table" w:customStyle="1" w:styleId="GridTable3-Accent2">
    <w:name w:val="Grid Table 3 - Accent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1D1D1" w:themeColor="accent2" w:themeTint="97"/>
        <w:insideH w:val="single" w:sz="4" w:space="0" w:color="D1D1D1" w:themeColor="accent2" w:themeTint="97"/>
        <w:insideV w:val="single" w:sz="4" w:space="0" w:color="D1D1D1" w:themeColor="accent2" w:themeTint="97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FEFEF" w:fill="EFEFEF" w:themeColor="accent2" w:themeTint="32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EFEF" w:fill="EFEFEF" w:themeColor="accent2" w:themeTint="32" w:themeFill="accent2" w:themeFillTint="32"/>
      </w:tcPr>
    </w:tblStylePr>
  </w:style>
  <w:style w:type="table" w:customStyle="1" w:styleId="GridTable3-Accent3">
    <w:name w:val="Grid Table 3 - Accent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69696" w:themeColor="accent3" w:themeTint="FE"/>
        <w:insideH w:val="single" w:sz="4" w:space="0" w:color="969696" w:themeColor="accent3" w:themeTint="FE"/>
        <w:insideV w:val="single" w:sz="4" w:space="0" w:color="969696" w:themeColor="accent3" w:themeTint="FE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9E9E9" w:fill="E9E9E9" w:themeColor="accent3" w:themeTint="34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9E9E9" w:fill="E9E9E9" w:themeColor="accent3" w:themeTint="34" w:themeFill="accent3" w:themeFillTint="34"/>
      </w:tcPr>
    </w:tblStylePr>
  </w:style>
  <w:style w:type="table" w:customStyle="1" w:styleId="GridTable3-Accent4">
    <w:name w:val="Grid Table 3 - Accent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B2B2" w:themeColor="accent4" w:themeTint="9A"/>
        <w:insideH w:val="single" w:sz="4" w:space="0" w:color="B2B2B2" w:themeColor="accent4" w:themeTint="9A"/>
        <w:insideV w:val="single" w:sz="4" w:space="0" w:color="B2B2B2" w:themeColor="accent4" w:themeTint="9A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E5E5" w:fill="E5E5E5" w:themeColor="accent4" w:themeTint="34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5E5" w:fill="E5E5E5" w:themeColor="accent4" w:themeTint="34" w:themeFill="accent4" w:themeFillTint="34"/>
      </w:tcPr>
    </w:tblStylePr>
  </w:style>
  <w:style w:type="table" w:customStyle="1" w:styleId="GridTable3-Accent5">
    <w:name w:val="Grid Table 3 - Accent 5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F5F5F" w:themeColor="accent5"/>
        <w:insideH w:val="single" w:sz="4" w:space="0" w:color="5F5F5F" w:themeColor="accent5"/>
        <w:insideV w:val="single" w:sz="4" w:space="0" w:color="5F5F5F" w:themeColor="accent5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EDEDE" w:fill="DEDEDE" w:themeColor="accent5" w:themeTint="34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DEDE" w:fill="DEDEDE" w:themeColor="accent5" w:themeTint="34" w:themeFill="accent5" w:themeFillTint="34"/>
      </w:tcPr>
    </w:tblStylePr>
  </w:style>
  <w:style w:type="table" w:customStyle="1" w:styleId="GridTable3-Accent6">
    <w:name w:val="Grid Table 3 - Accent 6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D4D4D" w:themeColor="accent6"/>
        <w:insideH w:val="single" w:sz="4" w:space="0" w:color="4D4D4D" w:themeColor="accent6"/>
        <w:insideV w:val="single" w:sz="4" w:space="0" w:color="4D4D4D" w:themeColor="accent6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DADA" w:fill="DADADA" w:themeColor="accent6" w:themeTint="34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DADA" w:fill="DADADA" w:themeColor="accent6" w:themeTint="34" w:themeFill="accent6" w:themeFillTint="34"/>
      </w:tcPr>
    </w:tblStylePr>
  </w:style>
  <w:style w:type="table" w:customStyle="1" w:styleId="GridTable4">
    <w:name w:val="Grid Table 4"/>
    <w:basedOn w:val="Table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fill="000000" w:themeColor="text1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Color="text1" w:themeTint="34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Color="text1" w:themeTint="34" w:themeFill="text1" w:themeFillTint="34"/>
      </w:tcPr>
    </w:tblStylePr>
  </w:style>
  <w:style w:type="table" w:customStyle="1" w:styleId="GridTable4-Accent1">
    <w:name w:val="Grid Table 4 - Accent 1"/>
    <w:basedOn w:val="Table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EBEBEB" w:themeColor="accent1" w:themeTint="90"/>
        <w:left w:val="single" w:sz="4" w:space="0" w:color="EBEBEB" w:themeColor="accent1" w:themeTint="90"/>
        <w:bottom w:val="single" w:sz="4" w:space="0" w:color="EBEBEB" w:themeColor="accent1" w:themeTint="90"/>
        <w:right w:val="single" w:sz="4" w:space="0" w:color="EBEBEB" w:themeColor="accent1" w:themeTint="90"/>
        <w:insideH w:val="single" w:sz="4" w:space="0" w:color="EBEBEB" w:themeColor="accent1" w:themeTint="90"/>
        <w:insideV w:val="single" w:sz="4" w:space="0" w:color="EBEBEB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FDFDF" w:themeColor="accent1" w:themeTint="EA"/>
          <w:left w:val="single" w:sz="4" w:space="0" w:color="DFDFDF" w:themeColor="accent1" w:themeTint="EA"/>
          <w:bottom w:val="single" w:sz="4" w:space="0" w:color="DFDFDF" w:themeColor="accent1" w:themeTint="EA"/>
          <w:right w:val="single" w:sz="4" w:space="0" w:color="DFDFDF" w:themeColor="accent1" w:themeTint="EA"/>
        </w:tcBorders>
        <w:shd w:val="clear" w:color="DFDFDF" w:fill="DFDFDF" w:themeColor="accent1" w:themeTint="EA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DFDFDF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8F8F8" w:fill="F8F8F8" w:themeColor="accent1" w:themeTint="3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8F8F8" w:fill="F8F8F8" w:themeColor="accent1" w:themeTint="32" w:themeFill="accent1" w:themeFillTint="32"/>
      </w:tcPr>
    </w:tblStylePr>
  </w:style>
  <w:style w:type="table" w:customStyle="1" w:styleId="GridTable4-Accent2">
    <w:name w:val="Grid Table 4 - Accent 2"/>
    <w:basedOn w:val="Table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3D3D3" w:themeColor="accent2" w:themeTint="90"/>
        <w:left w:val="single" w:sz="4" w:space="0" w:color="D3D3D3" w:themeColor="accent2" w:themeTint="90"/>
        <w:bottom w:val="single" w:sz="4" w:space="0" w:color="D3D3D3" w:themeColor="accent2" w:themeTint="90"/>
        <w:right w:val="single" w:sz="4" w:space="0" w:color="D3D3D3" w:themeColor="accent2" w:themeTint="90"/>
        <w:insideH w:val="single" w:sz="4" w:space="0" w:color="D3D3D3" w:themeColor="accent2" w:themeTint="90"/>
        <w:insideV w:val="single" w:sz="4" w:space="0" w:color="D3D3D3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1D1D1" w:themeColor="accent2" w:themeTint="97"/>
          <w:left w:val="single" w:sz="4" w:space="0" w:color="D1D1D1" w:themeColor="accent2" w:themeTint="97"/>
          <w:bottom w:val="single" w:sz="4" w:space="0" w:color="D1D1D1" w:themeColor="accent2" w:themeTint="97"/>
          <w:right w:val="single" w:sz="4" w:space="0" w:color="D1D1D1" w:themeColor="accent2" w:themeTint="97"/>
        </w:tcBorders>
        <w:shd w:val="clear" w:color="D1D1D1" w:fill="D1D1D1" w:themeColor="accent2" w:themeTint="97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1D1D1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EFEF" w:fill="EFEFEF" w:themeColor="accent2" w:themeTint="32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EFEF" w:fill="EFEFEF" w:themeColor="accent2" w:themeTint="32" w:themeFill="accent2" w:themeFillTint="32"/>
      </w:tcPr>
    </w:tblStylePr>
  </w:style>
  <w:style w:type="table" w:customStyle="1" w:styleId="GridTable4-Accent3">
    <w:name w:val="Grid Table 4 - Accent 3"/>
    <w:basedOn w:val="Table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3C3C3" w:themeColor="accent3" w:themeTint="90"/>
        <w:left w:val="single" w:sz="4" w:space="0" w:color="C3C3C3" w:themeColor="accent3" w:themeTint="90"/>
        <w:bottom w:val="single" w:sz="4" w:space="0" w:color="C3C3C3" w:themeColor="accent3" w:themeTint="90"/>
        <w:right w:val="single" w:sz="4" w:space="0" w:color="C3C3C3" w:themeColor="accent3" w:themeTint="90"/>
        <w:insideH w:val="single" w:sz="4" w:space="0" w:color="C3C3C3" w:themeColor="accent3" w:themeTint="90"/>
        <w:insideV w:val="single" w:sz="4" w:space="0" w:color="C3C3C3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69696" w:themeColor="accent3" w:themeTint="FE"/>
          <w:left w:val="single" w:sz="4" w:space="0" w:color="969696" w:themeColor="accent3" w:themeTint="FE"/>
          <w:bottom w:val="single" w:sz="4" w:space="0" w:color="969696" w:themeColor="accent3" w:themeTint="FE"/>
          <w:right w:val="single" w:sz="4" w:space="0" w:color="969696" w:themeColor="accent3" w:themeTint="FE"/>
        </w:tcBorders>
        <w:shd w:val="clear" w:color="969696" w:fill="969696" w:themeColor="accent3" w:themeTint="FE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69696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9E9E9" w:fill="E9E9E9" w:themeColor="accent3" w:themeTint="34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9E9E9" w:fill="E9E9E9" w:themeColor="accent3" w:themeTint="34" w:themeFill="accent3" w:themeFillTint="34"/>
      </w:tcPr>
    </w:tblStylePr>
  </w:style>
  <w:style w:type="table" w:customStyle="1" w:styleId="GridTable4-Accent4">
    <w:name w:val="Grid Table 4 - Accent 4"/>
    <w:basedOn w:val="Table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B7B7" w:themeColor="accent4" w:themeTint="90"/>
        <w:left w:val="single" w:sz="4" w:space="0" w:color="B7B7B7" w:themeColor="accent4" w:themeTint="90"/>
        <w:bottom w:val="single" w:sz="4" w:space="0" w:color="B7B7B7" w:themeColor="accent4" w:themeTint="90"/>
        <w:right w:val="single" w:sz="4" w:space="0" w:color="B7B7B7" w:themeColor="accent4" w:themeTint="90"/>
        <w:insideH w:val="single" w:sz="4" w:space="0" w:color="B7B7B7" w:themeColor="accent4" w:themeTint="90"/>
        <w:insideV w:val="single" w:sz="4" w:space="0" w:color="B7B7B7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B2B2" w:themeColor="accent4" w:themeTint="9A"/>
          <w:left w:val="single" w:sz="4" w:space="0" w:color="B2B2B2" w:themeColor="accent4" w:themeTint="9A"/>
          <w:bottom w:val="single" w:sz="4" w:space="0" w:color="B2B2B2" w:themeColor="accent4" w:themeTint="9A"/>
          <w:right w:val="single" w:sz="4" w:space="0" w:color="B2B2B2" w:themeColor="accent4" w:themeTint="9A"/>
        </w:tcBorders>
        <w:shd w:val="clear" w:color="B2B2B2" w:fill="B2B2B2" w:themeColor="accent4" w:themeTint="9A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B2B2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5E5" w:fill="E5E5E5" w:themeColor="accent4" w:themeTint="34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5E5" w:fill="E5E5E5" w:themeColor="accent4" w:themeTint="34" w:themeFill="accent4" w:themeFillTint="34"/>
      </w:tcPr>
    </w:tblStylePr>
  </w:style>
  <w:style w:type="table" w:customStyle="1" w:styleId="GridTable4-Accent5">
    <w:name w:val="Grid Table 4 - Accent 5"/>
    <w:basedOn w:val="Table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4A4A4" w:themeColor="accent5" w:themeTint="90"/>
        <w:left w:val="single" w:sz="4" w:space="0" w:color="A4A4A4" w:themeColor="accent5" w:themeTint="90"/>
        <w:bottom w:val="single" w:sz="4" w:space="0" w:color="A4A4A4" w:themeColor="accent5" w:themeTint="90"/>
        <w:right w:val="single" w:sz="4" w:space="0" w:color="A4A4A4" w:themeColor="accent5" w:themeTint="90"/>
        <w:insideH w:val="single" w:sz="4" w:space="0" w:color="A4A4A4" w:themeColor="accent5" w:themeTint="90"/>
        <w:insideV w:val="single" w:sz="4" w:space="0" w:color="A4A4A4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F5F5F" w:themeColor="accent5"/>
          <w:left w:val="single" w:sz="4" w:space="0" w:color="5F5F5F" w:themeColor="accent5"/>
          <w:bottom w:val="single" w:sz="4" w:space="0" w:color="5F5F5F" w:themeColor="accent5"/>
          <w:right w:val="single" w:sz="4" w:space="0" w:color="5F5F5F" w:themeColor="accent5"/>
        </w:tcBorders>
        <w:shd w:val="clear" w:color="5F5F5F" w:fill="5F5F5F" w:themeColor="accent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F5F5F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DEDE" w:fill="DEDEDE" w:themeColor="accent5" w:themeTint="34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DEDE" w:fill="DEDEDE" w:themeColor="accent5" w:themeTint="34" w:themeFill="accent5" w:themeFillTint="34"/>
      </w:tcPr>
    </w:tblStylePr>
  </w:style>
  <w:style w:type="table" w:customStyle="1" w:styleId="GridTable4-Accent6">
    <w:name w:val="Grid Table 4 - Accent 6"/>
    <w:basedOn w:val="Table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A9A9A" w:themeColor="accent6" w:themeTint="90"/>
        <w:left w:val="single" w:sz="4" w:space="0" w:color="9A9A9A" w:themeColor="accent6" w:themeTint="90"/>
        <w:bottom w:val="single" w:sz="4" w:space="0" w:color="9A9A9A" w:themeColor="accent6" w:themeTint="90"/>
        <w:right w:val="single" w:sz="4" w:space="0" w:color="9A9A9A" w:themeColor="accent6" w:themeTint="90"/>
        <w:insideH w:val="single" w:sz="4" w:space="0" w:color="9A9A9A" w:themeColor="accent6" w:themeTint="90"/>
        <w:insideV w:val="single" w:sz="4" w:space="0" w:color="9A9A9A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D4D4D" w:themeColor="accent6"/>
          <w:left w:val="single" w:sz="4" w:space="0" w:color="4D4D4D" w:themeColor="accent6"/>
          <w:bottom w:val="single" w:sz="4" w:space="0" w:color="4D4D4D" w:themeColor="accent6"/>
          <w:right w:val="single" w:sz="4" w:space="0" w:color="4D4D4D" w:themeColor="accent6"/>
        </w:tcBorders>
        <w:shd w:val="clear" w:color="4D4D4D" w:fill="4D4D4D" w:themeColor="accent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4D4D4D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DADA" w:fill="DADADA" w:themeColor="accent6" w:themeTint="34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DADA" w:fill="DADADA" w:themeColor="accent6" w:themeTint="34" w:themeFill="accent6" w:themeFillTint="34"/>
      </w:tcPr>
    </w:tblStylePr>
  </w:style>
  <w:style w:type="table" w:customStyle="1" w:styleId="GridTable5Dark">
    <w:name w:val="Grid Table 5 Dark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fill="BFBFBF" w:themeColor="text1" w:themeTint="40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Color="text1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fill="000000" w:themeColor="text1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 w:themeColor="text1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 w:themeColor="text1" w:themeFill="text1"/>
      </w:tcPr>
    </w:tblStylePr>
    <w:tblStylePr w:type="band1Vert">
      <w:tblPr/>
      <w:tcPr>
        <w:shd w:val="clear" w:color="8A8A8A" w:fill="8A8A8A" w:themeColor="text1" w:themeTint="75" w:themeFill="text1" w:themeFillTint="75"/>
      </w:tcPr>
    </w:tblStylePr>
    <w:tblStylePr w:type="band1Horz">
      <w:tblPr/>
      <w:tcPr>
        <w:shd w:val="clear" w:color="8A8A8A" w:fill="8A8A8A" w:themeColor="text1" w:themeTint="75" w:themeFill="text1" w:themeFillTint="75"/>
      </w:tcPr>
    </w:tblStylePr>
  </w:style>
  <w:style w:type="table" w:customStyle="1" w:styleId="GridTable5Dark-Accent1">
    <w:name w:val="Grid Table 5 Dark- Accent 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8F8F8" w:fill="F8F8F8" w:themeColor="accent1" w:themeTint="34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DDDDD" w:fill="DDDDDD" w:themeColor="accent1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DDDDDD" w:fill="DDDDDD" w:themeColor="accent1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DDDDDD" w:fill="DDDDDD" w:themeColor="accent1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DDDDDD" w:fill="DDDDDD" w:themeColor="accent1" w:themeFill="accent1"/>
      </w:tcPr>
    </w:tblStylePr>
    <w:tblStylePr w:type="band1Vert">
      <w:tblPr/>
      <w:tcPr>
        <w:shd w:val="clear" w:color="EFEFEF" w:fill="EFEFEF" w:themeColor="accent1" w:themeTint="75" w:themeFill="accent1" w:themeFillTint="75"/>
      </w:tcPr>
    </w:tblStylePr>
    <w:tblStylePr w:type="band1Horz">
      <w:tblPr/>
      <w:tcPr>
        <w:shd w:val="clear" w:color="EFEFEF" w:fill="EFEFEF" w:themeColor="accent1" w:themeTint="75" w:themeFill="accent1" w:themeFillTint="75"/>
      </w:tcPr>
    </w:tblStylePr>
  </w:style>
  <w:style w:type="table" w:customStyle="1" w:styleId="GridTable5Dark-Accent2">
    <w:name w:val="Grid Table 5 Dark - Accent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FEFEF" w:fill="EFEFEF" w:themeColor="accent2" w:themeTint="32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B2B2" w:fill="B2B2B2" w:themeColor="accent2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B2B2B2" w:fill="B2B2B2" w:themeColor="accent2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B2B2B2" w:fill="B2B2B2" w:themeColor="accent2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B2B2B2" w:fill="B2B2B2" w:themeColor="accent2" w:themeFill="accent2"/>
      </w:tcPr>
    </w:tblStylePr>
    <w:tblStylePr w:type="band1Vert">
      <w:tblPr/>
      <w:tcPr>
        <w:shd w:val="clear" w:color="DBDBDB" w:fill="DBDBDB" w:themeColor="accent2" w:themeTint="75" w:themeFill="accent2" w:themeFillTint="75"/>
      </w:tcPr>
    </w:tblStylePr>
    <w:tblStylePr w:type="band1Horz">
      <w:tblPr/>
      <w:tcPr>
        <w:shd w:val="clear" w:color="DBDBDB" w:fill="DBDBDB" w:themeColor="accent2" w:themeTint="75" w:themeFill="accent2" w:themeFillTint="75"/>
      </w:tcPr>
    </w:tblStylePr>
  </w:style>
  <w:style w:type="table" w:customStyle="1" w:styleId="GridTable5Dark-Accent3">
    <w:name w:val="Grid Table 5 Dark - Accent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9E9E9" w:fill="E9E9E9" w:themeColor="accent3" w:themeTint="34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69696" w:fill="969696" w:themeColor="accent3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69696" w:fill="969696" w:themeColor="accent3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69696" w:fill="969696" w:themeColor="accent3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69696" w:fill="969696" w:themeColor="accent3" w:themeFill="accent3"/>
      </w:tcPr>
    </w:tblStylePr>
    <w:tblStylePr w:type="band1Vert">
      <w:tblPr/>
      <w:tcPr>
        <w:shd w:val="clear" w:color="CECECE" w:fill="CECECE" w:themeColor="accent3" w:themeTint="75" w:themeFill="accent3" w:themeFillTint="75"/>
      </w:tcPr>
    </w:tblStylePr>
    <w:tblStylePr w:type="band1Horz">
      <w:tblPr/>
      <w:tcPr>
        <w:shd w:val="clear" w:color="CECECE" w:fill="CECECE" w:themeColor="accent3" w:themeTint="75" w:themeFill="accent3" w:themeFillTint="75"/>
      </w:tcPr>
    </w:tblStylePr>
  </w:style>
  <w:style w:type="table" w:customStyle="1" w:styleId="GridTable5Dark-Accent4">
    <w:name w:val="Grid Table 5 Dark- Accent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E5E5" w:fill="E5E5E5" w:themeColor="accent4" w:themeTint="34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8080" w:fill="808080" w:themeColor="accent4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8080" w:fill="808080" w:themeColor="accent4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8080" w:fill="808080" w:themeColor="accent4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8080" w:fill="808080" w:themeColor="accent4" w:themeFill="accent4"/>
      </w:tcPr>
    </w:tblStylePr>
    <w:tblStylePr w:type="band1Vert">
      <w:tblPr/>
      <w:tcPr>
        <w:shd w:val="clear" w:color="C4C4C4" w:fill="C4C4C4" w:themeColor="accent4" w:themeTint="75" w:themeFill="accent4" w:themeFillTint="75"/>
      </w:tcPr>
    </w:tblStylePr>
    <w:tblStylePr w:type="band1Horz">
      <w:tblPr/>
      <w:tcPr>
        <w:shd w:val="clear" w:color="C4C4C4" w:fill="C4C4C4" w:themeColor="accent4" w:themeTint="75" w:themeFill="accent4" w:themeFillTint="75"/>
      </w:tcPr>
    </w:tblStylePr>
  </w:style>
  <w:style w:type="table" w:customStyle="1" w:styleId="GridTable5Dark-Accent5">
    <w:name w:val="Grid Table 5 Dark - Accent 5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EDEDE" w:fill="DEDEDE" w:themeColor="accent5" w:themeTint="34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F5F5F" w:fill="5F5F5F" w:themeColor="accent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F5F5F" w:fill="5F5F5F" w:themeColor="accent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F5F5F" w:fill="5F5F5F" w:themeColor="accent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F5F5F" w:fill="5F5F5F" w:themeColor="accent5" w:themeFill="accent5"/>
      </w:tcPr>
    </w:tblStylePr>
    <w:tblStylePr w:type="band1Vert">
      <w:tblPr/>
      <w:tcPr>
        <w:shd w:val="clear" w:color="B5B5B5" w:fill="B5B5B5" w:themeColor="accent5" w:themeTint="75" w:themeFill="accent5" w:themeFillTint="75"/>
      </w:tcPr>
    </w:tblStylePr>
    <w:tblStylePr w:type="band1Horz">
      <w:tblPr/>
      <w:tcPr>
        <w:shd w:val="clear" w:color="B5B5B5" w:fill="B5B5B5" w:themeColor="accent5" w:themeTint="75" w:themeFill="accent5" w:themeFillTint="75"/>
      </w:tcPr>
    </w:tblStylePr>
  </w:style>
  <w:style w:type="table" w:customStyle="1" w:styleId="GridTable5Dark-Accent6">
    <w:name w:val="Grid Table 5 Dark - Accent 6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DADA" w:fill="DADADA" w:themeColor="accent6" w:themeTint="34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D4D4D" w:fill="4D4D4D" w:themeColor="accent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D4D4D" w:fill="4D4D4D" w:themeColor="accent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D4D4D" w:fill="4D4D4D" w:themeColor="accent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D4D4D" w:fill="4D4D4D" w:themeColor="accent6" w:themeFill="accent6"/>
      </w:tcPr>
    </w:tblStylePr>
    <w:tblStylePr w:type="band1Vert">
      <w:tblPr/>
      <w:tcPr>
        <w:shd w:val="clear" w:color="ADADAD" w:fill="ADADAD" w:themeColor="accent6" w:themeTint="75" w:themeFill="accent6" w:themeFillTint="75"/>
      </w:tcPr>
    </w:tblStylePr>
    <w:tblStylePr w:type="band1Horz">
      <w:tblPr/>
      <w:tcPr>
        <w:shd w:val="clear" w:color="ADADAD" w:fill="ADADAD" w:themeColor="accent6" w:themeTint="75" w:themeFill="accent6" w:themeFillTint="75"/>
      </w:tcPr>
    </w:tblStylePr>
  </w:style>
  <w:style w:type="table" w:customStyle="1" w:styleId="GridTable6Colorful">
    <w:name w:val="Grid Table 6 Colorful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Shade="95" w:themeTint="80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Shade="95" w:themeTint="80"/>
      </w:rPr>
    </w:tblStylePr>
    <w:tblStylePr w:type="firstCol">
      <w:rPr>
        <w:b/>
        <w:color w:val="7F7F7F" w:themeColor="text1" w:themeShade="95" w:themeTint="80"/>
      </w:rPr>
    </w:tblStylePr>
    <w:tblStylePr w:type="lastCol">
      <w:rPr>
        <w:b/>
        <w:color w:val="7F7F7F" w:themeColor="text1" w:themeShade="95" w:themeTint="80"/>
      </w:rPr>
    </w:tblStylePr>
    <w:tblStylePr w:type="band1Vert">
      <w:tblPr/>
      <w:tcPr>
        <w:shd w:val="clear" w:color="CBCBCB" w:fill="CBCBCB" w:themeColor="text1" w:themeTint="34" w:themeFill="text1" w:themeFillTint="34"/>
      </w:tcPr>
    </w:tblStylePr>
    <w:tblStylePr w:type="band1Horz">
      <w:rPr>
        <w:rFonts w:ascii="Arial" w:hAnsi="Arial"/>
        <w:color w:val="7F7F7F" w:themeColor="text1" w:themeShade="95" w:themeTint="80"/>
        <w:sz w:val="22"/>
      </w:rPr>
      <w:tblPr/>
      <w:tcPr>
        <w:shd w:val="clear" w:color="CBCBCB" w:fill="CBCBCB" w:themeColor="text1" w:themeTint="34" w:themeFill="text1" w:themeFillTint="34"/>
      </w:tcPr>
    </w:tblStylePr>
    <w:tblStylePr w:type="band2Horz">
      <w:rPr>
        <w:rFonts w:ascii="Arial" w:hAnsi="Arial"/>
        <w:color w:val="7F7F7F" w:themeColor="text1" w:themeShade="95" w:themeTint="80"/>
        <w:sz w:val="22"/>
      </w:rPr>
    </w:tblStylePr>
  </w:style>
  <w:style w:type="table" w:customStyle="1" w:styleId="GridTable6Colorful-Accent1">
    <w:name w:val="Grid Table 6 Colorful - Accent 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DEDED" w:themeColor="accent1" w:themeTint="80"/>
        <w:left w:val="single" w:sz="4" w:space="0" w:color="EDEDED" w:themeColor="accent1" w:themeTint="80"/>
        <w:bottom w:val="single" w:sz="4" w:space="0" w:color="EDEDED" w:themeColor="accent1" w:themeTint="80"/>
        <w:right w:val="single" w:sz="4" w:space="0" w:color="EDEDED" w:themeColor="accent1" w:themeTint="80"/>
        <w:insideH w:val="single" w:sz="4" w:space="0" w:color="EDEDED" w:themeColor="accent1" w:themeTint="80"/>
        <w:insideV w:val="single" w:sz="4" w:space="0" w:color="EDEDED" w:themeColor="accent1" w:themeTint="80"/>
      </w:tblBorders>
    </w:tblPr>
    <w:tblStylePr w:type="firstRow">
      <w:rPr>
        <w:b/>
        <w:color w:val="EDEDED" w:themeColor="accent1" w:themeShade="95" w:themeTint="80"/>
      </w:rPr>
      <w:tblPr/>
      <w:tcPr>
        <w:tcBorders>
          <w:bottom w:val="single" w:sz="12" w:space="0" w:color="EDEDED" w:themeColor="accent1" w:themeTint="80"/>
        </w:tcBorders>
      </w:tcPr>
    </w:tblStylePr>
    <w:tblStylePr w:type="lastRow">
      <w:rPr>
        <w:b/>
        <w:color w:val="EDEDED" w:themeColor="accent1" w:themeShade="95" w:themeTint="80"/>
      </w:rPr>
    </w:tblStylePr>
    <w:tblStylePr w:type="firstCol">
      <w:rPr>
        <w:b/>
        <w:color w:val="EDEDED" w:themeColor="accent1" w:themeShade="95" w:themeTint="80"/>
      </w:rPr>
    </w:tblStylePr>
    <w:tblStylePr w:type="lastCol">
      <w:rPr>
        <w:b/>
        <w:color w:val="EDEDED" w:themeColor="accent1" w:themeShade="95" w:themeTint="80"/>
      </w:rPr>
    </w:tblStylePr>
    <w:tblStylePr w:type="band1Vert">
      <w:tblPr/>
      <w:tcPr>
        <w:shd w:val="clear" w:color="F8F8F8" w:fill="F8F8F8" w:themeColor="accent1" w:themeTint="34" w:themeFill="accent1" w:themeFillTint="34"/>
      </w:tcPr>
    </w:tblStylePr>
    <w:tblStylePr w:type="band1Horz">
      <w:rPr>
        <w:rFonts w:ascii="Arial" w:hAnsi="Arial"/>
        <w:color w:val="EDEDED" w:themeColor="accent1" w:themeShade="95" w:themeTint="80"/>
        <w:sz w:val="22"/>
      </w:rPr>
      <w:tblPr/>
      <w:tcPr>
        <w:shd w:val="clear" w:color="F8F8F8" w:fill="F8F8F8" w:themeColor="accent1" w:themeTint="34" w:themeFill="accent1" w:themeFillTint="34"/>
      </w:tcPr>
    </w:tblStylePr>
    <w:tblStylePr w:type="band2Horz">
      <w:rPr>
        <w:rFonts w:ascii="Arial" w:hAnsi="Arial"/>
        <w:color w:val="EDEDED" w:themeColor="accent1" w:themeShade="95" w:themeTint="80"/>
        <w:sz w:val="22"/>
      </w:rPr>
    </w:tblStylePr>
  </w:style>
  <w:style w:type="table" w:customStyle="1" w:styleId="GridTable6Colorful-Accent2">
    <w:name w:val="Grid Table 6 Colorful - Accent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1D1D1" w:themeColor="accent2" w:themeTint="97"/>
        <w:left w:val="single" w:sz="4" w:space="0" w:color="D1D1D1" w:themeColor="accent2" w:themeTint="97"/>
        <w:bottom w:val="single" w:sz="4" w:space="0" w:color="D1D1D1" w:themeColor="accent2" w:themeTint="97"/>
        <w:right w:val="single" w:sz="4" w:space="0" w:color="D1D1D1" w:themeColor="accent2" w:themeTint="97"/>
        <w:insideH w:val="single" w:sz="4" w:space="0" w:color="D1D1D1" w:themeColor="accent2" w:themeTint="97"/>
        <w:insideV w:val="single" w:sz="4" w:space="0" w:color="D1D1D1" w:themeColor="accent2" w:themeTint="97"/>
      </w:tblBorders>
    </w:tblPr>
    <w:tblStylePr w:type="firstRow">
      <w:rPr>
        <w:b/>
        <w:color w:val="D1D1D1" w:themeColor="accent2" w:themeShade="95" w:themeTint="97"/>
      </w:rPr>
      <w:tblPr/>
      <w:tcPr>
        <w:tcBorders>
          <w:bottom w:val="single" w:sz="12" w:space="0" w:color="D1D1D1" w:themeColor="accent2" w:themeTint="97"/>
        </w:tcBorders>
      </w:tcPr>
    </w:tblStylePr>
    <w:tblStylePr w:type="lastRow">
      <w:rPr>
        <w:b/>
        <w:color w:val="D1D1D1" w:themeColor="accent2" w:themeShade="95" w:themeTint="97"/>
      </w:rPr>
    </w:tblStylePr>
    <w:tblStylePr w:type="firstCol">
      <w:rPr>
        <w:b/>
        <w:color w:val="D1D1D1" w:themeColor="accent2" w:themeShade="95" w:themeTint="97"/>
      </w:rPr>
    </w:tblStylePr>
    <w:tblStylePr w:type="lastCol">
      <w:rPr>
        <w:b/>
        <w:color w:val="D1D1D1" w:themeColor="accent2" w:themeShade="95" w:themeTint="97"/>
      </w:rPr>
    </w:tblStylePr>
    <w:tblStylePr w:type="band1Vert">
      <w:tblPr/>
      <w:tcPr>
        <w:shd w:val="clear" w:color="EFEFEF" w:fill="EFEFEF" w:themeColor="accent2" w:themeTint="32" w:themeFill="accent2" w:themeFillTint="32"/>
      </w:tcPr>
    </w:tblStylePr>
    <w:tblStylePr w:type="band1Horz">
      <w:rPr>
        <w:rFonts w:ascii="Arial" w:hAnsi="Arial"/>
        <w:color w:val="D1D1D1" w:themeColor="accent2" w:themeShade="95" w:themeTint="97"/>
        <w:sz w:val="22"/>
      </w:rPr>
      <w:tblPr/>
      <w:tcPr>
        <w:shd w:val="clear" w:color="EFEFEF" w:fill="EFEFEF" w:themeColor="accent2" w:themeTint="32" w:themeFill="accent2" w:themeFillTint="32"/>
      </w:tcPr>
    </w:tblStylePr>
    <w:tblStylePr w:type="band2Horz">
      <w:rPr>
        <w:rFonts w:ascii="Arial" w:hAnsi="Arial"/>
        <w:color w:val="D1D1D1" w:themeColor="accent2" w:themeShade="95" w:themeTint="97"/>
        <w:sz w:val="22"/>
      </w:rPr>
    </w:tblStylePr>
  </w:style>
  <w:style w:type="table" w:customStyle="1" w:styleId="GridTable6Colorful-Accent3">
    <w:name w:val="Grid Table 6 Colorful - Accent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69696" w:themeColor="accent3" w:themeTint="FE"/>
        <w:left w:val="single" w:sz="4" w:space="0" w:color="969696" w:themeColor="accent3" w:themeTint="FE"/>
        <w:bottom w:val="single" w:sz="4" w:space="0" w:color="969696" w:themeColor="accent3" w:themeTint="FE"/>
        <w:right w:val="single" w:sz="4" w:space="0" w:color="969696" w:themeColor="accent3" w:themeTint="FE"/>
        <w:insideH w:val="single" w:sz="4" w:space="0" w:color="969696" w:themeColor="accent3" w:themeTint="FE"/>
        <w:insideV w:val="single" w:sz="4" w:space="0" w:color="969696" w:themeColor="accent3" w:themeTint="FE"/>
      </w:tblBorders>
    </w:tblPr>
    <w:tblStylePr w:type="firstRow">
      <w:rPr>
        <w:b/>
        <w:color w:val="969696" w:themeColor="accent3" w:themeShade="95" w:themeTint="FE"/>
      </w:rPr>
      <w:tblPr/>
      <w:tcPr>
        <w:tcBorders>
          <w:bottom w:val="single" w:sz="12" w:space="0" w:color="969696" w:themeColor="accent3" w:themeTint="FE"/>
        </w:tcBorders>
      </w:tcPr>
    </w:tblStylePr>
    <w:tblStylePr w:type="lastRow">
      <w:rPr>
        <w:b/>
        <w:color w:val="969696" w:themeColor="accent3" w:themeShade="95" w:themeTint="FE"/>
      </w:rPr>
    </w:tblStylePr>
    <w:tblStylePr w:type="firstCol">
      <w:rPr>
        <w:b/>
        <w:color w:val="969696" w:themeColor="accent3" w:themeShade="95" w:themeTint="FE"/>
      </w:rPr>
    </w:tblStylePr>
    <w:tblStylePr w:type="lastCol">
      <w:rPr>
        <w:b/>
        <w:color w:val="969696" w:themeColor="accent3" w:themeShade="95" w:themeTint="FE"/>
      </w:rPr>
    </w:tblStylePr>
    <w:tblStylePr w:type="band1Vert">
      <w:tblPr/>
      <w:tcPr>
        <w:shd w:val="clear" w:color="E9E9E9" w:fill="E9E9E9" w:themeColor="accent3" w:themeTint="34" w:themeFill="accent3" w:themeFillTint="34"/>
      </w:tcPr>
    </w:tblStylePr>
    <w:tblStylePr w:type="band1Horz">
      <w:rPr>
        <w:rFonts w:ascii="Arial" w:hAnsi="Arial"/>
        <w:color w:val="969696" w:themeColor="accent3" w:themeShade="95" w:themeTint="FE"/>
        <w:sz w:val="22"/>
      </w:rPr>
      <w:tblPr/>
      <w:tcPr>
        <w:shd w:val="clear" w:color="E9E9E9" w:fill="E9E9E9" w:themeColor="accent3" w:themeTint="34" w:themeFill="accent3" w:themeFillTint="34"/>
      </w:tcPr>
    </w:tblStylePr>
    <w:tblStylePr w:type="band2Horz">
      <w:rPr>
        <w:rFonts w:ascii="Arial" w:hAnsi="Arial"/>
        <w:color w:val="969696" w:themeColor="accent3" w:themeShade="95" w:themeTint="FE"/>
        <w:sz w:val="22"/>
      </w:rPr>
    </w:tblStylePr>
  </w:style>
  <w:style w:type="table" w:customStyle="1" w:styleId="GridTable6Colorful-Accent4">
    <w:name w:val="Grid Table 6 Colorful - Accent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B2B2" w:themeColor="accent4" w:themeTint="9A"/>
        <w:left w:val="single" w:sz="4" w:space="0" w:color="B2B2B2" w:themeColor="accent4" w:themeTint="9A"/>
        <w:bottom w:val="single" w:sz="4" w:space="0" w:color="B2B2B2" w:themeColor="accent4" w:themeTint="9A"/>
        <w:right w:val="single" w:sz="4" w:space="0" w:color="B2B2B2" w:themeColor="accent4" w:themeTint="9A"/>
        <w:insideH w:val="single" w:sz="4" w:space="0" w:color="B2B2B2" w:themeColor="accent4" w:themeTint="9A"/>
        <w:insideV w:val="single" w:sz="4" w:space="0" w:color="B2B2B2" w:themeColor="accent4" w:themeTint="9A"/>
      </w:tblBorders>
    </w:tblPr>
    <w:tblStylePr w:type="firstRow">
      <w:rPr>
        <w:b/>
        <w:color w:val="B2B2B2" w:themeColor="accent4" w:themeShade="95" w:themeTint="9A"/>
      </w:rPr>
      <w:tblPr/>
      <w:tcPr>
        <w:tcBorders>
          <w:bottom w:val="single" w:sz="12" w:space="0" w:color="B2B2B2" w:themeColor="accent4" w:themeTint="9A"/>
        </w:tcBorders>
      </w:tcPr>
    </w:tblStylePr>
    <w:tblStylePr w:type="lastRow">
      <w:rPr>
        <w:b/>
        <w:color w:val="B2B2B2" w:themeColor="accent4" w:themeShade="95" w:themeTint="9A"/>
      </w:rPr>
    </w:tblStylePr>
    <w:tblStylePr w:type="firstCol">
      <w:rPr>
        <w:b/>
        <w:color w:val="B2B2B2" w:themeColor="accent4" w:themeShade="95" w:themeTint="9A"/>
      </w:rPr>
    </w:tblStylePr>
    <w:tblStylePr w:type="lastCol">
      <w:rPr>
        <w:b/>
        <w:color w:val="B2B2B2" w:themeColor="accent4" w:themeShade="95" w:themeTint="9A"/>
      </w:rPr>
    </w:tblStylePr>
    <w:tblStylePr w:type="band1Vert">
      <w:tblPr/>
      <w:tcPr>
        <w:shd w:val="clear" w:color="E5E5E5" w:fill="E5E5E5" w:themeColor="accent4" w:themeTint="34" w:themeFill="accent4" w:themeFillTint="34"/>
      </w:tcPr>
    </w:tblStylePr>
    <w:tblStylePr w:type="band1Horz">
      <w:rPr>
        <w:rFonts w:ascii="Arial" w:hAnsi="Arial"/>
        <w:color w:val="B2B2B2" w:themeColor="accent4" w:themeShade="95" w:themeTint="9A"/>
        <w:sz w:val="22"/>
      </w:rPr>
      <w:tblPr/>
      <w:tcPr>
        <w:shd w:val="clear" w:color="E5E5E5" w:fill="E5E5E5" w:themeColor="accent4" w:themeTint="34" w:themeFill="accent4" w:themeFillTint="34"/>
      </w:tcPr>
    </w:tblStylePr>
    <w:tblStylePr w:type="band2Horz">
      <w:rPr>
        <w:rFonts w:ascii="Arial" w:hAnsi="Arial"/>
        <w:color w:val="B2B2B2" w:themeColor="accent4" w:themeShade="95" w:themeTint="9A"/>
        <w:sz w:val="22"/>
      </w:rPr>
    </w:tblStylePr>
  </w:style>
  <w:style w:type="table" w:customStyle="1" w:styleId="GridTable6Colorful-Accent5">
    <w:name w:val="Grid Table 6 Colorful - Accent 5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F5F5F" w:themeColor="accent5"/>
        <w:left w:val="single" w:sz="4" w:space="0" w:color="5F5F5F" w:themeColor="accent5"/>
        <w:bottom w:val="single" w:sz="4" w:space="0" w:color="5F5F5F" w:themeColor="accent5"/>
        <w:right w:val="single" w:sz="4" w:space="0" w:color="5F5F5F" w:themeColor="accent5"/>
        <w:insideH w:val="single" w:sz="4" w:space="0" w:color="5F5F5F" w:themeColor="accent5"/>
        <w:insideV w:val="single" w:sz="4" w:space="0" w:color="5F5F5F" w:themeColor="accent5"/>
      </w:tblBorders>
    </w:tblPr>
    <w:tblStylePr w:type="firstRow">
      <w:rPr>
        <w:b/>
        <w:color w:val="373737" w:themeColor="accent5" w:themeShade="95"/>
      </w:rPr>
      <w:tblPr/>
      <w:tcPr>
        <w:tcBorders>
          <w:bottom w:val="single" w:sz="12" w:space="0" w:color="5F5F5F" w:themeColor="accent5"/>
        </w:tcBorders>
      </w:tcPr>
    </w:tblStylePr>
    <w:tblStylePr w:type="lastRow">
      <w:rPr>
        <w:b/>
        <w:color w:val="373737" w:themeColor="accent5" w:themeShade="95"/>
      </w:rPr>
    </w:tblStylePr>
    <w:tblStylePr w:type="firstCol">
      <w:rPr>
        <w:b/>
        <w:color w:val="373737" w:themeColor="accent5" w:themeShade="95"/>
      </w:rPr>
    </w:tblStylePr>
    <w:tblStylePr w:type="lastCol">
      <w:rPr>
        <w:b/>
        <w:color w:val="373737" w:themeColor="accent5" w:themeShade="95"/>
      </w:rPr>
    </w:tblStylePr>
    <w:tblStylePr w:type="band1Vert">
      <w:tblPr/>
      <w:tcPr>
        <w:shd w:val="clear" w:color="DEDEDE" w:fill="DEDEDE" w:themeColor="accent5" w:themeTint="34" w:themeFill="accent5" w:themeFillTint="34"/>
      </w:tcPr>
    </w:tblStylePr>
    <w:tblStylePr w:type="band1Horz">
      <w:rPr>
        <w:rFonts w:ascii="Arial" w:hAnsi="Arial"/>
        <w:color w:val="373737" w:themeColor="accent5" w:themeShade="95"/>
        <w:sz w:val="22"/>
      </w:rPr>
      <w:tblPr/>
      <w:tcPr>
        <w:shd w:val="clear" w:color="DEDEDE" w:fill="DEDEDE" w:themeColor="accent5" w:themeTint="34" w:themeFill="accent5" w:themeFillTint="34"/>
      </w:tcPr>
    </w:tblStylePr>
    <w:tblStylePr w:type="band2Horz">
      <w:rPr>
        <w:rFonts w:ascii="Arial" w:hAnsi="Arial"/>
        <w:color w:val="373737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D4D4D" w:themeColor="accent6"/>
        <w:left w:val="single" w:sz="4" w:space="0" w:color="4D4D4D" w:themeColor="accent6"/>
        <w:bottom w:val="single" w:sz="4" w:space="0" w:color="4D4D4D" w:themeColor="accent6"/>
        <w:right w:val="single" w:sz="4" w:space="0" w:color="4D4D4D" w:themeColor="accent6"/>
        <w:insideH w:val="single" w:sz="4" w:space="0" w:color="4D4D4D" w:themeColor="accent6"/>
        <w:insideV w:val="single" w:sz="4" w:space="0" w:color="4D4D4D" w:themeColor="accent6"/>
      </w:tblBorders>
    </w:tblPr>
    <w:tblStylePr w:type="firstRow">
      <w:rPr>
        <w:b/>
        <w:color w:val="373737" w:themeColor="accent5" w:themeShade="95"/>
      </w:rPr>
      <w:tblPr/>
      <w:tcPr>
        <w:tcBorders>
          <w:bottom w:val="single" w:sz="12" w:space="0" w:color="4D4D4D" w:themeColor="accent6"/>
        </w:tcBorders>
      </w:tcPr>
    </w:tblStylePr>
    <w:tblStylePr w:type="lastRow">
      <w:rPr>
        <w:b/>
        <w:color w:val="373737" w:themeColor="accent5" w:themeShade="95"/>
      </w:rPr>
    </w:tblStylePr>
    <w:tblStylePr w:type="firstCol">
      <w:rPr>
        <w:b/>
        <w:color w:val="373737" w:themeColor="accent5" w:themeShade="95"/>
      </w:rPr>
    </w:tblStylePr>
    <w:tblStylePr w:type="lastCol">
      <w:rPr>
        <w:b/>
        <w:color w:val="373737" w:themeColor="accent5" w:themeShade="95"/>
      </w:rPr>
    </w:tblStylePr>
    <w:tblStylePr w:type="band1Vert">
      <w:tblPr/>
      <w:tcPr>
        <w:shd w:val="clear" w:color="DADADA" w:fill="DADADA" w:themeColor="accent6" w:themeTint="34" w:themeFill="accent6" w:themeFillTint="34"/>
      </w:tcPr>
    </w:tblStylePr>
    <w:tblStylePr w:type="band1Horz">
      <w:rPr>
        <w:rFonts w:ascii="Arial" w:hAnsi="Arial"/>
        <w:color w:val="373737" w:themeColor="accent5" w:themeShade="95"/>
        <w:sz w:val="22"/>
      </w:rPr>
      <w:tblPr/>
      <w:tcPr>
        <w:shd w:val="clear" w:color="DADADA" w:fill="DADADA" w:themeColor="accent6" w:themeTint="34" w:themeFill="accent6" w:themeFillTint="34"/>
      </w:tcPr>
    </w:tblStylePr>
    <w:tblStylePr w:type="band2Horz">
      <w:rPr>
        <w:rFonts w:ascii="Arial" w:hAnsi="Arial"/>
        <w:color w:val="373737" w:themeColor="accent5" w:themeShade="95"/>
        <w:sz w:val="22"/>
      </w:rPr>
    </w:tblStylePr>
  </w:style>
  <w:style w:type="table" w:customStyle="1" w:styleId="GridTable7Colorful">
    <w:name w:val="Grid Table 7 Colorful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Shade="95" w:themeTint="80"/>
        <w:sz w:val="22"/>
      </w:rPr>
      <w:tblPr/>
      <w:tcPr>
        <w:tcBorders>
          <w:top w:val="nil"/>
          <w:left w:val="nil"/>
          <w:bottom w:val="single" w:sz="4" w:space="0" w:color="7F7F7F" w:themeColor="text1" w:themeTint="80"/>
          <w:right w:val="nil"/>
        </w:tcBorders>
        <w:shd w:val="clear" w:color="FFFFFF" w:fill="FFFFFF" w:themeColor="light1" w:themeFill="light1"/>
      </w:tcPr>
    </w:tblStylePr>
    <w:tblStylePr w:type="lastRow">
      <w:rPr>
        <w:rFonts w:ascii="Arial" w:hAnsi="Arial"/>
        <w:b/>
        <w:color w:val="7F7F7F" w:themeColor="text1" w:themeShade="95" w:themeTint="80"/>
        <w:sz w:val="22"/>
      </w:rPr>
      <w:tblPr/>
      <w:tcPr>
        <w:tcBorders>
          <w:top w:val="single" w:sz="4" w:space="0" w:color="7F7F7F" w:themeColor="text1" w:themeTint="80"/>
          <w:left w:val="nil"/>
          <w:bottom w:val="nil"/>
          <w:right w:val="nil"/>
        </w:tcBorders>
        <w:shd w:val="clear" w:color="FFFFFF" w:fill="FFFFFF" w:themeColor="light1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Shade="95" w:themeTint="80"/>
        <w:sz w:val="22"/>
      </w:rPr>
      <w:tblPr/>
      <w:tcPr>
        <w:tcBorders>
          <w:top w:val="nil"/>
          <w:left w:val="nil"/>
          <w:bottom w:val="nil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Shade="95" w:themeTint="80"/>
        <w:sz w:val="22"/>
      </w:rPr>
      <w:tblPr/>
      <w:tcPr>
        <w:tcBorders>
          <w:top w:val="nil"/>
          <w:left w:val="single" w:sz="4" w:space="0" w:color="7F7F7F" w:themeColor="text1" w:themeTint="8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2F2F2" w:fill="F2F2F2" w:themeColor="text1" w:themeTint="0D" w:themeFill="text1" w:themeFillTint="0D"/>
      </w:tcPr>
    </w:tblStylePr>
    <w:tblStylePr w:type="band1Horz">
      <w:rPr>
        <w:rFonts w:ascii="Arial" w:hAnsi="Arial"/>
        <w:color w:val="7F7F7F" w:themeColor="text1" w:themeShade="95" w:themeTint="80"/>
        <w:sz w:val="22"/>
      </w:rPr>
      <w:tblPr/>
      <w:tcPr>
        <w:shd w:val="clear" w:color="F2F2F2" w:fill="F2F2F2" w:themeColor="text1" w:themeTint="0D" w:themeFill="text1" w:themeFillTint="0D"/>
      </w:tcPr>
    </w:tblStylePr>
    <w:tblStylePr w:type="band2Horz">
      <w:rPr>
        <w:rFonts w:ascii="Arial" w:hAnsi="Arial"/>
        <w:color w:val="7F7F7F" w:themeColor="text1" w:themeShade="95" w:themeTint="80"/>
        <w:sz w:val="22"/>
      </w:rPr>
    </w:tblStylePr>
  </w:style>
  <w:style w:type="table" w:customStyle="1" w:styleId="GridTable7Colorful-Accent1">
    <w:name w:val="Grid Table 7 Colorful - Accent 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EDEDED" w:themeColor="accent1" w:themeTint="80"/>
        <w:right w:val="single" w:sz="4" w:space="0" w:color="EDEDED" w:themeColor="accent1" w:themeTint="80"/>
        <w:insideH w:val="single" w:sz="4" w:space="0" w:color="EDEDED" w:themeColor="accent1" w:themeTint="80"/>
        <w:insideV w:val="single" w:sz="4" w:space="0" w:color="EDEDED" w:themeColor="accent1" w:themeTint="80"/>
      </w:tblBorders>
    </w:tblPr>
    <w:tblStylePr w:type="firstRow">
      <w:rPr>
        <w:rFonts w:ascii="Arial" w:hAnsi="Arial"/>
        <w:b/>
        <w:color w:val="EDEDED" w:themeColor="accent1" w:themeShade="95" w:themeTint="80"/>
        <w:sz w:val="22"/>
      </w:rPr>
      <w:tblPr/>
      <w:tcPr>
        <w:tcBorders>
          <w:top w:val="nil"/>
          <w:left w:val="nil"/>
          <w:bottom w:val="single" w:sz="4" w:space="0" w:color="EDEDED" w:themeColor="accent1" w:themeTint="80"/>
          <w:right w:val="nil"/>
        </w:tcBorders>
        <w:shd w:val="clear" w:color="FFFFFF" w:fill="FFFFFF" w:themeColor="light1" w:themeFill="light1"/>
      </w:tcPr>
    </w:tblStylePr>
    <w:tblStylePr w:type="lastRow">
      <w:rPr>
        <w:rFonts w:ascii="Arial" w:hAnsi="Arial"/>
        <w:b/>
        <w:color w:val="EDEDED" w:themeColor="accent1" w:themeShade="95" w:themeTint="80"/>
        <w:sz w:val="22"/>
      </w:rPr>
      <w:tblPr/>
      <w:tcPr>
        <w:tcBorders>
          <w:top w:val="single" w:sz="4" w:space="0" w:color="EDEDED" w:themeColor="accent1" w:themeTint="80"/>
          <w:left w:val="nil"/>
          <w:bottom w:val="nil"/>
          <w:right w:val="nil"/>
        </w:tcBorders>
        <w:shd w:val="clear" w:color="FFFFFF" w:fill="FFFFFF" w:themeColor="light1" w:themeFill="light1"/>
      </w:tcPr>
    </w:tblStylePr>
    <w:tblStylePr w:type="firstCol">
      <w:pPr>
        <w:jc w:val="right"/>
      </w:pPr>
      <w:rPr>
        <w:rFonts w:ascii="Arial" w:hAnsi="Arial"/>
        <w:i/>
        <w:color w:val="EDEDED" w:themeColor="accent1" w:themeShade="95" w:themeTint="80"/>
        <w:sz w:val="22"/>
      </w:rPr>
      <w:tblPr/>
      <w:tcPr>
        <w:tcBorders>
          <w:top w:val="nil"/>
          <w:left w:val="nil"/>
          <w:bottom w:val="nil"/>
          <w:right w:val="single" w:sz="4" w:space="0" w:color="EDEDE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EDEDED" w:themeColor="accent1" w:themeShade="95" w:themeTint="80"/>
        <w:sz w:val="22"/>
      </w:rPr>
      <w:tblPr/>
      <w:tcPr>
        <w:tcBorders>
          <w:top w:val="nil"/>
          <w:left w:val="single" w:sz="4" w:space="0" w:color="EDEDED" w:themeColor="accent1" w:themeTint="8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8F8F8" w:fill="F8F8F8" w:themeColor="accent1" w:themeTint="34" w:themeFill="accent1" w:themeFillTint="34"/>
      </w:tcPr>
    </w:tblStylePr>
    <w:tblStylePr w:type="band1Horz">
      <w:rPr>
        <w:rFonts w:ascii="Arial" w:hAnsi="Arial"/>
        <w:color w:val="EDEDED" w:themeColor="accent1" w:themeShade="95" w:themeTint="80"/>
        <w:sz w:val="22"/>
      </w:rPr>
      <w:tblPr/>
      <w:tcPr>
        <w:shd w:val="clear" w:color="F8F8F8" w:fill="F8F8F8" w:themeColor="accent1" w:themeTint="34" w:themeFill="accent1" w:themeFillTint="34"/>
      </w:tcPr>
    </w:tblStylePr>
    <w:tblStylePr w:type="band2Horz">
      <w:rPr>
        <w:rFonts w:ascii="Arial" w:hAnsi="Arial"/>
        <w:color w:val="EDEDED" w:themeColor="accent1" w:themeShade="95" w:themeTint="80"/>
        <w:sz w:val="22"/>
      </w:rPr>
    </w:tblStylePr>
  </w:style>
  <w:style w:type="table" w:customStyle="1" w:styleId="GridTable7Colorful-Accent2">
    <w:name w:val="Grid Table 7 Colorful - Accent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1D1D1" w:themeColor="accent2" w:themeTint="97"/>
        <w:right w:val="single" w:sz="4" w:space="0" w:color="D1D1D1" w:themeColor="accent2" w:themeTint="97"/>
        <w:insideH w:val="single" w:sz="4" w:space="0" w:color="D1D1D1" w:themeColor="accent2" w:themeTint="97"/>
        <w:insideV w:val="single" w:sz="4" w:space="0" w:color="D1D1D1" w:themeColor="accent2" w:themeTint="97"/>
      </w:tblBorders>
    </w:tblPr>
    <w:tblStylePr w:type="firstRow">
      <w:rPr>
        <w:rFonts w:ascii="Arial" w:hAnsi="Arial"/>
        <w:b/>
        <w:color w:val="D1D1D1" w:themeColor="accent2" w:themeShade="95" w:themeTint="97"/>
        <w:sz w:val="22"/>
      </w:rPr>
      <w:tblPr/>
      <w:tcPr>
        <w:tcBorders>
          <w:top w:val="nil"/>
          <w:left w:val="nil"/>
          <w:bottom w:val="single" w:sz="4" w:space="0" w:color="D1D1D1" w:themeColor="accent2" w:themeTint="97"/>
          <w:right w:val="nil"/>
        </w:tcBorders>
        <w:shd w:val="clear" w:color="FFFFFF" w:fill="FFFFFF" w:themeColor="light1" w:themeFill="light1"/>
      </w:tcPr>
    </w:tblStylePr>
    <w:tblStylePr w:type="lastRow">
      <w:rPr>
        <w:rFonts w:ascii="Arial" w:hAnsi="Arial"/>
        <w:b/>
        <w:color w:val="D1D1D1" w:themeColor="accent2" w:themeShade="95" w:themeTint="97"/>
        <w:sz w:val="22"/>
      </w:rPr>
      <w:tblPr/>
      <w:tcPr>
        <w:tcBorders>
          <w:top w:val="single" w:sz="4" w:space="0" w:color="D1D1D1" w:themeColor="accent2" w:themeTint="97"/>
          <w:left w:val="nil"/>
          <w:bottom w:val="nil"/>
          <w:right w:val="nil"/>
        </w:tcBorders>
        <w:shd w:val="clear" w:color="FFFFFF" w:fill="FFFFFF" w:themeColor="light1" w:themeFill="light1"/>
      </w:tcPr>
    </w:tblStylePr>
    <w:tblStylePr w:type="firstCol">
      <w:pPr>
        <w:jc w:val="right"/>
      </w:pPr>
      <w:rPr>
        <w:rFonts w:ascii="Arial" w:hAnsi="Arial"/>
        <w:i/>
        <w:color w:val="D1D1D1" w:themeColor="accent2" w:themeShade="95" w:themeTint="97"/>
        <w:sz w:val="22"/>
      </w:rPr>
      <w:tblPr/>
      <w:tcPr>
        <w:tcBorders>
          <w:top w:val="nil"/>
          <w:left w:val="nil"/>
          <w:bottom w:val="nil"/>
          <w:right w:val="single" w:sz="4" w:space="0" w:color="D1D1D1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1D1D1" w:themeColor="accent2" w:themeShade="95" w:themeTint="97"/>
        <w:sz w:val="22"/>
      </w:rPr>
      <w:tblPr/>
      <w:tcPr>
        <w:tcBorders>
          <w:top w:val="nil"/>
          <w:left w:val="single" w:sz="4" w:space="0" w:color="D1D1D1" w:themeColor="accent2" w:themeTint="97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FEFEF" w:fill="EFEFEF" w:themeColor="accent2" w:themeTint="32" w:themeFill="accent2" w:themeFillTint="32"/>
      </w:tcPr>
    </w:tblStylePr>
    <w:tblStylePr w:type="band1Horz">
      <w:rPr>
        <w:rFonts w:ascii="Arial" w:hAnsi="Arial"/>
        <w:color w:val="D1D1D1" w:themeColor="accent2" w:themeShade="95" w:themeTint="97"/>
        <w:sz w:val="22"/>
      </w:rPr>
      <w:tblPr/>
      <w:tcPr>
        <w:shd w:val="clear" w:color="EFEFEF" w:fill="EFEFEF" w:themeColor="accent2" w:themeTint="32" w:themeFill="accent2" w:themeFillTint="32"/>
      </w:tcPr>
    </w:tblStylePr>
    <w:tblStylePr w:type="band2Horz">
      <w:rPr>
        <w:rFonts w:ascii="Arial" w:hAnsi="Arial"/>
        <w:color w:val="D1D1D1" w:themeColor="accent2" w:themeShade="95" w:themeTint="97"/>
        <w:sz w:val="22"/>
      </w:rPr>
    </w:tblStylePr>
  </w:style>
  <w:style w:type="table" w:customStyle="1" w:styleId="GridTable7Colorful-Accent3">
    <w:name w:val="Grid Table 7 Colorful - Accent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69696" w:themeColor="accent3" w:themeTint="FE"/>
        <w:right w:val="single" w:sz="4" w:space="0" w:color="969696" w:themeColor="accent3" w:themeTint="FE"/>
        <w:insideH w:val="single" w:sz="4" w:space="0" w:color="969696" w:themeColor="accent3" w:themeTint="FE"/>
        <w:insideV w:val="single" w:sz="4" w:space="0" w:color="969696" w:themeColor="accent3" w:themeTint="FE"/>
      </w:tblBorders>
    </w:tblPr>
    <w:tblStylePr w:type="firstRow">
      <w:rPr>
        <w:rFonts w:ascii="Arial" w:hAnsi="Arial"/>
        <w:b/>
        <w:color w:val="969696" w:themeColor="accent3" w:themeShade="95" w:themeTint="FE"/>
        <w:sz w:val="22"/>
      </w:rPr>
      <w:tblPr/>
      <w:tcPr>
        <w:tcBorders>
          <w:top w:val="nil"/>
          <w:left w:val="nil"/>
          <w:bottom w:val="single" w:sz="4" w:space="0" w:color="969696" w:themeColor="accent3" w:themeTint="FE"/>
          <w:right w:val="nil"/>
        </w:tcBorders>
        <w:shd w:val="clear" w:color="FFFFFF" w:fill="FFFFFF" w:themeColor="light1" w:themeFill="light1"/>
      </w:tcPr>
    </w:tblStylePr>
    <w:tblStylePr w:type="lastRow">
      <w:rPr>
        <w:rFonts w:ascii="Arial" w:hAnsi="Arial"/>
        <w:b/>
        <w:color w:val="969696" w:themeColor="accent3" w:themeShade="95" w:themeTint="FE"/>
        <w:sz w:val="22"/>
      </w:rPr>
      <w:tblPr/>
      <w:tcPr>
        <w:tcBorders>
          <w:top w:val="single" w:sz="4" w:space="0" w:color="969696" w:themeColor="accent3" w:themeTint="FE"/>
          <w:left w:val="nil"/>
          <w:bottom w:val="nil"/>
          <w:right w:val="nil"/>
        </w:tcBorders>
        <w:shd w:val="clear" w:color="FFFFFF" w:fill="FFFFFF" w:themeColor="light1" w:themeFill="light1"/>
      </w:tcPr>
    </w:tblStylePr>
    <w:tblStylePr w:type="firstCol">
      <w:pPr>
        <w:jc w:val="right"/>
      </w:pPr>
      <w:rPr>
        <w:rFonts w:ascii="Arial" w:hAnsi="Arial"/>
        <w:i/>
        <w:color w:val="969696" w:themeColor="accent3" w:themeShade="95" w:themeTint="FE"/>
        <w:sz w:val="22"/>
      </w:rPr>
      <w:tblPr/>
      <w:tcPr>
        <w:tcBorders>
          <w:top w:val="nil"/>
          <w:left w:val="nil"/>
          <w:bottom w:val="nil"/>
          <w:right w:val="single" w:sz="4" w:space="0" w:color="969696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69696" w:themeColor="accent3" w:themeShade="95" w:themeTint="FE"/>
        <w:sz w:val="22"/>
      </w:rPr>
      <w:tblPr/>
      <w:tcPr>
        <w:tcBorders>
          <w:top w:val="nil"/>
          <w:left w:val="single" w:sz="4" w:space="0" w:color="969696" w:themeColor="accent3" w:themeTint="FE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9E9E9" w:fill="E9E9E9" w:themeColor="accent3" w:themeTint="34" w:themeFill="accent3" w:themeFillTint="34"/>
      </w:tcPr>
    </w:tblStylePr>
    <w:tblStylePr w:type="band1Horz">
      <w:rPr>
        <w:rFonts w:ascii="Arial" w:hAnsi="Arial"/>
        <w:color w:val="969696" w:themeColor="accent3" w:themeShade="95" w:themeTint="FE"/>
        <w:sz w:val="22"/>
      </w:rPr>
      <w:tblPr/>
      <w:tcPr>
        <w:shd w:val="clear" w:color="E9E9E9" w:fill="E9E9E9" w:themeColor="accent3" w:themeTint="34" w:themeFill="accent3" w:themeFillTint="34"/>
      </w:tcPr>
    </w:tblStylePr>
    <w:tblStylePr w:type="band2Horz">
      <w:rPr>
        <w:rFonts w:ascii="Arial" w:hAnsi="Arial"/>
        <w:color w:val="969696" w:themeColor="accent3" w:themeShade="95" w:themeTint="FE"/>
        <w:sz w:val="22"/>
      </w:rPr>
    </w:tblStylePr>
  </w:style>
  <w:style w:type="table" w:customStyle="1" w:styleId="GridTable7Colorful-Accent4">
    <w:name w:val="Grid Table 7 Colorful - Accent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B2B2" w:themeColor="accent4" w:themeTint="9A"/>
        <w:right w:val="single" w:sz="4" w:space="0" w:color="B2B2B2" w:themeColor="accent4" w:themeTint="9A"/>
        <w:insideH w:val="single" w:sz="4" w:space="0" w:color="B2B2B2" w:themeColor="accent4" w:themeTint="9A"/>
        <w:insideV w:val="single" w:sz="4" w:space="0" w:color="B2B2B2" w:themeColor="accent4" w:themeTint="9A"/>
      </w:tblBorders>
    </w:tblPr>
    <w:tblStylePr w:type="firstRow">
      <w:rPr>
        <w:rFonts w:ascii="Arial" w:hAnsi="Arial"/>
        <w:b/>
        <w:color w:val="B2B2B2" w:themeColor="accent4" w:themeShade="95" w:themeTint="9A"/>
        <w:sz w:val="22"/>
      </w:rPr>
      <w:tblPr/>
      <w:tcPr>
        <w:tcBorders>
          <w:top w:val="nil"/>
          <w:left w:val="nil"/>
          <w:bottom w:val="single" w:sz="4" w:space="0" w:color="B2B2B2" w:themeColor="accent4" w:themeTint="9A"/>
          <w:right w:val="nil"/>
        </w:tcBorders>
        <w:shd w:val="clear" w:color="FFFFFF" w:fill="FFFFFF" w:themeColor="light1" w:themeFill="light1"/>
      </w:tcPr>
    </w:tblStylePr>
    <w:tblStylePr w:type="lastRow">
      <w:rPr>
        <w:rFonts w:ascii="Arial" w:hAnsi="Arial"/>
        <w:b/>
        <w:color w:val="B2B2B2" w:themeColor="accent4" w:themeShade="95" w:themeTint="9A"/>
        <w:sz w:val="22"/>
      </w:rPr>
      <w:tblPr/>
      <w:tcPr>
        <w:tcBorders>
          <w:top w:val="single" w:sz="4" w:space="0" w:color="B2B2B2" w:themeColor="accent4" w:themeTint="9A"/>
          <w:left w:val="nil"/>
          <w:bottom w:val="nil"/>
          <w:right w:val="nil"/>
        </w:tcBorders>
        <w:shd w:val="clear" w:color="FFFFFF" w:fill="FFFFFF" w:themeColor="light1" w:themeFill="light1"/>
      </w:tcPr>
    </w:tblStylePr>
    <w:tblStylePr w:type="firstCol">
      <w:pPr>
        <w:jc w:val="right"/>
      </w:pPr>
      <w:rPr>
        <w:rFonts w:ascii="Arial" w:hAnsi="Arial"/>
        <w:i/>
        <w:color w:val="B2B2B2" w:themeColor="accent4" w:themeShade="95" w:themeTint="9A"/>
        <w:sz w:val="22"/>
      </w:rPr>
      <w:tblPr/>
      <w:tcPr>
        <w:tcBorders>
          <w:top w:val="nil"/>
          <w:left w:val="nil"/>
          <w:bottom w:val="nil"/>
          <w:right w:val="single" w:sz="4" w:space="0" w:color="B2B2B2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B2B2" w:themeColor="accent4" w:themeShade="95" w:themeTint="9A"/>
        <w:sz w:val="22"/>
      </w:rPr>
      <w:tblPr/>
      <w:tcPr>
        <w:tcBorders>
          <w:top w:val="nil"/>
          <w:left w:val="single" w:sz="4" w:space="0" w:color="B2B2B2" w:themeColor="accent4" w:themeTint="9A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5E5E5" w:fill="E5E5E5" w:themeColor="accent4" w:themeTint="34" w:themeFill="accent4" w:themeFillTint="34"/>
      </w:tcPr>
    </w:tblStylePr>
    <w:tblStylePr w:type="band1Horz">
      <w:rPr>
        <w:rFonts w:ascii="Arial" w:hAnsi="Arial"/>
        <w:color w:val="B2B2B2" w:themeColor="accent4" w:themeShade="95" w:themeTint="9A"/>
        <w:sz w:val="22"/>
      </w:rPr>
      <w:tblPr/>
      <w:tcPr>
        <w:shd w:val="clear" w:color="E5E5E5" w:fill="E5E5E5" w:themeColor="accent4" w:themeTint="34" w:themeFill="accent4" w:themeFillTint="34"/>
      </w:tcPr>
    </w:tblStylePr>
    <w:tblStylePr w:type="band2Horz">
      <w:rPr>
        <w:rFonts w:ascii="Arial" w:hAnsi="Arial"/>
        <w:color w:val="B2B2B2" w:themeColor="accent4" w:themeShade="95" w:themeTint="9A"/>
        <w:sz w:val="22"/>
      </w:rPr>
    </w:tblStylePr>
  </w:style>
  <w:style w:type="table" w:customStyle="1" w:styleId="GridTable7Colorful-Accent5">
    <w:name w:val="Grid Table 7 Colorful - Accent 5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4A4A4" w:themeColor="accent5" w:themeTint="90"/>
        <w:right w:val="single" w:sz="4" w:space="0" w:color="A4A4A4" w:themeColor="accent5" w:themeTint="90"/>
        <w:insideH w:val="single" w:sz="4" w:space="0" w:color="A4A4A4" w:themeColor="accent5" w:themeTint="90"/>
        <w:insideV w:val="single" w:sz="4" w:space="0" w:color="A4A4A4" w:themeColor="accent5" w:themeTint="90"/>
      </w:tblBorders>
    </w:tblPr>
    <w:tblStylePr w:type="firstRow">
      <w:rPr>
        <w:rFonts w:ascii="Arial" w:hAnsi="Arial"/>
        <w:b/>
        <w:color w:val="373737" w:themeColor="accent5" w:themeShade="95"/>
        <w:sz w:val="22"/>
      </w:rPr>
      <w:tblPr/>
      <w:tcPr>
        <w:tcBorders>
          <w:top w:val="nil"/>
          <w:left w:val="nil"/>
          <w:bottom w:val="single" w:sz="4" w:space="0" w:color="A4A4A4" w:themeColor="accent5" w:themeTint="90"/>
          <w:right w:val="nil"/>
        </w:tcBorders>
        <w:shd w:val="clear" w:color="FFFFFF" w:fill="FFFFFF" w:themeColor="light1" w:themeFill="light1"/>
      </w:tcPr>
    </w:tblStylePr>
    <w:tblStylePr w:type="lastRow">
      <w:rPr>
        <w:rFonts w:ascii="Arial" w:hAnsi="Arial"/>
        <w:b/>
        <w:color w:val="373737" w:themeColor="accent5" w:themeShade="95"/>
        <w:sz w:val="22"/>
      </w:rPr>
      <w:tblPr/>
      <w:tcPr>
        <w:tcBorders>
          <w:top w:val="single" w:sz="4" w:space="0" w:color="A4A4A4" w:themeColor="accent5" w:themeTint="90"/>
          <w:left w:val="nil"/>
          <w:bottom w:val="nil"/>
          <w:right w:val="nil"/>
        </w:tcBorders>
        <w:shd w:val="clear" w:color="FFFFFF" w:fill="FFFFFF" w:themeColor="light1" w:themeFill="light1"/>
      </w:tcPr>
    </w:tblStylePr>
    <w:tblStylePr w:type="firstCol">
      <w:pPr>
        <w:jc w:val="right"/>
      </w:pPr>
      <w:rPr>
        <w:rFonts w:ascii="Arial" w:hAnsi="Arial"/>
        <w:i/>
        <w:color w:val="373737" w:themeColor="accent5" w:themeShade="95"/>
        <w:sz w:val="22"/>
      </w:rPr>
      <w:tblPr/>
      <w:tcPr>
        <w:tcBorders>
          <w:top w:val="nil"/>
          <w:left w:val="nil"/>
          <w:bottom w:val="nil"/>
          <w:right w:val="single" w:sz="4" w:space="0" w:color="A4A4A4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373737" w:themeColor="accent5" w:themeShade="95"/>
        <w:sz w:val="22"/>
      </w:rPr>
      <w:tblPr/>
      <w:tcPr>
        <w:tcBorders>
          <w:top w:val="nil"/>
          <w:left w:val="single" w:sz="4" w:space="0" w:color="A4A4A4" w:themeColor="accent5" w:themeTint="9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EDEDE" w:fill="DEDEDE" w:themeColor="accent5" w:themeTint="34" w:themeFill="accent5" w:themeFillTint="34"/>
      </w:tcPr>
    </w:tblStylePr>
    <w:tblStylePr w:type="band1Horz">
      <w:rPr>
        <w:rFonts w:ascii="Arial" w:hAnsi="Arial"/>
        <w:color w:val="373737" w:themeColor="accent5" w:themeShade="95"/>
        <w:sz w:val="22"/>
      </w:rPr>
      <w:tblPr/>
      <w:tcPr>
        <w:shd w:val="clear" w:color="DEDEDE" w:fill="DEDEDE" w:themeColor="accent5" w:themeTint="34" w:themeFill="accent5" w:themeFillTint="34"/>
      </w:tcPr>
    </w:tblStylePr>
    <w:tblStylePr w:type="band2Horz">
      <w:rPr>
        <w:rFonts w:ascii="Arial" w:hAnsi="Arial"/>
        <w:color w:val="373737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9A9A" w:themeColor="accent6" w:themeTint="90"/>
        <w:right w:val="single" w:sz="4" w:space="0" w:color="9A9A9A" w:themeColor="accent6" w:themeTint="90"/>
        <w:insideH w:val="single" w:sz="4" w:space="0" w:color="9A9A9A" w:themeColor="accent6" w:themeTint="90"/>
        <w:insideV w:val="single" w:sz="4" w:space="0" w:color="9A9A9A" w:themeColor="accent6" w:themeTint="90"/>
      </w:tblBorders>
    </w:tblPr>
    <w:tblStylePr w:type="firstRow">
      <w:rPr>
        <w:rFonts w:ascii="Arial" w:hAnsi="Arial"/>
        <w:b/>
        <w:color w:val="2C2C2C" w:themeColor="accent6" w:themeShade="95"/>
        <w:sz w:val="22"/>
      </w:rPr>
      <w:tblPr/>
      <w:tcPr>
        <w:tcBorders>
          <w:top w:val="nil"/>
          <w:left w:val="nil"/>
          <w:bottom w:val="single" w:sz="4" w:space="0" w:color="9A9A9A" w:themeColor="accent6" w:themeTint="90"/>
          <w:right w:val="nil"/>
        </w:tcBorders>
        <w:shd w:val="clear" w:color="FFFFFF" w:fill="FFFFFF" w:themeColor="light1" w:themeFill="light1"/>
      </w:tcPr>
    </w:tblStylePr>
    <w:tblStylePr w:type="lastRow">
      <w:rPr>
        <w:rFonts w:ascii="Arial" w:hAnsi="Arial"/>
        <w:b/>
        <w:color w:val="2C2C2C" w:themeColor="accent6" w:themeShade="95"/>
        <w:sz w:val="22"/>
      </w:rPr>
      <w:tblPr/>
      <w:tcPr>
        <w:tcBorders>
          <w:top w:val="single" w:sz="4" w:space="0" w:color="9A9A9A" w:themeColor="accent6" w:themeTint="90"/>
          <w:left w:val="nil"/>
          <w:bottom w:val="nil"/>
          <w:right w:val="nil"/>
        </w:tcBorders>
        <w:shd w:val="clear" w:color="FFFFFF" w:fill="FFFFFF" w:themeColor="light1" w:themeFill="light1"/>
      </w:tcPr>
    </w:tblStylePr>
    <w:tblStylePr w:type="firstCol">
      <w:pPr>
        <w:jc w:val="right"/>
      </w:pPr>
      <w:rPr>
        <w:rFonts w:ascii="Arial" w:hAnsi="Arial"/>
        <w:i/>
        <w:color w:val="2C2C2C" w:themeColor="accent6" w:themeShade="95"/>
        <w:sz w:val="22"/>
      </w:rPr>
      <w:tblPr/>
      <w:tcPr>
        <w:tcBorders>
          <w:top w:val="nil"/>
          <w:left w:val="nil"/>
          <w:bottom w:val="nil"/>
          <w:right w:val="single" w:sz="4" w:space="0" w:color="9A9A9A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C2C2C" w:themeColor="accent6" w:themeShade="95"/>
        <w:sz w:val="22"/>
      </w:rPr>
      <w:tblPr/>
      <w:tcPr>
        <w:tcBorders>
          <w:top w:val="nil"/>
          <w:left w:val="single" w:sz="4" w:space="0" w:color="9A9A9A" w:themeColor="accent6" w:themeTint="9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ADADA" w:fill="DADADA" w:themeColor="accent6" w:themeTint="34" w:themeFill="accent6" w:themeFillTint="34"/>
      </w:tcPr>
    </w:tblStylePr>
    <w:tblStylePr w:type="band1Horz">
      <w:rPr>
        <w:rFonts w:ascii="Arial" w:hAnsi="Arial"/>
        <w:color w:val="2C2C2C" w:themeColor="accent6" w:themeShade="95"/>
        <w:sz w:val="22"/>
      </w:rPr>
      <w:tblPr/>
      <w:tcPr>
        <w:shd w:val="clear" w:color="DADADA" w:fill="DADADA" w:themeColor="accent6" w:themeTint="34" w:themeFill="accent6" w:themeFillTint="34"/>
      </w:tcPr>
    </w:tblStylePr>
    <w:tblStylePr w:type="band2Horz">
      <w:rPr>
        <w:rFonts w:ascii="Arial" w:hAnsi="Arial"/>
        <w:color w:val="2C2C2C" w:themeColor="accent6" w:themeShade="95"/>
        <w:sz w:val="22"/>
      </w:rPr>
    </w:tblStylePr>
  </w:style>
  <w:style w:type="table" w:customStyle="1" w:styleId="ListTable1Light">
    <w:name w:val="List Table 1 Light"/>
    <w:basedOn w:val="Table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000000" w:themeColor="text1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 w:themeColor="text1" w:themeTint="40" w:themeFill="text1" w:themeFillTint="40"/>
      </w:tcPr>
    </w:tblStylePr>
    <w:tblStylePr w:type="band1Horz">
      <w:tblPr/>
      <w:tcPr>
        <w:shd w:val="clear" w:color="BFBFBF" w:fill="BFBFBF" w:themeColor="text1" w:themeTint="40" w:themeFill="text1" w:themeFillTint="40"/>
      </w:tcPr>
    </w:tblStylePr>
  </w:style>
  <w:style w:type="table" w:customStyle="1" w:styleId="ListTable1Light-Accent1">
    <w:name w:val="List Table 1 Light - Accent 1"/>
    <w:basedOn w:val="Table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DDDDDD" w:themeColor="accent1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DDDDDD" w:themeColor="accent1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6F6F6" w:fill="F6F6F6" w:themeColor="accent1" w:themeTint="40" w:themeFill="accent1" w:themeFillTint="40"/>
      </w:tcPr>
    </w:tblStylePr>
    <w:tblStylePr w:type="band1Horz">
      <w:tblPr/>
      <w:tcPr>
        <w:shd w:val="clear" w:color="F6F6F6" w:fill="F6F6F6" w:themeColor="accent1" w:themeTint="40" w:themeFill="accent1" w:themeFillTint="40"/>
      </w:tcPr>
    </w:tblStylePr>
  </w:style>
  <w:style w:type="table" w:customStyle="1" w:styleId="ListTable1Light-Accent2">
    <w:name w:val="List Table 1 Light - Accent 2"/>
    <w:basedOn w:val="Table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B2B2B2" w:themeColor="accent2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B2B2B2" w:themeColor="accent2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BEBEB" w:fill="EBEBEB" w:themeColor="accent2" w:themeTint="40" w:themeFill="accent2" w:themeFillTint="40"/>
      </w:tcPr>
    </w:tblStylePr>
    <w:tblStylePr w:type="band1Horz">
      <w:tblPr/>
      <w:tcPr>
        <w:shd w:val="clear" w:color="EBEBEB" w:fill="EBEBEB" w:themeColor="accent2" w:themeTint="40" w:themeFill="accent2" w:themeFillTint="40"/>
      </w:tcPr>
    </w:tblStylePr>
  </w:style>
  <w:style w:type="table" w:customStyle="1" w:styleId="ListTable1Light-Accent3">
    <w:name w:val="List Table 1 Light - Accent 3"/>
    <w:basedOn w:val="Table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969696" w:themeColor="accent3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69696" w:themeColor="accent3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4E4E4" w:fill="E4E4E4" w:themeColor="accent3" w:themeTint="40" w:themeFill="accent3" w:themeFillTint="40"/>
      </w:tcPr>
    </w:tblStylePr>
    <w:tblStylePr w:type="band1Horz">
      <w:tblPr/>
      <w:tcPr>
        <w:shd w:val="clear" w:color="E4E4E4" w:fill="E4E4E4" w:themeColor="accent3" w:themeTint="40" w:themeFill="accent3" w:themeFillTint="40"/>
      </w:tcPr>
    </w:tblStylePr>
  </w:style>
  <w:style w:type="table" w:customStyle="1" w:styleId="ListTable1Light-Accent4">
    <w:name w:val="List Table 1 Light - Accent 4"/>
    <w:basedOn w:val="Table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808080" w:themeColor="accent4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8080" w:themeColor="accent4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FDF" w:fill="DFDFDF" w:themeColor="accent4" w:themeTint="40" w:themeFill="accent4" w:themeFillTint="40"/>
      </w:tcPr>
    </w:tblStylePr>
    <w:tblStylePr w:type="band1Horz">
      <w:tblPr/>
      <w:tcPr>
        <w:shd w:val="clear" w:color="DFDFDF" w:fill="DFDFDF" w:themeColor="accent4" w:themeTint="40" w:themeFill="accent4" w:themeFillTint="40"/>
      </w:tcPr>
    </w:tblStylePr>
  </w:style>
  <w:style w:type="table" w:customStyle="1" w:styleId="ListTable1Light-Accent5">
    <w:name w:val="List Table 1 Light - Accent 5"/>
    <w:basedOn w:val="Table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5F5F5F" w:themeColor="accent5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F5F5F" w:themeColor="accent5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6D6D6" w:fill="D6D6D6" w:themeColor="accent5" w:themeTint="40" w:themeFill="accent5" w:themeFillTint="40"/>
      </w:tcPr>
    </w:tblStylePr>
    <w:tblStylePr w:type="band1Horz">
      <w:tblPr/>
      <w:tcPr>
        <w:shd w:val="clear" w:color="D6D6D6" w:fill="D6D6D6" w:themeColor="accent5" w:themeTint="40" w:themeFill="accent5" w:themeFillTint="40"/>
      </w:tcPr>
    </w:tblStylePr>
  </w:style>
  <w:style w:type="table" w:customStyle="1" w:styleId="ListTable1Light-Accent6">
    <w:name w:val="List Table 1 Light - Accent 6"/>
    <w:basedOn w:val="Table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4D4D4D" w:themeColor="accent6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D4D4D" w:themeColor="accent6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2D2" w:fill="D2D2D2" w:themeColor="accent6" w:themeTint="40" w:themeFill="accent6" w:themeFillTint="40"/>
      </w:tcPr>
    </w:tblStylePr>
    <w:tblStylePr w:type="band1Horz">
      <w:tblPr/>
      <w:tcPr>
        <w:shd w:val="clear" w:color="D2D2D2" w:fill="D2D2D2" w:themeColor="accent6" w:themeTint="40" w:themeFill="accent6" w:themeFillTint="40"/>
      </w:tcPr>
    </w:tblStylePr>
  </w:style>
  <w:style w:type="table" w:customStyle="1" w:styleId="ListTable2">
    <w:name w:val="List Table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il"/>
          <w:bottom w:val="single" w:sz="4" w:space="0" w:color="6F6F6F" w:themeColor="text1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il"/>
          <w:bottom w:val="single" w:sz="4" w:space="0" w:color="6F6F6F" w:themeColor="text1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Color="text1" w:themeTint="40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Color="text1" w:themeTint="40" w:themeFill="text1" w:themeFillTint="40"/>
      </w:tcPr>
    </w:tblStylePr>
  </w:style>
  <w:style w:type="table" w:customStyle="1" w:styleId="ListTable2-Accent1">
    <w:name w:val="List Table 2 - Accent 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BEBEB" w:themeColor="accent1" w:themeTint="90"/>
        <w:bottom w:val="single" w:sz="4" w:space="0" w:color="EBEBEB" w:themeColor="accent1" w:themeTint="90"/>
        <w:insideH w:val="single" w:sz="4" w:space="0" w:color="EBEBEB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EBEBEB" w:themeColor="accent1" w:themeTint="90"/>
          <w:left w:val="nil"/>
          <w:bottom w:val="single" w:sz="4" w:space="0" w:color="EBEBEB" w:themeColor="accent1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EBEBEB" w:themeColor="accent1" w:themeTint="90"/>
          <w:left w:val="nil"/>
          <w:bottom w:val="single" w:sz="4" w:space="0" w:color="EBEBEB" w:themeColor="accent1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6F6F6" w:fill="F6F6F6" w:themeColor="accent1" w:themeTint="4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6F6F6" w:fill="F6F6F6" w:themeColor="accent1" w:themeTint="40" w:themeFill="accent1" w:themeFillTint="40"/>
      </w:tcPr>
    </w:tblStylePr>
  </w:style>
  <w:style w:type="table" w:customStyle="1" w:styleId="ListTable2-Accent2">
    <w:name w:val="List Table 2 - Accent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3D3D3" w:themeColor="accent2" w:themeTint="90"/>
        <w:bottom w:val="single" w:sz="4" w:space="0" w:color="D3D3D3" w:themeColor="accent2" w:themeTint="90"/>
        <w:insideH w:val="single" w:sz="4" w:space="0" w:color="D3D3D3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3D3D3" w:themeColor="accent2" w:themeTint="90"/>
          <w:left w:val="nil"/>
          <w:bottom w:val="single" w:sz="4" w:space="0" w:color="D3D3D3" w:themeColor="accent2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3D3D3" w:themeColor="accent2" w:themeTint="90"/>
          <w:left w:val="nil"/>
          <w:bottom w:val="single" w:sz="4" w:space="0" w:color="D3D3D3" w:themeColor="accent2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BEBEB" w:fill="EBEBEB" w:themeColor="accent2" w:themeTint="40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BEBEB" w:fill="EBEBEB" w:themeColor="accent2" w:themeTint="40" w:themeFill="accent2" w:themeFillTint="40"/>
      </w:tcPr>
    </w:tblStylePr>
  </w:style>
  <w:style w:type="table" w:customStyle="1" w:styleId="ListTable2-Accent3">
    <w:name w:val="List Table 2 - Accent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C3C3" w:themeColor="accent3" w:themeTint="90"/>
        <w:bottom w:val="single" w:sz="4" w:space="0" w:color="C3C3C3" w:themeColor="accent3" w:themeTint="90"/>
        <w:insideH w:val="single" w:sz="4" w:space="0" w:color="C3C3C3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3C3C3" w:themeColor="accent3" w:themeTint="90"/>
          <w:left w:val="nil"/>
          <w:bottom w:val="single" w:sz="4" w:space="0" w:color="C3C3C3" w:themeColor="accent3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3C3C3" w:themeColor="accent3" w:themeTint="90"/>
          <w:left w:val="nil"/>
          <w:bottom w:val="single" w:sz="4" w:space="0" w:color="C3C3C3" w:themeColor="accent3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4E4E4" w:fill="E4E4E4" w:themeColor="accent3" w:themeTint="40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4E4E4" w:fill="E4E4E4" w:themeColor="accent3" w:themeTint="40" w:themeFill="accent3" w:themeFillTint="40"/>
      </w:tcPr>
    </w:tblStylePr>
  </w:style>
  <w:style w:type="table" w:customStyle="1" w:styleId="ListTable2-Accent4">
    <w:name w:val="List Table 2 - Accent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B7B7" w:themeColor="accent4" w:themeTint="90"/>
        <w:bottom w:val="single" w:sz="4" w:space="0" w:color="B7B7B7" w:themeColor="accent4" w:themeTint="90"/>
        <w:insideH w:val="single" w:sz="4" w:space="0" w:color="B7B7B7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B7B7" w:themeColor="accent4" w:themeTint="90"/>
          <w:left w:val="nil"/>
          <w:bottom w:val="single" w:sz="4" w:space="0" w:color="B7B7B7" w:themeColor="accent4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B7B7" w:themeColor="accent4" w:themeTint="90"/>
          <w:left w:val="nil"/>
          <w:bottom w:val="single" w:sz="4" w:space="0" w:color="B7B7B7" w:themeColor="accent4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FDF" w:fill="DFDFDF" w:themeColor="accent4" w:themeTint="40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FDF" w:fill="DFDFDF" w:themeColor="accent4" w:themeTint="40" w:themeFill="accent4" w:themeFillTint="40"/>
      </w:tcPr>
    </w:tblStylePr>
  </w:style>
  <w:style w:type="table" w:customStyle="1" w:styleId="ListTable2-Accent5">
    <w:name w:val="List Table 2 - Accent 5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4A4A4" w:themeColor="accent5" w:themeTint="90"/>
        <w:bottom w:val="single" w:sz="4" w:space="0" w:color="A4A4A4" w:themeColor="accent5" w:themeTint="90"/>
        <w:insideH w:val="single" w:sz="4" w:space="0" w:color="A4A4A4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4A4A4" w:themeColor="accent5" w:themeTint="90"/>
          <w:left w:val="nil"/>
          <w:bottom w:val="single" w:sz="4" w:space="0" w:color="A4A4A4" w:themeColor="accent5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4A4A4" w:themeColor="accent5" w:themeTint="90"/>
          <w:left w:val="nil"/>
          <w:bottom w:val="single" w:sz="4" w:space="0" w:color="A4A4A4" w:themeColor="accent5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6D6D6" w:fill="D6D6D6" w:themeColor="accent5" w:themeTint="4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6D6D6" w:fill="D6D6D6" w:themeColor="accent5" w:themeTint="40" w:themeFill="accent5" w:themeFillTint="40"/>
      </w:tcPr>
    </w:tblStylePr>
  </w:style>
  <w:style w:type="table" w:customStyle="1" w:styleId="ListTable2-Accent6">
    <w:name w:val="List Table 2 - Accent 6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9A9A" w:themeColor="accent6" w:themeTint="90"/>
        <w:bottom w:val="single" w:sz="4" w:space="0" w:color="9A9A9A" w:themeColor="accent6" w:themeTint="90"/>
        <w:insideH w:val="single" w:sz="4" w:space="0" w:color="9A9A9A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A9A9A" w:themeColor="accent6" w:themeTint="90"/>
          <w:left w:val="nil"/>
          <w:bottom w:val="single" w:sz="4" w:space="0" w:color="9A9A9A" w:themeColor="accent6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A9A9A" w:themeColor="accent6" w:themeTint="90"/>
          <w:left w:val="nil"/>
          <w:bottom w:val="single" w:sz="4" w:space="0" w:color="9A9A9A" w:themeColor="accent6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2D2" w:fill="D2D2D2" w:themeColor="accent6" w:themeTint="4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2D2" w:fill="D2D2D2" w:themeColor="accent6" w:themeTint="40" w:themeFill="accent6" w:themeFillTint="40"/>
      </w:tcPr>
    </w:tblStylePr>
  </w:style>
  <w:style w:type="table" w:customStyle="1" w:styleId="ListTable3">
    <w:name w:val="List Table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Color="text1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DDDDD" w:themeColor="accent1"/>
        <w:left w:val="single" w:sz="4" w:space="0" w:color="DDDDDD" w:themeColor="accent1"/>
        <w:bottom w:val="single" w:sz="4" w:space="0" w:color="DDDDDD" w:themeColor="accent1"/>
        <w:right w:val="single" w:sz="4" w:space="0" w:color="DDDDD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DDDDD" w:fill="DDDDDD" w:themeColor="accent1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DDDDD" w:themeColor="accent1"/>
          <w:right w:val="single" w:sz="4" w:space="0" w:color="DDDDD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DDDDD" w:themeColor="accent1"/>
          <w:bottom w:val="single" w:sz="4" w:space="0" w:color="DDDDDD" w:themeColor="accent1"/>
        </w:tcBorders>
      </w:tcPr>
    </w:tblStylePr>
  </w:style>
  <w:style w:type="table" w:customStyle="1" w:styleId="ListTable3-Accent2">
    <w:name w:val="List Table 3 - Accent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1D1D1" w:themeColor="accent2" w:themeTint="97"/>
        <w:left w:val="single" w:sz="4" w:space="0" w:color="D1D1D1" w:themeColor="accent2" w:themeTint="97"/>
        <w:bottom w:val="single" w:sz="4" w:space="0" w:color="D1D1D1" w:themeColor="accent2" w:themeTint="97"/>
        <w:right w:val="single" w:sz="4" w:space="0" w:color="D1D1D1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1D1D1" w:fill="D1D1D1" w:themeColor="accent2" w:themeTint="97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1D1D1" w:themeColor="accent2" w:themeTint="97"/>
          <w:right w:val="single" w:sz="4" w:space="0" w:color="D1D1D1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1D1D1" w:themeColor="accent2" w:themeTint="97"/>
          <w:bottom w:val="single" w:sz="4" w:space="0" w:color="D1D1D1" w:themeColor="accent2" w:themeTint="97"/>
        </w:tcBorders>
      </w:tcPr>
    </w:tblStylePr>
  </w:style>
  <w:style w:type="table" w:customStyle="1" w:styleId="ListTable3-Accent3">
    <w:name w:val="List Table 3 - Accent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0C0C0" w:themeColor="accent3" w:themeTint="98"/>
        <w:left w:val="single" w:sz="4" w:space="0" w:color="C0C0C0" w:themeColor="accent3" w:themeTint="98"/>
        <w:bottom w:val="single" w:sz="4" w:space="0" w:color="C0C0C0" w:themeColor="accent3" w:themeTint="98"/>
        <w:right w:val="single" w:sz="4" w:space="0" w:color="C0C0C0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C0C0" w:fill="C0C0C0" w:themeColor="accent3" w:themeTint="98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0C0C0" w:themeColor="accent3" w:themeTint="98"/>
          <w:right w:val="single" w:sz="4" w:space="0" w:color="C0C0C0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0C0C0" w:themeColor="accent3" w:themeTint="98"/>
          <w:bottom w:val="single" w:sz="4" w:space="0" w:color="C0C0C0" w:themeColor="accent3" w:themeTint="98"/>
        </w:tcBorders>
      </w:tcPr>
    </w:tblStylePr>
  </w:style>
  <w:style w:type="table" w:customStyle="1" w:styleId="ListTable3-Accent4">
    <w:name w:val="List Table 3 - Accent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B2B2" w:themeColor="accent4" w:themeTint="9A"/>
        <w:left w:val="single" w:sz="4" w:space="0" w:color="B2B2B2" w:themeColor="accent4" w:themeTint="9A"/>
        <w:bottom w:val="single" w:sz="4" w:space="0" w:color="B2B2B2" w:themeColor="accent4" w:themeTint="9A"/>
        <w:right w:val="single" w:sz="4" w:space="0" w:color="B2B2B2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B2B2" w:fill="B2B2B2" w:themeColor="accent4" w:themeTint="9A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B2B2" w:themeColor="accent4" w:themeTint="9A"/>
          <w:right w:val="single" w:sz="4" w:space="0" w:color="B2B2B2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B2B2" w:themeColor="accent4" w:themeTint="9A"/>
          <w:bottom w:val="single" w:sz="4" w:space="0" w:color="B2B2B2" w:themeColor="accent4" w:themeTint="9A"/>
        </w:tcBorders>
      </w:tcPr>
    </w:tblStylePr>
  </w:style>
  <w:style w:type="table" w:customStyle="1" w:styleId="ListTable3-Accent5">
    <w:name w:val="List Table 3 - Accent 5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E9E9E" w:themeColor="accent5" w:themeTint="9A"/>
        <w:left w:val="single" w:sz="4" w:space="0" w:color="9E9E9E" w:themeColor="accent5" w:themeTint="9A"/>
        <w:bottom w:val="single" w:sz="4" w:space="0" w:color="9E9E9E" w:themeColor="accent5" w:themeTint="9A"/>
        <w:right w:val="single" w:sz="4" w:space="0" w:color="9E9E9E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E9E9E" w:fill="9E9E9E" w:themeColor="accent5" w:themeTint="9A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E9E9E" w:themeColor="accent5" w:themeTint="9A"/>
          <w:right w:val="single" w:sz="4" w:space="0" w:color="9E9E9E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E9E9E" w:themeColor="accent5" w:themeTint="9A"/>
          <w:bottom w:val="single" w:sz="4" w:space="0" w:color="9E9E9E" w:themeColor="accent5" w:themeTint="9A"/>
        </w:tcBorders>
      </w:tcPr>
    </w:tblStylePr>
  </w:style>
  <w:style w:type="table" w:customStyle="1" w:styleId="ListTable3-Accent6">
    <w:name w:val="List Table 3 - Accent 6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49494" w:themeColor="accent6" w:themeTint="98"/>
        <w:left w:val="single" w:sz="4" w:space="0" w:color="949494" w:themeColor="accent6" w:themeTint="98"/>
        <w:bottom w:val="single" w:sz="4" w:space="0" w:color="949494" w:themeColor="accent6" w:themeTint="98"/>
        <w:right w:val="single" w:sz="4" w:space="0" w:color="949494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49494" w:fill="949494" w:themeColor="accent6" w:themeTint="98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49494" w:themeColor="accent6" w:themeTint="98"/>
          <w:right w:val="single" w:sz="4" w:space="0" w:color="949494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49494" w:themeColor="accent6" w:themeTint="98"/>
          <w:bottom w:val="single" w:sz="4" w:space="0" w:color="949494" w:themeColor="accent6" w:themeTint="98"/>
        </w:tcBorders>
      </w:tcPr>
    </w:tblStylePr>
  </w:style>
  <w:style w:type="table" w:customStyle="1" w:styleId="ListTable4">
    <w:name w:val="List Table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Color="text1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Color="text1" w:themeTint="40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Color="text1" w:themeTint="40" w:themeFill="text1" w:themeFillTint="40"/>
      </w:tcPr>
    </w:tblStylePr>
  </w:style>
  <w:style w:type="table" w:customStyle="1" w:styleId="ListTable4-Accent1">
    <w:name w:val="List Table 4 - Accent 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BEBEB" w:themeColor="accent1" w:themeTint="90"/>
        <w:left w:val="single" w:sz="4" w:space="0" w:color="EBEBEB" w:themeColor="accent1" w:themeTint="90"/>
        <w:bottom w:val="single" w:sz="4" w:space="0" w:color="EBEBEB" w:themeColor="accent1" w:themeTint="90"/>
        <w:right w:val="single" w:sz="4" w:space="0" w:color="EBEBEB" w:themeColor="accent1" w:themeTint="90"/>
        <w:insideH w:val="single" w:sz="4" w:space="0" w:color="EBEBEB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DDDDD" w:fill="DDDDDD" w:themeColor="accent1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6F6F6" w:fill="F6F6F6" w:themeColor="accent1" w:themeTint="4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6F6F6" w:fill="F6F6F6" w:themeColor="accent1" w:themeTint="40" w:themeFill="accent1" w:themeFillTint="40"/>
      </w:tcPr>
    </w:tblStylePr>
  </w:style>
  <w:style w:type="table" w:customStyle="1" w:styleId="ListTable4-Accent2">
    <w:name w:val="List Table 4 - Accent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3D3D3" w:themeColor="accent2" w:themeTint="90"/>
        <w:left w:val="single" w:sz="4" w:space="0" w:color="D3D3D3" w:themeColor="accent2" w:themeTint="90"/>
        <w:bottom w:val="single" w:sz="4" w:space="0" w:color="D3D3D3" w:themeColor="accent2" w:themeTint="90"/>
        <w:right w:val="single" w:sz="4" w:space="0" w:color="D3D3D3" w:themeColor="accent2" w:themeTint="90"/>
        <w:insideH w:val="single" w:sz="4" w:space="0" w:color="D3D3D3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B2B2" w:fill="B2B2B2" w:themeColor="accent2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BEBEB" w:fill="EBEBEB" w:themeColor="accent2" w:themeTint="40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BEBEB" w:fill="EBEBEB" w:themeColor="accent2" w:themeTint="40" w:themeFill="accent2" w:themeFillTint="40"/>
      </w:tcPr>
    </w:tblStylePr>
  </w:style>
  <w:style w:type="table" w:customStyle="1" w:styleId="ListTable4-Accent3">
    <w:name w:val="List Table 4 - Accent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C3C3" w:themeColor="accent3" w:themeTint="90"/>
        <w:left w:val="single" w:sz="4" w:space="0" w:color="C3C3C3" w:themeColor="accent3" w:themeTint="90"/>
        <w:bottom w:val="single" w:sz="4" w:space="0" w:color="C3C3C3" w:themeColor="accent3" w:themeTint="90"/>
        <w:right w:val="single" w:sz="4" w:space="0" w:color="C3C3C3" w:themeColor="accent3" w:themeTint="90"/>
        <w:insideH w:val="single" w:sz="4" w:space="0" w:color="C3C3C3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69696" w:fill="969696" w:themeColor="accent3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4E4E4" w:fill="E4E4E4" w:themeColor="accent3" w:themeTint="40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4E4E4" w:fill="E4E4E4" w:themeColor="accent3" w:themeTint="40" w:themeFill="accent3" w:themeFillTint="40"/>
      </w:tcPr>
    </w:tblStylePr>
  </w:style>
  <w:style w:type="table" w:customStyle="1" w:styleId="ListTable4-Accent4">
    <w:name w:val="List Table 4 - Accent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B7B7" w:themeColor="accent4" w:themeTint="90"/>
        <w:left w:val="single" w:sz="4" w:space="0" w:color="B7B7B7" w:themeColor="accent4" w:themeTint="90"/>
        <w:bottom w:val="single" w:sz="4" w:space="0" w:color="B7B7B7" w:themeColor="accent4" w:themeTint="90"/>
        <w:right w:val="single" w:sz="4" w:space="0" w:color="B7B7B7" w:themeColor="accent4" w:themeTint="90"/>
        <w:insideH w:val="single" w:sz="4" w:space="0" w:color="B7B7B7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8080" w:fill="808080" w:themeColor="accent4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FDF" w:fill="DFDFDF" w:themeColor="accent4" w:themeTint="40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FDF" w:fill="DFDFDF" w:themeColor="accent4" w:themeTint="40" w:themeFill="accent4" w:themeFillTint="40"/>
      </w:tcPr>
    </w:tblStylePr>
  </w:style>
  <w:style w:type="table" w:customStyle="1" w:styleId="ListTable4-Accent5">
    <w:name w:val="List Table 4 - Accent 5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4A4A4" w:themeColor="accent5" w:themeTint="90"/>
        <w:left w:val="single" w:sz="4" w:space="0" w:color="A4A4A4" w:themeColor="accent5" w:themeTint="90"/>
        <w:bottom w:val="single" w:sz="4" w:space="0" w:color="A4A4A4" w:themeColor="accent5" w:themeTint="90"/>
        <w:right w:val="single" w:sz="4" w:space="0" w:color="A4A4A4" w:themeColor="accent5" w:themeTint="90"/>
        <w:insideH w:val="single" w:sz="4" w:space="0" w:color="A4A4A4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F5F5F" w:fill="5F5F5F" w:themeColor="accent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6D6D6" w:fill="D6D6D6" w:themeColor="accent5" w:themeTint="4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6D6D6" w:fill="D6D6D6" w:themeColor="accent5" w:themeTint="40" w:themeFill="accent5" w:themeFillTint="40"/>
      </w:tcPr>
    </w:tblStylePr>
  </w:style>
  <w:style w:type="table" w:customStyle="1" w:styleId="ListTable4-Accent6">
    <w:name w:val="List Table 4 - Accent 6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9A9A" w:themeColor="accent6" w:themeTint="90"/>
        <w:left w:val="single" w:sz="4" w:space="0" w:color="9A9A9A" w:themeColor="accent6" w:themeTint="90"/>
        <w:bottom w:val="single" w:sz="4" w:space="0" w:color="9A9A9A" w:themeColor="accent6" w:themeTint="90"/>
        <w:right w:val="single" w:sz="4" w:space="0" w:color="9A9A9A" w:themeColor="accent6" w:themeTint="90"/>
        <w:insideH w:val="single" w:sz="4" w:space="0" w:color="9A9A9A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D4D4D" w:fill="4D4D4D" w:themeColor="accent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2D2" w:fill="D2D2D2" w:themeColor="accent6" w:themeTint="4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2D2" w:fill="D2D2D2" w:themeColor="accent6" w:themeTint="40" w:themeFill="accent6" w:themeFillTint="40"/>
      </w:tcPr>
    </w:tblStylePr>
  </w:style>
  <w:style w:type="table" w:customStyle="1" w:styleId="ListTable5Dark">
    <w:name w:val="List Table 5 Dark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fill="7F7F7F" w:themeColor="text1" w:themeTint="80" w:themeFill="text1" w:themeFillTint="80"/>
    </w:tblPr>
    <w:tblStylePr w:type="firstRow">
      <w:rPr>
        <w:rFonts w:ascii="Arial" w:hAnsi="Arial"/>
        <w:b/>
        <w:color w:val="000000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fill="7F7F7F" w:themeColor="text1" w:themeTint="80" w:themeFill="text1" w:themeFillTint="80"/>
      </w:tcPr>
    </w:tblStylePr>
    <w:tblStylePr w:type="lastRow">
      <w:rPr>
        <w:rFonts w:ascii="Arial" w:hAnsi="Arial"/>
        <w:b/>
        <w:color w:val="000000" w:themeColor="light1"/>
        <w:sz w:val="22"/>
      </w:rPr>
    </w:tblStylePr>
    <w:tblStylePr w:type="firstCol">
      <w:rPr>
        <w:rFonts w:ascii="Arial" w:hAnsi="Arial"/>
        <w:b/>
        <w:color w:val="000000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fill="7F7F7F" w:themeColor="text1" w:themeTint="80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Color="text1" w:themeTint="80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Color="text1" w:themeTint="80" w:themeFill="text1" w:themeFillTint="80"/>
      </w:tcPr>
    </w:tblStylePr>
  </w:style>
  <w:style w:type="table" w:customStyle="1" w:styleId="ListTable5Dark-Accent1">
    <w:name w:val="List Table 5 Dark - Accent 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DDDDD" w:themeColor="accent1"/>
        <w:left w:val="single" w:sz="32" w:space="0" w:color="DDDDDD" w:themeColor="accent1"/>
        <w:bottom w:val="single" w:sz="32" w:space="0" w:color="DDDDDD" w:themeColor="accent1"/>
        <w:right w:val="single" w:sz="32" w:space="0" w:color="DDDDDD" w:themeColor="accent1"/>
      </w:tblBorders>
      <w:shd w:val="clear" w:color="DDDDDD" w:fill="DDDDDD" w:themeColor="accent1" w:themeFill="accent1"/>
    </w:tblPr>
    <w:tblStylePr w:type="firstRow">
      <w:rPr>
        <w:rFonts w:ascii="Arial" w:hAnsi="Arial"/>
        <w:b/>
        <w:color w:val="000000" w:themeColor="light1"/>
        <w:sz w:val="22"/>
      </w:rPr>
      <w:tblPr/>
      <w:tcPr>
        <w:tcBorders>
          <w:top w:val="single" w:sz="32" w:space="0" w:color="DDDDDD" w:themeColor="accent1"/>
          <w:bottom w:val="single" w:sz="12" w:space="0" w:color="FFFFFF" w:themeColor="light1"/>
        </w:tcBorders>
        <w:shd w:val="clear" w:color="DDDDDD" w:fill="DDDDDD" w:themeColor="accent1" w:themeFill="accent1"/>
      </w:tcPr>
    </w:tblStylePr>
    <w:tblStylePr w:type="lastRow">
      <w:rPr>
        <w:rFonts w:ascii="Arial" w:hAnsi="Arial"/>
        <w:b/>
        <w:color w:val="000000" w:themeColor="light1"/>
        <w:sz w:val="22"/>
      </w:rPr>
    </w:tblStylePr>
    <w:tblStylePr w:type="firstCol">
      <w:rPr>
        <w:rFonts w:ascii="Arial" w:hAnsi="Arial"/>
        <w:b/>
        <w:color w:val="000000" w:themeColor="light1"/>
        <w:sz w:val="22"/>
      </w:rPr>
      <w:tblPr/>
      <w:tcPr>
        <w:tcBorders>
          <w:left w:val="single" w:sz="32" w:space="0" w:color="DDDDD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DDDD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DDDDD" w:fill="DDDDDD" w:themeColor="accent1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DDDDD" w:fill="DDDDDD" w:themeColor="accent1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DDDDD" w:fill="DDDDDD" w:themeColor="accent1" w:themeFill="accent1"/>
      </w:tcPr>
    </w:tblStylePr>
  </w:style>
  <w:style w:type="table" w:customStyle="1" w:styleId="ListTable5Dark-Accent2">
    <w:name w:val="List Table 5 Dark - Accent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1D1D1" w:themeColor="accent2" w:themeTint="97"/>
        <w:left w:val="single" w:sz="32" w:space="0" w:color="D1D1D1" w:themeColor="accent2" w:themeTint="97"/>
        <w:bottom w:val="single" w:sz="32" w:space="0" w:color="D1D1D1" w:themeColor="accent2" w:themeTint="97"/>
        <w:right w:val="single" w:sz="32" w:space="0" w:color="D1D1D1" w:themeColor="accent2" w:themeTint="97"/>
      </w:tblBorders>
      <w:shd w:val="clear" w:color="D1D1D1" w:fill="D1D1D1" w:themeColor="accent2" w:themeTint="97" w:themeFill="accent2" w:themeFillTint="97"/>
    </w:tblPr>
    <w:tblStylePr w:type="firstRow">
      <w:rPr>
        <w:rFonts w:ascii="Arial" w:hAnsi="Arial"/>
        <w:b/>
        <w:color w:val="000000" w:themeColor="light1"/>
        <w:sz w:val="22"/>
      </w:rPr>
      <w:tblPr/>
      <w:tcPr>
        <w:tcBorders>
          <w:top w:val="single" w:sz="32" w:space="0" w:color="D1D1D1" w:themeColor="accent2" w:themeTint="97"/>
          <w:bottom w:val="single" w:sz="12" w:space="0" w:color="FFFFFF" w:themeColor="light1"/>
        </w:tcBorders>
        <w:shd w:val="clear" w:color="D1D1D1" w:fill="D1D1D1" w:themeColor="accent2" w:themeTint="97" w:themeFill="accent2" w:themeFillTint="97"/>
      </w:tcPr>
    </w:tblStylePr>
    <w:tblStylePr w:type="lastRow">
      <w:rPr>
        <w:rFonts w:ascii="Arial" w:hAnsi="Arial"/>
        <w:b/>
        <w:color w:val="000000" w:themeColor="light1"/>
        <w:sz w:val="22"/>
      </w:rPr>
    </w:tblStylePr>
    <w:tblStylePr w:type="firstCol">
      <w:rPr>
        <w:rFonts w:ascii="Arial" w:hAnsi="Arial"/>
        <w:b/>
        <w:color w:val="000000" w:themeColor="light1"/>
        <w:sz w:val="22"/>
      </w:rPr>
      <w:tblPr/>
      <w:tcPr>
        <w:tcBorders>
          <w:left w:val="single" w:sz="32" w:space="0" w:color="D1D1D1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1D1D1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1D1D1" w:fill="D1D1D1" w:themeColor="accent2" w:themeTint="97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1D1D1" w:fill="D1D1D1" w:themeColor="accent2" w:themeTint="97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1D1D1" w:fill="D1D1D1" w:themeColor="accent2" w:themeTint="97" w:themeFill="accent2" w:themeFillTint="97"/>
      </w:tcPr>
    </w:tblStylePr>
  </w:style>
  <w:style w:type="table" w:customStyle="1" w:styleId="ListTable5Dark-Accent3">
    <w:name w:val="List Table 5 Dark - Accent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0C0C0" w:themeColor="accent3" w:themeTint="98"/>
        <w:left w:val="single" w:sz="32" w:space="0" w:color="C0C0C0" w:themeColor="accent3" w:themeTint="98"/>
        <w:bottom w:val="single" w:sz="32" w:space="0" w:color="C0C0C0" w:themeColor="accent3" w:themeTint="98"/>
        <w:right w:val="single" w:sz="32" w:space="0" w:color="C0C0C0" w:themeColor="accent3" w:themeTint="98"/>
      </w:tblBorders>
      <w:shd w:val="clear" w:color="C0C0C0" w:fill="C0C0C0" w:themeColor="accent3" w:themeTint="98" w:themeFill="accent3" w:themeFillTint="98"/>
    </w:tblPr>
    <w:tblStylePr w:type="firstRow">
      <w:rPr>
        <w:rFonts w:ascii="Arial" w:hAnsi="Arial"/>
        <w:b/>
        <w:color w:val="000000" w:themeColor="light1"/>
        <w:sz w:val="22"/>
      </w:rPr>
      <w:tblPr/>
      <w:tcPr>
        <w:tcBorders>
          <w:top w:val="single" w:sz="32" w:space="0" w:color="C0C0C0" w:themeColor="accent3" w:themeTint="98"/>
          <w:bottom w:val="single" w:sz="12" w:space="0" w:color="FFFFFF" w:themeColor="light1"/>
        </w:tcBorders>
        <w:shd w:val="clear" w:color="C0C0C0" w:fill="C0C0C0" w:themeColor="accent3" w:themeTint="98" w:themeFill="accent3" w:themeFillTint="98"/>
      </w:tcPr>
    </w:tblStylePr>
    <w:tblStylePr w:type="lastRow">
      <w:rPr>
        <w:rFonts w:ascii="Arial" w:hAnsi="Arial"/>
        <w:b/>
        <w:color w:val="000000" w:themeColor="light1"/>
        <w:sz w:val="22"/>
      </w:rPr>
    </w:tblStylePr>
    <w:tblStylePr w:type="firstCol">
      <w:rPr>
        <w:rFonts w:ascii="Arial" w:hAnsi="Arial"/>
        <w:b/>
        <w:color w:val="000000" w:themeColor="light1"/>
        <w:sz w:val="22"/>
      </w:rPr>
      <w:tblPr/>
      <w:tcPr>
        <w:tcBorders>
          <w:left w:val="single" w:sz="32" w:space="0" w:color="C0C0C0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0C0C0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0C0C0" w:fill="C0C0C0" w:themeColor="accent3" w:themeTint="98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0C0C0" w:fill="C0C0C0" w:themeColor="accent3" w:themeTint="98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0C0C0" w:fill="C0C0C0" w:themeColor="accent3" w:themeTint="98" w:themeFill="accent3" w:themeFillTint="98"/>
      </w:tcPr>
    </w:tblStylePr>
  </w:style>
  <w:style w:type="table" w:customStyle="1" w:styleId="ListTable5Dark-Accent4">
    <w:name w:val="List Table 5 Dark - Accent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B2B2" w:themeColor="accent4" w:themeTint="9A"/>
        <w:left w:val="single" w:sz="32" w:space="0" w:color="B2B2B2" w:themeColor="accent4" w:themeTint="9A"/>
        <w:bottom w:val="single" w:sz="32" w:space="0" w:color="B2B2B2" w:themeColor="accent4" w:themeTint="9A"/>
        <w:right w:val="single" w:sz="32" w:space="0" w:color="B2B2B2" w:themeColor="accent4" w:themeTint="9A"/>
      </w:tblBorders>
      <w:shd w:val="clear" w:color="B2B2B2" w:fill="B2B2B2" w:themeColor="accent4" w:themeTint="9A" w:themeFill="accent4" w:themeFillTint="9A"/>
    </w:tblPr>
    <w:tblStylePr w:type="firstRow">
      <w:rPr>
        <w:rFonts w:ascii="Arial" w:hAnsi="Arial"/>
        <w:b/>
        <w:color w:val="000000" w:themeColor="light1"/>
        <w:sz w:val="22"/>
      </w:rPr>
      <w:tblPr/>
      <w:tcPr>
        <w:tcBorders>
          <w:top w:val="single" w:sz="32" w:space="0" w:color="B2B2B2" w:themeColor="accent4" w:themeTint="9A"/>
          <w:bottom w:val="single" w:sz="12" w:space="0" w:color="FFFFFF" w:themeColor="light1"/>
        </w:tcBorders>
        <w:shd w:val="clear" w:color="B2B2B2" w:fill="B2B2B2" w:themeColor="accent4" w:themeTint="9A" w:themeFill="accent4" w:themeFillTint="9A"/>
      </w:tcPr>
    </w:tblStylePr>
    <w:tblStylePr w:type="lastRow">
      <w:rPr>
        <w:rFonts w:ascii="Arial" w:hAnsi="Arial"/>
        <w:b/>
        <w:color w:val="000000" w:themeColor="light1"/>
        <w:sz w:val="22"/>
      </w:rPr>
    </w:tblStylePr>
    <w:tblStylePr w:type="firstCol">
      <w:rPr>
        <w:rFonts w:ascii="Arial" w:hAnsi="Arial"/>
        <w:b/>
        <w:color w:val="000000" w:themeColor="light1"/>
        <w:sz w:val="22"/>
      </w:rPr>
      <w:tblPr/>
      <w:tcPr>
        <w:tcBorders>
          <w:left w:val="single" w:sz="32" w:space="0" w:color="B2B2B2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B2B2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B2B2" w:fill="B2B2B2" w:themeColor="accent4" w:themeTint="9A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B2B2" w:fill="B2B2B2" w:themeColor="accent4" w:themeTint="9A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B2B2" w:fill="B2B2B2" w:themeColor="accent4" w:themeTint="9A" w:themeFill="accent4" w:themeFillTint="9A"/>
      </w:tcPr>
    </w:tblStylePr>
  </w:style>
  <w:style w:type="table" w:customStyle="1" w:styleId="ListTable5Dark-Accent5">
    <w:name w:val="List Table 5 Dark - Accent 5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E9E9E" w:themeColor="accent5" w:themeTint="9A"/>
        <w:left w:val="single" w:sz="32" w:space="0" w:color="9E9E9E" w:themeColor="accent5" w:themeTint="9A"/>
        <w:bottom w:val="single" w:sz="32" w:space="0" w:color="9E9E9E" w:themeColor="accent5" w:themeTint="9A"/>
        <w:right w:val="single" w:sz="32" w:space="0" w:color="9E9E9E" w:themeColor="accent5" w:themeTint="9A"/>
      </w:tblBorders>
      <w:shd w:val="clear" w:color="9E9E9E" w:fill="9E9E9E" w:themeColor="accent5" w:themeTint="9A" w:themeFill="accent5" w:themeFillTint="9A"/>
    </w:tblPr>
    <w:tblStylePr w:type="firstRow">
      <w:rPr>
        <w:rFonts w:ascii="Arial" w:hAnsi="Arial"/>
        <w:b/>
        <w:color w:val="000000" w:themeColor="light1"/>
        <w:sz w:val="22"/>
      </w:rPr>
      <w:tblPr/>
      <w:tcPr>
        <w:tcBorders>
          <w:top w:val="single" w:sz="32" w:space="0" w:color="9E9E9E" w:themeColor="accent5" w:themeTint="9A"/>
          <w:bottom w:val="single" w:sz="12" w:space="0" w:color="FFFFFF" w:themeColor="light1"/>
        </w:tcBorders>
        <w:shd w:val="clear" w:color="9E9E9E" w:fill="9E9E9E" w:themeColor="accent5" w:themeTint="9A" w:themeFill="accent5" w:themeFillTint="9A"/>
      </w:tcPr>
    </w:tblStylePr>
    <w:tblStylePr w:type="lastRow">
      <w:rPr>
        <w:rFonts w:ascii="Arial" w:hAnsi="Arial"/>
        <w:b/>
        <w:color w:val="000000" w:themeColor="light1"/>
        <w:sz w:val="22"/>
      </w:rPr>
    </w:tblStylePr>
    <w:tblStylePr w:type="firstCol">
      <w:rPr>
        <w:rFonts w:ascii="Arial" w:hAnsi="Arial"/>
        <w:b/>
        <w:color w:val="000000" w:themeColor="light1"/>
        <w:sz w:val="22"/>
      </w:rPr>
      <w:tblPr/>
      <w:tcPr>
        <w:tcBorders>
          <w:left w:val="single" w:sz="32" w:space="0" w:color="9E9E9E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E9E9E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E9E9E" w:fill="9E9E9E" w:themeColor="accent5" w:themeTint="9A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E9E9E" w:fill="9E9E9E" w:themeColor="accent5" w:themeTint="9A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E9E9E" w:fill="9E9E9E" w:themeColor="accent5" w:themeTint="9A" w:themeFill="accent5" w:themeFillTint="9A"/>
      </w:tcPr>
    </w:tblStylePr>
  </w:style>
  <w:style w:type="table" w:customStyle="1" w:styleId="ListTable5Dark-Accent6">
    <w:name w:val="List Table 5 Dark - Accent 6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49494" w:themeColor="accent6" w:themeTint="98"/>
        <w:left w:val="single" w:sz="32" w:space="0" w:color="949494" w:themeColor="accent6" w:themeTint="98"/>
        <w:bottom w:val="single" w:sz="32" w:space="0" w:color="949494" w:themeColor="accent6" w:themeTint="98"/>
        <w:right w:val="single" w:sz="32" w:space="0" w:color="949494" w:themeColor="accent6" w:themeTint="98"/>
      </w:tblBorders>
      <w:shd w:val="clear" w:color="949494" w:fill="949494" w:themeColor="accent6" w:themeTint="98" w:themeFill="accent6" w:themeFillTint="98"/>
    </w:tblPr>
    <w:tblStylePr w:type="firstRow">
      <w:rPr>
        <w:rFonts w:ascii="Arial" w:hAnsi="Arial"/>
        <w:b/>
        <w:color w:val="000000" w:themeColor="light1"/>
        <w:sz w:val="22"/>
      </w:rPr>
      <w:tblPr/>
      <w:tcPr>
        <w:tcBorders>
          <w:top w:val="single" w:sz="32" w:space="0" w:color="949494" w:themeColor="accent6" w:themeTint="98"/>
          <w:bottom w:val="single" w:sz="12" w:space="0" w:color="FFFFFF" w:themeColor="light1"/>
        </w:tcBorders>
        <w:shd w:val="clear" w:color="949494" w:fill="949494" w:themeColor="accent6" w:themeTint="98" w:themeFill="accent6" w:themeFillTint="98"/>
      </w:tcPr>
    </w:tblStylePr>
    <w:tblStylePr w:type="lastRow">
      <w:rPr>
        <w:rFonts w:ascii="Arial" w:hAnsi="Arial"/>
        <w:b/>
        <w:color w:val="000000" w:themeColor="light1"/>
        <w:sz w:val="22"/>
      </w:rPr>
    </w:tblStylePr>
    <w:tblStylePr w:type="firstCol">
      <w:rPr>
        <w:rFonts w:ascii="Arial" w:hAnsi="Arial"/>
        <w:b/>
        <w:color w:val="000000" w:themeColor="light1"/>
        <w:sz w:val="22"/>
      </w:rPr>
      <w:tblPr/>
      <w:tcPr>
        <w:tcBorders>
          <w:left w:val="single" w:sz="32" w:space="0" w:color="949494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49494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49494" w:fill="949494" w:themeColor="accent6" w:themeTint="98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49494" w:fill="949494" w:themeColor="accent6" w:themeTint="98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49494" w:fill="949494" w:themeColor="accent6" w:themeTint="98" w:themeFill="accent6" w:themeFillTint="98"/>
      </w:tcPr>
    </w:tblStylePr>
  </w:style>
  <w:style w:type="table" w:customStyle="1" w:styleId="ListTable6Colorful">
    <w:name w:val="List Table 6 Colorful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fill="BFBFBF" w:themeColor="text1" w:themeTint="40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fill="BFBFBF" w:themeColor="text1" w:themeTint="40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DDDDD" w:themeColor="accent1"/>
        <w:bottom w:val="single" w:sz="4" w:space="0" w:color="DDDDDD" w:themeColor="accent1"/>
      </w:tblBorders>
    </w:tblPr>
    <w:tblStylePr w:type="firstRow">
      <w:rPr>
        <w:b/>
        <w:color w:val="818181" w:themeColor="accent1" w:themeShade="95"/>
      </w:rPr>
      <w:tblPr/>
      <w:tcPr>
        <w:tcBorders>
          <w:bottom w:val="single" w:sz="4" w:space="0" w:color="DDDDDD" w:themeColor="accent1"/>
        </w:tcBorders>
      </w:tcPr>
    </w:tblStylePr>
    <w:tblStylePr w:type="lastRow">
      <w:rPr>
        <w:b/>
        <w:color w:val="818181" w:themeColor="accent1" w:themeShade="95"/>
      </w:rPr>
      <w:tblPr/>
      <w:tcPr>
        <w:tcBorders>
          <w:top w:val="single" w:sz="4" w:space="0" w:color="DDDDDD" w:themeColor="accent1"/>
        </w:tcBorders>
      </w:tcPr>
    </w:tblStylePr>
    <w:tblStylePr w:type="firstCol">
      <w:rPr>
        <w:b/>
        <w:color w:val="818181" w:themeColor="accent1" w:themeShade="95"/>
      </w:rPr>
    </w:tblStylePr>
    <w:tblStylePr w:type="lastCol">
      <w:rPr>
        <w:b/>
        <w:color w:val="818181" w:themeColor="accent1" w:themeShade="95"/>
      </w:rPr>
    </w:tblStylePr>
    <w:tblStylePr w:type="band1Vert">
      <w:tblPr/>
      <w:tcPr>
        <w:shd w:val="clear" w:color="F6F6F6" w:fill="F6F6F6" w:themeColor="accent1" w:themeTint="40" w:themeFill="accent1" w:themeFillTint="40"/>
      </w:tcPr>
    </w:tblStylePr>
    <w:tblStylePr w:type="band1Horz">
      <w:rPr>
        <w:rFonts w:ascii="Arial" w:hAnsi="Arial"/>
        <w:color w:val="818181" w:themeColor="accent1" w:themeShade="95"/>
        <w:sz w:val="22"/>
      </w:rPr>
      <w:tblPr/>
      <w:tcPr>
        <w:shd w:val="clear" w:color="F6F6F6" w:fill="F6F6F6" w:themeColor="accent1" w:themeTint="40" w:themeFill="accent1" w:themeFillTint="40"/>
      </w:tcPr>
    </w:tblStylePr>
    <w:tblStylePr w:type="band2Horz">
      <w:rPr>
        <w:rFonts w:ascii="Arial" w:hAnsi="Arial"/>
        <w:color w:val="81818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1D1D1" w:themeColor="accent2" w:themeTint="97"/>
        <w:bottom w:val="single" w:sz="4" w:space="0" w:color="D1D1D1" w:themeColor="accent2" w:themeTint="97"/>
      </w:tblBorders>
    </w:tblPr>
    <w:tblStylePr w:type="firstRow">
      <w:rPr>
        <w:b/>
        <w:color w:val="D1D1D1" w:themeColor="accent2" w:themeShade="95" w:themeTint="97"/>
      </w:rPr>
      <w:tblPr/>
      <w:tcPr>
        <w:tcBorders>
          <w:bottom w:val="single" w:sz="4" w:space="0" w:color="D1D1D1" w:themeColor="accent2" w:themeTint="97"/>
        </w:tcBorders>
      </w:tcPr>
    </w:tblStylePr>
    <w:tblStylePr w:type="lastRow">
      <w:rPr>
        <w:b/>
        <w:color w:val="D1D1D1" w:themeColor="accent2" w:themeShade="95" w:themeTint="97"/>
      </w:rPr>
      <w:tblPr/>
      <w:tcPr>
        <w:tcBorders>
          <w:top w:val="single" w:sz="4" w:space="0" w:color="D1D1D1" w:themeColor="accent2" w:themeTint="97"/>
        </w:tcBorders>
      </w:tcPr>
    </w:tblStylePr>
    <w:tblStylePr w:type="firstCol">
      <w:rPr>
        <w:b/>
        <w:color w:val="D1D1D1" w:themeColor="accent2" w:themeShade="95" w:themeTint="97"/>
      </w:rPr>
    </w:tblStylePr>
    <w:tblStylePr w:type="lastCol">
      <w:rPr>
        <w:b/>
        <w:color w:val="D1D1D1" w:themeColor="accent2" w:themeShade="95" w:themeTint="97"/>
      </w:rPr>
    </w:tblStylePr>
    <w:tblStylePr w:type="band1Vert">
      <w:tblPr/>
      <w:tcPr>
        <w:shd w:val="clear" w:color="EBEBEB" w:fill="EBEBEB" w:themeColor="accent2" w:themeTint="40" w:themeFill="accent2" w:themeFillTint="40"/>
      </w:tcPr>
    </w:tblStylePr>
    <w:tblStylePr w:type="band1Horz">
      <w:rPr>
        <w:rFonts w:ascii="Arial" w:hAnsi="Arial"/>
        <w:color w:val="D1D1D1" w:themeColor="accent2" w:themeShade="95" w:themeTint="97"/>
        <w:sz w:val="22"/>
      </w:rPr>
      <w:tblPr/>
      <w:tcPr>
        <w:shd w:val="clear" w:color="EBEBEB" w:fill="EBEBEB" w:themeColor="accent2" w:themeTint="40" w:themeFill="accent2" w:themeFillTint="40"/>
      </w:tcPr>
    </w:tblStylePr>
    <w:tblStylePr w:type="band2Horz">
      <w:rPr>
        <w:rFonts w:ascii="Arial" w:hAnsi="Arial"/>
        <w:color w:val="D1D1D1" w:themeColor="accent2" w:themeShade="95" w:themeTint="97"/>
        <w:sz w:val="22"/>
      </w:rPr>
    </w:tblStylePr>
  </w:style>
  <w:style w:type="table" w:customStyle="1" w:styleId="ListTable6Colorful-Accent3">
    <w:name w:val="List Table 6 Colorful - Accent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0C0C0" w:themeColor="accent3" w:themeTint="98"/>
        <w:bottom w:val="single" w:sz="4" w:space="0" w:color="C0C0C0" w:themeColor="accent3" w:themeTint="98"/>
      </w:tblBorders>
    </w:tblPr>
    <w:tblStylePr w:type="firstRow">
      <w:rPr>
        <w:b/>
        <w:color w:val="C0C0C0" w:themeColor="accent3" w:themeShade="95" w:themeTint="98"/>
      </w:rPr>
      <w:tblPr/>
      <w:tcPr>
        <w:tcBorders>
          <w:bottom w:val="single" w:sz="4" w:space="0" w:color="C0C0C0" w:themeColor="accent3" w:themeTint="98"/>
        </w:tcBorders>
      </w:tcPr>
    </w:tblStylePr>
    <w:tblStylePr w:type="lastRow">
      <w:rPr>
        <w:b/>
        <w:color w:val="C0C0C0" w:themeColor="accent3" w:themeShade="95" w:themeTint="98"/>
      </w:rPr>
      <w:tblPr/>
      <w:tcPr>
        <w:tcBorders>
          <w:top w:val="single" w:sz="4" w:space="0" w:color="C0C0C0" w:themeColor="accent3" w:themeTint="98"/>
        </w:tcBorders>
      </w:tcPr>
    </w:tblStylePr>
    <w:tblStylePr w:type="firstCol">
      <w:rPr>
        <w:b/>
        <w:color w:val="C0C0C0" w:themeColor="accent3" w:themeShade="95" w:themeTint="98"/>
      </w:rPr>
    </w:tblStylePr>
    <w:tblStylePr w:type="lastCol">
      <w:rPr>
        <w:b/>
        <w:color w:val="C0C0C0" w:themeColor="accent3" w:themeShade="95" w:themeTint="98"/>
      </w:rPr>
    </w:tblStylePr>
    <w:tblStylePr w:type="band1Vert">
      <w:tblPr/>
      <w:tcPr>
        <w:shd w:val="clear" w:color="E4E4E4" w:fill="E4E4E4" w:themeColor="accent3" w:themeTint="40" w:themeFill="accent3" w:themeFillTint="40"/>
      </w:tcPr>
    </w:tblStylePr>
    <w:tblStylePr w:type="band1Horz">
      <w:rPr>
        <w:rFonts w:ascii="Arial" w:hAnsi="Arial"/>
        <w:color w:val="C0C0C0" w:themeColor="accent3" w:themeShade="95" w:themeTint="98"/>
        <w:sz w:val="22"/>
      </w:rPr>
      <w:tblPr/>
      <w:tcPr>
        <w:shd w:val="clear" w:color="E4E4E4" w:fill="E4E4E4" w:themeColor="accent3" w:themeTint="40" w:themeFill="accent3" w:themeFillTint="40"/>
      </w:tcPr>
    </w:tblStylePr>
    <w:tblStylePr w:type="band2Horz">
      <w:rPr>
        <w:rFonts w:ascii="Arial" w:hAnsi="Arial"/>
        <w:color w:val="C0C0C0" w:themeColor="accent3" w:themeShade="95" w:themeTint="98"/>
        <w:sz w:val="22"/>
      </w:rPr>
    </w:tblStylePr>
  </w:style>
  <w:style w:type="table" w:customStyle="1" w:styleId="ListTable6Colorful-Accent4">
    <w:name w:val="List Table 6 Colorful - Accent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B2B2" w:themeColor="accent4" w:themeTint="9A"/>
        <w:bottom w:val="single" w:sz="4" w:space="0" w:color="B2B2B2" w:themeColor="accent4" w:themeTint="9A"/>
      </w:tblBorders>
    </w:tblPr>
    <w:tblStylePr w:type="firstRow">
      <w:rPr>
        <w:b/>
        <w:color w:val="B2B2B2" w:themeColor="accent4" w:themeShade="95" w:themeTint="9A"/>
      </w:rPr>
      <w:tblPr/>
      <w:tcPr>
        <w:tcBorders>
          <w:bottom w:val="single" w:sz="4" w:space="0" w:color="B2B2B2" w:themeColor="accent4" w:themeTint="9A"/>
        </w:tcBorders>
      </w:tcPr>
    </w:tblStylePr>
    <w:tblStylePr w:type="lastRow">
      <w:rPr>
        <w:b/>
        <w:color w:val="B2B2B2" w:themeColor="accent4" w:themeShade="95" w:themeTint="9A"/>
      </w:rPr>
      <w:tblPr/>
      <w:tcPr>
        <w:tcBorders>
          <w:top w:val="single" w:sz="4" w:space="0" w:color="B2B2B2" w:themeColor="accent4" w:themeTint="9A"/>
        </w:tcBorders>
      </w:tcPr>
    </w:tblStylePr>
    <w:tblStylePr w:type="firstCol">
      <w:rPr>
        <w:b/>
        <w:color w:val="B2B2B2" w:themeColor="accent4" w:themeShade="95" w:themeTint="9A"/>
      </w:rPr>
    </w:tblStylePr>
    <w:tblStylePr w:type="lastCol">
      <w:rPr>
        <w:b/>
        <w:color w:val="B2B2B2" w:themeColor="accent4" w:themeShade="95" w:themeTint="9A"/>
      </w:rPr>
    </w:tblStylePr>
    <w:tblStylePr w:type="band1Vert">
      <w:tblPr/>
      <w:tcPr>
        <w:shd w:val="clear" w:color="DFDFDF" w:fill="DFDFDF" w:themeColor="accent4" w:themeTint="40" w:themeFill="accent4" w:themeFillTint="40"/>
      </w:tcPr>
    </w:tblStylePr>
    <w:tblStylePr w:type="band1Horz">
      <w:rPr>
        <w:rFonts w:ascii="Arial" w:hAnsi="Arial"/>
        <w:color w:val="B2B2B2" w:themeColor="accent4" w:themeShade="95" w:themeTint="9A"/>
        <w:sz w:val="22"/>
      </w:rPr>
      <w:tblPr/>
      <w:tcPr>
        <w:shd w:val="clear" w:color="DFDFDF" w:fill="DFDFDF" w:themeColor="accent4" w:themeTint="40" w:themeFill="accent4" w:themeFillTint="40"/>
      </w:tcPr>
    </w:tblStylePr>
    <w:tblStylePr w:type="band2Horz">
      <w:rPr>
        <w:rFonts w:ascii="Arial" w:hAnsi="Arial"/>
        <w:color w:val="B2B2B2" w:themeColor="accent4" w:themeShade="95" w:themeTint="9A"/>
        <w:sz w:val="22"/>
      </w:rPr>
    </w:tblStylePr>
  </w:style>
  <w:style w:type="table" w:customStyle="1" w:styleId="ListTable6Colorful-Accent5">
    <w:name w:val="List Table 6 Colorful - Accent 5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E9E9E" w:themeColor="accent5" w:themeTint="9A"/>
        <w:bottom w:val="single" w:sz="4" w:space="0" w:color="9E9E9E" w:themeColor="accent5" w:themeTint="9A"/>
      </w:tblBorders>
    </w:tblPr>
    <w:tblStylePr w:type="firstRow">
      <w:rPr>
        <w:b/>
        <w:color w:val="9E9E9E" w:themeColor="accent5" w:themeShade="95" w:themeTint="9A"/>
      </w:rPr>
      <w:tblPr/>
      <w:tcPr>
        <w:tcBorders>
          <w:bottom w:val="single" w:sz="4" w:space="0" w:color="9E9E9E" w:themeColor="accent5" w:themeTint="9A"/>
        </w:tcBorders>
      </w:tcPr>
    </w:tblStylePr>
    <w:tblStylePr w:type="lastRow">
      <w:rPr>
        <w:b/>
        <w:color w:val="9E9E9E" w:themeColor="accent5" w:themeShade="95" w:themeTint="9A"/>
      </w:rPr>
      <w:tblPr/>
      <w:tcPr>
        <w:tcBorders>
          <w:top w:val="single" w:sz="4" w:space="0" w:color="9E9E9E" w:themeColor="accent5" w:themeTint="9A"/>
        </w:tcBorders>
      </w:tcPr>
    </w:tblStylePr>
    <w:tblStylePr w:type="firstCol">
      <w:rPr>
        <w:b/>
        <w:color w:val="9E9E9E" w:themeColor="accent5" w:themeShade="95" w:themeTint="9A"/>
      </w:rPr>
    </w:tblStylePr>
    <w:tblStylePr w:type="lastCol">
      <w:rPr>
        <w:b/>
        <w:color w:val="9E9E9E" w:themeColor="accent5" w:themeShade="95" w:themeTint="9A"/>
      </w:rPr>
    </w:tblStylePr>
    <w:tblStylePr w:type="band1Vert">
      <w:tblPr/>
      <w:tcPr>
        <w:shd w:val="clear" w:color="D6D6D6" w:fill="D6D6D6" w:themeColor="accent5" w:themeTint="40" w:themeFill="accent5" w:themeFillTint="40"/>
      </w:tcPr>
    </w:tblStylePr>
    <w:tblStylePr w:type="band1Horz">
      <w:rPr>
        <w:rFonts w:ascii="Arial" w:hAnsi="Arial"/>
        <w:color w:val="9E9E9E" w:themeColor="accent5" w:themeShade="95" w:themeTint="9A"/>
        <w:sz w:val="22"/>
      </w:rPr>
      <w:tblPr/>
      <w:tcPr>
        <w:shd w:val="clear" w:color="D6D6D6" w:fill="D6D6D6" w:themeColor="accent5" w:themeTint="40" w:themeFill="accent5" w:themeFillTint="40"/>
      </w:tcPr>
    </w:tblStylePr>
    <w:tblStylePr w:type="band2Horz">
      <w:rPr>
        <w:rFonts w:ascii="Arial" w:hAnsi="Arial"/>
        <w:color w:val="9E9E9E" w:themeColor="accent5" w:themeShade="95" w:themeTint="9A"/>
        <w:sz w:val="22"/>
      </w:rPr>
    </w:tblStylePr>
  </w:style>
  <w:style w:type="table" w:customStyle="1" w:styleId="ListTable6Colorful-Accent6">
    <w:name w:val="List Table 6 Colorful - Accent 6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49494" w:themeColor="accent6" w:themeTint="98"/>
        <w:bottom w:val="single" w:sz="4" w:space="0" w:color="949494" w:themeColor="accent6" w:themeTint="98"/>
      </w:tblBorders>
    </w:tblPr>
    <w:tblStylePr w:type="firstRow">
      <w:rPr>
        <w:b/>
        <w:color w:val="949494" w:themeColor="accent6" w:themeShade="95" w:themeTint="98"/>
      </w:rPr>
      <w:tblPr/>
      <w:tcPr>
        <w:tcBorders>
          <w:bottom w:val="single" w:sz="4" w:space="0" w:color="949494" w:themeColor="accent6" w:themeTint="98"/>
        </w:tcBorders>
      </w:tcPr>
    </w:tblStylePr>
    <w:tblStylePr w:type="lastRow">
      <w:rPr>
        <w:b/>
        <w:color w:val="949494" w:themeColor="accent6" w:themeShade="95" w:themeTint="98"/>
      </w:rPr>
      <w:tblPr/>
      <w:tcPr>
        <w:tcBorders>
          <w:top w:val="single" w:sz="4" w:space="0" w:color="949494" w:themeColor="accent6" w:themeTint="98"/>
        </w:tcBorders>
      </w:tcPr>
    </w:tblStylePr>
    <w:tblStylePr w:type="firstCol">
      <w:rPr>
        <w:b/>
        <w:color w:val="949494" w:themeColor="accent6" w:themeShade="95" w:themeTint="98"/>
      </w:rPr>
    </w:tblStylePr>
    <w:tblStylePr w:type="lastCol">
      <w:rPr>
        <w:b/>
        <w:color w:val="949494" w:themeColor="accent6" w:themeShade="95" w:themeTint="98"/>
      </w:rPr>
    </w:tblStylePr>
    <w:tblStylePr w:type="band1Vert">
      <w:tblPr/>
      <w:tcPr>
        <w:shd w:val="clear" w:color="D2D2D2" w:fill="D2D2D2" w:themeColor="accent6" w:themeTint="40" w:themeFill="accent6" w:themeFillTint="40"/>
      </w:tcPr>
    </w:tblStylePr>
    <w:tblStylePr w:type="band1Horz">
      <w:rPr>
        <w:rFonts w:ascii="Arial" w:hAnsi="Arial"/>
        <w:color w:val="949494" w:themeColor="accent6" w:themeShade="95" w:themeTint="98"/>
        <w:sz w:val="22"/>
      </w:rPr>
      <w:tblPr/>
      <w:tcPr>
        <w:shd w:val="clear" w:color="D2D2D2" w:fill="D2D2D2" w:themeColor="accent6" w:themeTint="40" w:themeFill="accent6" w:themeFillTint="40"/>
      </w:tcPr>
    </w:tblStylePr>
    <w:tblStylePr w:type="band2Horz">
      <w:rPr>
        <w:rFonts w:ascii="Arial" w:hAnsi="Arial"/>
        <w:color w:val="949494" w:themeColor="accent6" w:themeShade="95" w:themeTint="98"/>
        <w:sz w:val="22"/>
      </w:rPr>
    </w:tblStylePr>
  </w:style>
  <w:style w:type="table" w:customStyle="1" w:styleId="ListTable7Colorful">
    <w:name w:val="List Table 7 Colorful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Shade="95" w:themeTint="80"/>
        <w:sz w:val="22"/>
      </w:rPr>
      <w:tblPr/>
      <w:tcPr>
        <w:tcBorders>
          <w:top w:val="nil"/>
          <w:left w:val="nil"/>
          <w:bottom w:val="single" w:sz="4" w:space="0" w:color="7F7F7F" w:themeColor="text1" w:themeTint="80"/>
          <w:right w:val="nil"/>
        </w:tcBorders>
        <w:shd w:val="clear" w:color="FFFFFF" w:fill="FFFFFF" w:themeColor="light1" w:themeFill="light1"/>
      </w:tcPr>
    </w:tblStylePr>
    <w:tblStylePr w:type="lastRow">
      <w:rPr>
        <w:rFonts w:ascii="Arial" w:hAnsi="Arial"/>
        <w:i/>
        <w:color w:val="7F7F7F" w:themeColor="text1" w:themeShade="95" w:themeTint="80"/>
        <w:sz w:val="22"/>
      </w:rPr>
      <w:tblPr/>
      <w:tcPr>
        <w:tcBorders>
          <w:top w:val="single" w:sz="4" w:space="0" w:color="7F7F7F" w:themeColor="text1" w:themeTint="80"/>
          <w:left w:val="nil"/>
          <w:bottom w:val="nil"/>
          <w:right w:val="nil"/>
        </w:tcBorders>
        <w:shd w:val="clear" w:color="FFFFFF" w:fill="FFFFFF" w:themeColor="light1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Shade="95" w:themeTint="80"/>
        <w:sz w:val="22"/>
      </w:rPr>
      <w:tblPr/>
      <w:tcPr>
        <w:tcBorders>
          <w:top w:val="nil"/>
          <w:left w:val="nil"/>
          <w:bottom w:val="nil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Shade="95" w:themeTint="80"/>
        <w:sz w:val="22"/>
      </w:rPr>
      <w:tblPr/>
      <w:tcPr>
        <w:tcBorders>
          <w:top w:val="nil"/>
          <w:left w:val="single" w:sz="4" w:space="0" w:color="7F7F7F" w:themeColor="text1" w:themeTint="8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BFBFBF" w:fill="BFBFBF" w:themeColor="text1" w:themeTint="40" w:themeFill="text1" w:themeFillTint="40"/>
      </w:tcPr>
    </w:tblStylePr>
    <w:tblStylePr w:type="band1Horz">
      <w:rPr>
        <w:rFonts w:ascii="Arial" w:hAnsi="Arial"/>
        <w:color w:val="7F7F7F" w:themeColor="text1" w:themeShade="95" w:themeTint="80"/>
        <w:sz w:val="22"/>
      </w:rPr>
      <w:tblPr/>
      <w:tcPr>
        <w:shd w:val="clear" w:color="BFBFBF" w:fill="BFBFBF" w:themeColor="text1" w:themeTint="40" w:themeFill="text1" w:themeFillTint="40"/>
      </w:tcPr>
    </w:tblStylePr>
    <w:tblStylePr w:type="band2Horz">
      <w:rPr>
        <w:rFonts w:ascii="Arial" w:hAnsi="Arial"/>
        <w:color w:val="7F7F7F" w:themeColor="text1" w:themeShade="95" w:themeTint="80"/>
        <w:sz w:val="22"/>
      </w:rPr>
    </w:tblStylePr>
  </w:style>
  <w:style w:type="table" w:customStyle="1" w:styleId="ListTable7Colorful-Accent1">
    <w:name w:val="List Table 7 Colorful - Accent 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DDDDD" w:themeColor="accent1"/>
      </w:tblBorders>
    </w:tblPr>
    <w:tblStylePr w:type="firstRow">
      <w:rPr>
        <w:rFonts w:ascii="Arial" w:hAnsi="Arial"/>
        <w:i/>
        <w:color w:val="818181" w:themeColor="accent1" w:themeShade="95"/>
        <w:sz w:val="22"/>
      </w:rPr>
      <w:tblPr/>
      <w:tcPr>
        <w:tcBorders>
          <w:top w:val="nil"/>
          <w:left w:val="nil"/>
          <w:bottom w:val="single" w:sz="4" w:space="0" w:color="DDDDDD" w:themeColor="accent1"/>
          <w:right w:val="nil"/>
        </w:tcBorders>
        <w:shd w:val="clear" w:color="FFFFFF" w:fill="FFFFFF" w:themeColor="light1" w:themeFill="light1"/>
      </w:tcPr>
    </w:tblStylePr>
    <w:tblStylePr w:type="lastRow">
      <w:rPr>
        <w:rFonts w:ascii="Arial" w:hAnsi="Arial"/>
        <w:i/>
        <w:color w:val="818181" w:themeColor="accent1" w:themeShade="95"/>
        <w:sz w:val="22"/>
      </w:rPr>
      <w:tblPr/>
      <w:tcPr>
        <w:tcBorders>
          <w:top w:val="single" w:sz="4" w:space="0" w:color="DDDDDD" w:themeColor="accent1"/>
          <w:left w:val="nil"/>
          <w:bottom w:val="nil"/>
          <w:right w:val="nil"/>
        </w:tcBorders>
        <w:shd w:val="clear" w:color="FFFFFF" w:fill="FFFFFF" w:themeColor="light1" w:themeFill="light1"/>
      </w:tcPr>
    </w:tblStylePr>
    <w:tblStylePr w:type="firstCol">
      <w:pPr>
        <w:jc w:val="right"/>
      </w:pPr>
      <w:rPr>
        <w:rFonts w:ascii="Arial" w:hAnsi="Arial"/>
        <w:i/>
        <w:color w:val="818181" w:themeColor="accent1" w:themeShade="95"/>
        <w:sz w:val="22"/>
      </w:rPr>
      <w:tblPr/>
      <w:tcPr>
        <w:tcBorders>
          <w:top w:val="nil"/>
          <w:left w:val="nil"/>
          <w:bottom w:val="nil"/>
          <w:right w:val="single" w:sz="4" w:space="0" w:color="DDDDD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818181" w:themeColor="accent1" w:themeShade="95"/>
        <w:sz w:val="22"/>
      </w:rPr>
      <w:tblPr/>
      <w:tcPr>
        <w:tcBorders>
          <w:top w:val="nil"/>
          <w:left w:val="single" w:sz="4" w:space="0" w:color="DDDDDD" w:themeColor="accent1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6F6F6" w:fill="F6F6F6" w:themeColor="accent1" w:themeTint="40" w:themeFill="accent1" w:themeFillTint="40"/>
      </w:tcPr>
    </w:tblStylePr>
    <w:tblStylePr w:type="band1Horz">
      <w:rPr>
        <w:rFonts w:ascii="Arial" w:hAnsi="Arial"/>
        <w:color w:val="818181" w:themeColor="accent1" w:themeShade="95"/>
        <w:sz w:val="22"/>
      </w:rPr>
      <w:tblPr/>
      <w:tcPr>
        <w:shd w:val="clear" w:color="F6F6F6" w:fill="F6F6F6" w:themeColor="accent1" w:themeTint="40" w:themeFill="accent1" w:themeFillTint="40"/>
      </w:tcPr>
    </w:tblStylePr>
    <w:tblStylePr w:type="band2Horz">
      <w:rPr>
        <w:rFonts w:ascii="Arial" w:hAnsi="Arial"/>
        <w:color w:val="81818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1D1D1" w:themeColor="accent2" w:themeTint="97"/>
      </w:tblBorders>
    </w:tblPr>
    <w:tblStylePr w:type="firstRow">
      <w:rPr>
        <w:rFonts w:ascii="Arial" w:hAnsi="Arial"/>
        <w:i/>
        <w:color w:val="D1D1D1" w:themeColor="accent2" w:themeShade="95" w:themeTint="97"/>
        <w:sz w:val="22"/>
      </w:rPr>
      <w:tblPr/>
      <w:tcPr>
        <w:tcBorders>
          <w:top w:val="nil"/>
          <w:left w:val="nil"/>
          <w:bottom w:val="single" w:sz="4" w:space="0" w:color="D1D1D1" w:themeColor="accent2" w:themeTint="97"/>
          <w:right w:val="nil"/>
        </w:tcBorders>
        <w:shd w:val="clear" w:color="FFFFFF" w:fill="FFFFFF" w:themeColor="light1" w:themeFill="light1"/>
      </w:tcPr>
    </w:tblStylePr>
    <w:tblStylePr w:type="lastRow">
      <w:rPr>
        <w:rFonts w:ascii="Arial" w:hAnsi="Arial"/>
        <w:i/>
        <w:color w:val="D1D1D1" w:themeColor="accent2" w:themeShade="95" w:themeTint="97"/>
        <w:sz w:val="22"/>
      </w:rPr>
      <w:tblPr/>
      <w:tcPr>
        <w:tcBorders>
          <w:top w:val="single" w:sz="4" w:space="0" w:color="D1D1D1" w:themeColor="accent2" w:themeTint="97"/>
          <w:left w:val="nil"/>
          <w:bottom w:val="nil"/>
          <w:right w:val="nil"/>
        </w:tcBorders>
        <w:shd w:val="clear" w:color="FFFFFF" w:fill="FFFFFF" w:themeColor="light1" w:themeFill="light1"/>
      </w:tcPr>
    </w:tblStylePr>
    <w:tblStylePr w:type="firstCol">
      <w:pPr>
        <w:jc w:val="right"/>
      </w:pPr>
      <w:rPr>
        <w:rFonts w:ascii="Arial" w:hAnsi="Arial"/>
        <w:i/>
        <w:color w:val="D1D1D1" w:themeColor="accent2" w:themeShade="95" w:themeTint="97"/>
        <w:sz w:val="22"/>
      </w:rPr>
      <w:tblPr/>
      <w:tcPr>
        <w:tcBorders>
          <w:top w:val="nil"/>
          <w:left w:val="nil"/>
          <w:bottom w:val="nil"/>
          <w:right w:val="single" w:sz="4" w:space="0" w:color="D1D1D1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1D1D1" w:themeColor="accent2" w:themeShade="95" w:themeTint="97"/>
        <w:sz w:val="22"/>
      </w:rPr>
      <w:tblPr/>
      <w:tcPr>
        <w:tcBorders>
          <w:top w:val="nil"/>
          <w:left w:val="single" w:sz="4" w:space="0" w:color="D1D1D1" w:themeColor="accent2" w:themeTint="97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BEBEB" w:fill="EBEBEB" w:themeColor="accent2" w:themeTint="40" w:themeFill="accent2" w:themeFillTint="40"/>
      </w:tcPr>
    </w:tblStylePr>
    <w:tblStylePr w:type="band1Horz">
      <w:rPr>
        <w:rFonts w:ascii="Arial" w:hAnsi="Arial"/>
        <w:color w:val="D1D1D1" w:themeColor="accent2" w:themeShade="95" w:themeTint="97"/>
        <w:sz w:val="22"/>
      </w:rPr>
      <w:tblPr/>
      <w:tcPr>
        <w:shd w:val="clear" w:color="EBEBEB" w:fill="EBEBEB" w:themeColor="accent2" w:themeTint="40" w:themeFill="accent2" w:themeFillTint="40"/>
      </w:tcPr>
    </w:tblStylePr>
    <w:tblStylePr w:type="band2Horz">
      <w:rPr>
        <w:rFonts w:ascii="Arial" w:hAnsi="Arial"/>
        <w:color w:val="D1D1D1" w:themeColor="accent2" w:themeShade="95" w:themeTint="97"/>
        <w:sz w:val="22"/>
      </w:rPr>
    </w:tblStylePr>
  </w:style>
  <w:style w:type="table" w:customStyle="1" w:styleId="ListTable7Colorful-Accent3">
    <w:name w:val="List Table 7 Colorful - Accent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0C0C0" w:themeColor="accent3" w:themeTint="98"/>
      </w:tblBorders>
    </w:tblPr>
    <w:tblStylePr w:type="firstRow">
      <w:rPr>
        <w:rFonts w:ascii="Arial" w:hAnsi="Arial"/>
        <w:i/>
        <w:color w:val="C0C0C0" w:themeColor="accent3" w:themeShade="95" w:themeTint="98"/>
        <w:sz w:val="22"/>
      </w:rPr>
      <w:tblPr/>
      <w:tcPr>
        <w:tcBorders>
          <w:top w:val="nil"/>
          <w:left w:val="nil"/>
          <w:bottom w:val="single" w:sz="4" w:space="0" w:color="C0C0C0" w:themeColor="accent3" w:themeTint="98"/>
          <w:right w:val="nil"/>
        </w:tcBorders>
        <w:shd w:val="clear" w:color="FFFFFF" w:fill="FFFFFF" w:themeColor="light1" w:themeFill="light1"/>
      </w:tcPr>
    </w:tblStylePr>
    <w:tblStylePr w:type="lastRow">
      <w:rPr>
        <w:rFonts w:ascii="Arial" w:hAnsi="Arial"/>
        <w:i/>
        <w:color w:val="C0C0C0" w:themeColor="accent3" w:themeShade="95" w:themeTint="98"/>
        <w:sz w:val="22"/>
      </w:rPr>
      <w:tblPr/>
      <w:tcPr>
        <w:tcBorders>
          <w:top w:val="single" w:sz="4" w:space="0" w:color="C0C0C0" w:themeColor="accent3" w:themeTint="98"/>
          <w:left w:val="nil"/>
          <w:bottom w:val="nil"/>
          <w:right w:val="nil"/>
        </w:tcBorders>
        <w:shd w:val="clear" w:color="FFFFFF" w:fill="FFFFFF" w:themeColor="light1" w:themeFill="light1"/>
      </w:tcPr>
    </w:tblStylePr>
    <w:tblStylePr w:type="firstCol">
      <w:pPr>
        <w:jc w:val="right"/>
      </w:pPr>
      <w:rPr>
        <w:rFonts w:ascii="Arial" w:hAnsi="Arial"/>
        <w:i/>
        <w:color w:val="C0C0C0" w:themeColor="accent3" w:themeShade="95" w:themeTint="98"/>
        <w:sz w:val="22"/>
      </w:rPr>
      <w:tblPr/>
      <w:tcPr>
        <w:tcBorders>
          <w:top w:val="nil"/>
          <w:left w:val="nil"/>
          <w:bottom w:val="nil"/>
          <w:right w:val="single" w:sz="4" w:space="0" w:color="C0C0C0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0C0C0" w:themeColor="accent3" w:themeShade="95" w:themeTint="98"/>
        <w:sz w:val="22"/>
      </w:rPr>
      <w:tblPr/>
      <w:tcPr>
        <w:tcBorders>
          <w:top w:val="nil"/>
          <w:left w:val="single" w:sz="4" w:space="0" w:color="C0C0C0" w:themeColor="accent3" w:themeTint="98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4E4E4" w:fill="E4E4E4" w:themeColor="accent3" w:themeTint="40" w:themeFill="accent3" w:themeFillTint="40"/>
      </w:tcPr>
    </w:tblStylePr>
    <w:tblStylePr w:type="band1Horz">
      <w:rPr>
        <w:rFonts w:ascii="Arial" w:hAnsi="Arial"/>
        <w:color w:val="C0C0C0" w:themeColor="accent3" w:themeShade="95" w:themeTint="98"/>
        <w:sz w:val="22"/>
      </w:rPr>
      <w:tblPr/>
      <w:tcPr>
        <w:shd w:val="clear" w:color="E4E4E4" w:fill="E4E4E4" w:themeColor="accent3" w:themeTint="40" w:themeFill="accent3" w:themeFillTint="40"/>
      </w:tcPr>
    </w:tblStylePr>
    <w:tblStylePr w:type="band2Horz">
      <w:rPr>
        <w:rFonts w:ascii="Arial" w:hAnsi="Arial"/>
        <w:color w:val="C0C0C0" w:themeColor="accent3" w:themeShade="95" w:themeTint="98"/>
        <w:sz w:val="22"/>
      </w:rPr>
    </w:tblStylePr>
  </w:style>
  <w:style w:type="table" w:customStyle="1" w:styleId="ListTable7Colorful-Accent4">
    <w:name w:val="List Table 7 Colorful - Accent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B2B2" w:themeColor="accent4" w:themeTint="9A"/>
      </w:tblBorders>
    </w:tblPr>
    <w:tblStylePr w:type="firstRow">
      <w:rPr>
        <w:rFonts w:ascii="Arial" w:hAnsi="Arial"/>
        <w:i/>
        <w:color w:val="B2B2B2" w:themeColor="accent4" w:themeShade="95" w:themeTint="9A"/>
        <w:sz w:val="22"/>
      </w:rPr>
      <w:tblPr/>
      <w:tcPr>
        <w:tcBorders>
          <w:top w:val="nil"/>
          <w:left w:val="nil"/>
          <w:bottom w:val="single" w:sz="4" w:space="0" w:color="B2B2B2" w:themeColor="accent4" w:themeTint="9A"/>
          <w:right w:val="nil"/>
        </w:tcBorders>
        <w:shd w:val="clear" w:color="FFFFFF" w:fill="FFFFFF" w:themeColor="light1" w:themeFill="light1"/>
      </w:tcPr>
    </w:tblStylePr>
    <w:tblStylePr w:type="lastRow">
      <w:rPr>
        <w:rFonts w:ascii="Arial" w:hAnsi="Arial"/>
        <w:i/>
        <w:color w:val="B2B2B2" w:themeColor="accent4" w:themeShade="95" w:themeTint="9A"/>
        <w:sz w:val="22"/>
      </w:rPr>
      <w:tblPr/>
      <w:tcPr>
        <w:tcBorders>
          <w:top w:val="single" w:sz="4" w:space="0" w:color="B2B2B2" w:themeColor="accent4" w:themeTint="9A"/>
          <w:left w:val="nil"/>
          <w:bottom w:val="nil"/>
          <w:right w:val="nil"/>
        </w:tcBorders>
        <w:shd w:val="clear" w:color="FFFFFF" w:fill="FFFFFF" w:themeColor="light1" w:themeFill="light1"/>
      </w:tcPr>
    </w:tblStylePr>
    <w:tblStylePr w:type="firstCol">
      <w:pPr>
        <w:jc w:val="right"/>
      </w:pPr>
      <w:rPr>
        <w:rFonts w:ascii="Arial" w:hAnsi="Arial"/>
        <w:i/>
        <w:color w:val="B2B2B2" w:themeColor="accent4" w:themeShade="95" w:themeTint="9A"/>
        <w:sz w:val="22"/>
      </w:rPr>
      <w:tblPr/>
      <w:tcPr>
        <w:tcBorders>
          <w:top w:val="nil"/>
          <w:left w:val="nil"/>
          <w:bottom w:val="nil"/>
          <w:right w:val="single" w:sz="4" w:space="0" w:color="B2B2B2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B2B2" w:themeColor="accent4" w:themeShade="95" w:themeTint="9A"/>
        <w:sz w:val="22"/>
      </w:rPr>
      <w:tblPr/>
      <w:tcPr>
        <w:tcBorders>
          <w:top w:val="nil"/>
          <w:left w:val="single" w:sz="4" w:space="0" w:color="B2B2B2" w:themeColor="accent4" w:themeTint="9A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FDFDF" w:fill="DFDFDF" w:themeColor="accent4" w:themeTint="40" w:themeFill="accent4" w:themeFillTint="40"/>
      </w:tcPr>
    </w:tblStylePr>
    <w:tblStylePr w:type="band1Horz">
      <w:rPr>
        <w:rFonts w:ascii="Arial" w:hAnsi="Arial"/>
        <w:color w:val="B2B2B2" w:themeColor="accent4" w:themeShade="95" w:themeTint="9A"/>
        <w:sz w:val="22"/>
      </w:rPr>
      <w:tblPr/>
      <w:tcPr>
        <w:shd w:val="clear" w:color="DFDFDF" w:fill="DFDFDF" w:themeColor="accent4" w:themeTint="40" w:themeFill="accent4" w:themeFillTint="40"/>
      </w:tcPr>
    </w:tblStylePr>
    <w:tblStylePr w:type="band2Horz">
      <w:rPr>
        <w:rFonts w:ascii="Arial" w:hAnsi="Arial"/>
        <w:color w:val="B2B2B2" w:themeColor="accent4" w:themeShade="95" w:themeTint="9A"/>
        <w:sz w:val="22"/>
      </w:rPr>
    </w:tblStylePr>
  </w:style>
  <w:style w:type="table" w:customStyle="1" w:styleId="ListTable7Colorful-Accent5">
    <w:name w:val="List Table 7 Colorful - Accent 5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E9E9E" w:themeColor="accent5" w:themeTint="9A"/>
      </w:tblBorders>
    </w:tblPr>
    <w:tblStylePr w:type="firstRow">
      <w:rPr>
        <w:rFonts w:ascii="Arial" w:hAnsi="Arial"/>
        <w:i/>
        <w:color w:val="9E9E9E" w:themeColor="accent5" w:themeShade="95" w:themeTint="9A"/>
        <w:sz w:val="22"/>
      </w:rPr>
      <w:tblPr/>
      <w:tcPr>
        <w:tcBorders>
          <w:top w:val="nil"/>
          <w:left w:val="nil"/>
          <w:bottom w:val="single" w:sz="4" w:space="0" w:color="9E9E9E" w:themeColor="accent5" w:themeTint="9A"/>
          <w:right w:val="nil"/>
        </w:tcBorders>
        <w:shd w:val="clear" w:color="FFFFFF" w:fill="FFFFFF" w:themeColor="light1" w:themeFill="light1"/>
      </w:tcPr>
    </w:tblStylePr>
    <w:tblStylePr w:type="lastRow">
      <w:rPr>
        <w:rFonts w:ascii="Arial" w:hAnsi="Arial"/>
        <w:i/>
        <w:color w:val="9E9E9E" w:themeColor="accent5" w:themeShade="95" w:themeTint="9A"/>
        <w:sz w:val="22"/>
      </w:rPr>
      <w:tblPr/>
      <w:tcPr>
        <w:tcBorders>
          <w:top w:val="single" w:sz="4" w:space="0" w:color="9E9E9E" w:themeColor="accent5" w:themeTint="9A"/>
          <w:left w:val="nil"/>
          <w:bottom w:val="nil"/>
          <w:right w:val="nil"/>
        </w:tcBorders>
        <w:shd w:val="clear" w:color="FFFFFF" w:fill="FFFFFF" w:themeColor="light1" w:themeFill="light1"/>
      </w:tcPr>
    </w:tblStylePr>
    <w:tblStylePr w:type="firstCol">
      <w:pPr>
        <w:jc w:val="right"/>
      </w:pPr>
      <w:rPr>
        <w:rFonts w:ascii="Arial" w:hAnsi="Arial"/>
        <w:i/>
        <w:color w:val="9E9E9E" w:themeColor="accent5" w:themeShade="95" w:themeTint="9A"/>
        <w:sz w:val="22"/>
      </w:rPr>
      <w:tblPr/>
      <w:tcPr>
        <w:tcBorders>
          <w:top w:val="nil"/>
          <w:left w:val="nil"/>
          <w:bottom w:val="nil"/>
          <w:right w:val="single" w:sz="4" w:space="0" w:color="9E9E9E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E9E9E" w:themeColor="accent5" w:themeShade="95" w:themeTint="9A"/>
        <w:sz w:val="22"/>
      </w:rPr>
      <w:tblPr/>
      <w:tcPr>
        <w:tcBorders>
          <w:top w:val="nil"/>
          <w:left w:val="single" w:sz="4" w:space="0" w:color="9E9E9E" w:themeColor="accent5" w:themeTint="9A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6D6D6" w:fill="D6D6D6" w:themeColor="accent5" w:themeTint="40" w:themeFill="accent5" w:themeFillTint="40"/>
      </w:tcPr>
    </w:tblStylePr>
    <w:tblStylePr w:type="band1Horz">
      <w:rPr>
        <w:rFonts w:ascii="Arial" w:hAnsi="Arial"/>
        <w:color w:val="9E9E9E" w:themeColor="accent5" w:themeShade="95" w:themeTint="9A"/>
        <w:sz w:val="22"/>
      </w:rPr>
      <w:tblPr/>
      <w:tcPr>
        <w:shd w:val="clear" w:color="D6D6D6" w:fill="D6D6D6" w:themeColor="accent5" w:themeTint="40" w:themeFill="accent5" w:themeFillTint="40"/>
      </w:tcPr>
    </w:tblStylePr>
    <w:tblStylePr w:type="band2Horz">
      <w:rPr>
        <w:rFonts w:ascii="Arial" w:hAnsi="Arial"/>
        <w:color w:val="9E9E9E" w:themeColor="accent5" w:themeShade="95" w:themeTint="9A"/>
        <w:sz w:val="22"/>
      </w:rPr>
    </w:tblStylePr>
  </w:style>
  <w:style w:type="table" w:customStyle="1" w:styleId="ListTable7Colorful-Accent6">
    <w:name w:val="List Table 7 Colorful - Accent 6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49494" w:themeColor="accent6" w:themeTint="98"/>
      </w:tblBorders>
    </w:tblPr>
    <w:tblStylePr w:type="firstRow">
      <w:rPr>
        <w:rFonts w:ascii="Arial" w:hAnsi="Arial"/>
        <w:i/>
        <w:color w:val="949494" w:themeColor="accent6" w:themeShade="95" w:themeTint="98"/>
        <w:sz w:val="22"/>
      </w:rPr>
      <w:tblPr/>
      <w:tcPr>
        <w:tcBorders>
          <w:top w:val="nil"/>
          <w:left w:val="nil"/>
          <w:bottom w:val="single" w:sz="4" w:space="0" w:color="949494" w:themeColor="accent6" w:themeTint="98"/>
          <w:right w:val="nil"/>
        </w:tcBorders>
        <w:shd w:val="clear" w:color="FFFFFF" w:fill="FFFFFF" w:themeColor="light1" w:themeFill="light1"/>
      </w:tcPr>
    </w:tblStylePr>
    <w:tblStylePr w:type="lastRow">
      <w:rPr>
        <w:rFonts w:ascii="Arial" w:hAnsi="Arial"/>
        <w:i/>
        <w:color w:val="949494" w:themeColor="accent6" w:themeShade="95" w:themeTint="98"/>
        <w:sz w:val="22"/>
      </w:rPr>
      <w:tblPr/>
      <w:tcPr>
        <w:tcBorders>
          <w:top w:val="single" w:sz="4" w:space="0" w:color="949494" w:themeColor="accent6" w:themeTint="98"/>
          <w:left w:val="nil"/>
          <w:bottom w:val="nil"/>
          <w:right w:val="nil"/>
        </w:tcBorders>
        <w:shd w:val="clear" w:color="FFFFFF" w:fill="FFFFFF" w:themeColor="light1" w:themeFill="light1"/>
      </w:tcPr>
    </w:tblStylePr>
    <w:tblStylePr w:type="firstCol">
      <w:pPr>
        <w:jc w:val="right"/>
      </w:pPr>
      <w:rPr>
        <w:rFonts w:ascii="Arial" w:hAnsi="Arial"/>
        <w:i/>
        <w:color w:val="949494" w:themeColor="accent6" w:themeShade="95" w:themeTint="98"/>
        <w:sz w:val="22"/>
      </w:rPr>
      <w:tblPr/>
      <w:tcPr>
        <w:tcBorders>
          <w:top w:val="nil"/>
          <w:left w:val="nil"/>
          <w:bottom w:val="nil"/>
          <w:right w:val="single" w:sz="4" w:space="0" w:color="949494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949494" w:themeColor="accent6" w:themeShade="95" w:themeTint="98"/>
        <w:sz w:val="22"/>
      </w:rPr>
      <w:tblPr/>
      <w:tcPr>
        <w:tcBorders>
          <w:top w:val="nil"/>
          <w:left w:val="single" w:sz="4" w:space="0" w:color="949494" w:themeColor="accent6" w:themeTint="98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2D2D2" w:fill="D2D2D2" w:themeColor="accent6" w:themeTint="40" w:themeFill="accent6" w:themeFillTint="40"/>
      </w:tcPr>
    </w:tblStylePr>
    <w:tblStylePr w:type="band1Horz">
      <w:rPr>
        <w:rFonts w:ascii="Arial" w:hAnsi="Arial"/>
        <w:color w:val="949494" w:themeColor="accent6" w:themeShade="95" w:themeTint="98"/>
        <w:sz w:val="22"/>
      </w:rPr>
      <w:tblPr/>
      <w:tcPr>
        <w:shd w:val="clear" w:color="D2D2D2" w:fill="D2D2D2" w:themeColor="accent6" w:themeTint="40" w:themeFill="accent6" w:themeFillTint="40"/>
      </w:tcPr>
    </w:tblStylePr>
    <w:tblStylePr w:type="band2Horz">
      <w:rPr>
        <w:rFonts w:ascii="Arial" w:hAnsi="Arial"/>
        <w:color w:val="949494" w:themeColor="accent6" w:themeShade="95" w:themeTint="98"/>
        <w:sz w:val="22"/>
      </w:rPr>
    </w:tblStylePr>
  </w:style>
  <w:style w:type="table" w:customStyle="1" w:styleId="Lined-Accent">
    <w:name w:val="Lined - Accent"/>
    <w:basedOn w:val="TableNormal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Color="text1" w:themeTint="80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Color="text1" w:themeTint="80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Color="text1" w:themeTint="80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Color="text1" w:themeTint="80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Color="text1" w:themeTint="0D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Color="text1" w:themeTint="0D" w:themeFill="text1" w:themeFillTint="0D"/>
      </w:tcPr>
    </w:tblStylePr>
  </w:style>
  <w:style w:type="table" w:customStyle="1" w:styleId="Lined-Accent1">
    <w:name w:val="Lined - Accent 1"/>
    <w:basedOn w:val="TableNormal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FDFDF" w:fill="DFDFDF" w:themeColor="accent1" w:themeTint="EA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FDFDF" w:fill="DFDFDF" w:themeColor="accent1" w:themeTint="EA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FDFDF" w:fill="DFDFDF" w:themeColor="accent1" w:themeTint="EA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FDFDF" w:fill="DFDFDF" w:themeColor="accent1" w:themeTint="EA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4F4F4" w:fill="F4F4F4" w:themeColor="accent1" w:themeTint="50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4F4F4" w:fill="F4F4F4" w:themeColor="accent1" w:themeTint="50" w:themeFill="accent1" w:themeFillTint="50"/>
      </w:tcPr>
    </w:tblStylePr>
  </w:style>
  <w:style w:type="table" w:customStyle="1" w:styleId="Lined-Accent2">
    <w:name w:val="Lined - Accent 2"/>
    <w:basedOn w:val="TableNormal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1D1D1" w:fill="D1D1D1" w:themeColor="accent2" w:themeTint="97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1D1D1" w:fill="D1D1D1" w:themeColor="accent2" w:themeTint="97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1D1D1" w:fill="D1D1D1" w:themeColor="accent2" w:themeTint="97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1D1D1" w:fill="D1D1D1" w:themeColor="accent2" w:themeTint="97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FEFEF" w:fill="EFEFEF" w:themeColor="accent2" w:themeTint="32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FEFEF" w:fill="EFEFEF" w:themeColor="accent2" w:themeTint="32" w:themeFill="accent2" w:themeFillTint="32"/>
      </w:tcPr>
    </w:tblStylePr>
  </w:style>
  <w:style w:type="table" w:customStyle="1" w:styleId="Lined-Accent3">
    <w:name w:val="Lined - Accent 3"/>
    <w:basedOn w:val="TableNormal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69696" w:fill="969696" w:themeColor="accent3" w:themeTint="FE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69696" w:fill="969696" w:themeColor="accent3" w:themeTint="FE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69696" w:fill="969696" w:themeColor="accent3" w:themeTint="FE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69696" w:fill="969696" w:themeColor="accent3" w:themeTint="FE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9E9E9" w:fill="E9E9E9" w:themeColor="accent3" w:themeTint="34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9E9E9" w:fill="E9E9E9" w:themeColor="accent3" w:themeTint="34" w:themeFill="accent3" w:themeFillTint="34"/>
      </w:tcPr>
    </w:tblStylePr>
  </w:style>
  <w:style w:type="table" w:customStyle="1" w:styleId="Lined-Accent4">
    <w:name w:val="Lined - Accent 4"/>
    <w:basedOn w:val="TableNormal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B2B2" w:fill="B2B2B2" w:themeColor="accent4" w:themeTint="9A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B2B2" w:fill="B2B2B2" w:themeColor="accent4" w:themeTint="9A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B2B2" w:fill="B2B2B2" w:themeColor="accent4" w:themeTint="9A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B2B2" w:fill="B2B2B2" w:themeColor="accent4" w:themeTint="9A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E5E5" w:fill="E5E5E5" w:themeColor="accent4" w:themeTint="34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E5E5" w:fill="E5E5E5" w:themeColor="accent4" w:themeTint="34" w:themeFill="accent4" w:themeFillTint="34"/>
      </w:tcPr>
    </w:tblStylePr>
  </w:style>
  <w:style w:type="table" w:customStyle="1" w:styleId="Lined-Accent5">
    <w:name w:val="Lined - Accent 5"/>
    <w:basedOn w:val="TableNormal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F5F5F" w:fill="5F5F5F" w:themeColor="accent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F5F5F" w:fill="5F5F5F" w:themeColor="accent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F5F5F" w:fill="5F5F5F" w:themeColor="accent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F5F5F" w:fill="5F5F5F" w:themeColor="accent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EDEDE" w:fill="DEDEDE" w:themeColor="accent5" w:themeTint="34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EDEDE" w:fill="DEDEDE" w:themeColor="accent5" w:themeTint="34" w:themeFill="accent5" w:themeFillTint="34"/>
      </w:tcPr>
    </w:tblStylePr>
  </w:style>
  <w:style w:type="table" w:customStyle="1" w:styleId="Lined-Accent6">
    <w:name w:val="Lined - Accent 6"/>
    <w:basedOn w:val="TableNormal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D4D4D" w:fill="4D4D4D" w:themeColor="accent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D4D4D" w:fill="4D4D4D" w:themeColor="accent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D4D4D" w:fill="4D4D4D" w:themeColor="accent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D4D4D" w:fill="4D4D4D" w:themeColor="accent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DADA" w:fill="DADADA" w:themeColor="accent6" w:themeTint="34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DADA" w:fill="DADADA" w:themeColor="accent6" w:themeTint="34" w:themeFill="accent6" w:themeFillTint="34"/>
      </w:tcPr>
    </w:tblStylePr>
  </w:style>
  <w:style w:type="table" w:customStyle="1" w:styleId="BorderedLined-Accent">
    <w:name w:val="Bordered &amp; Lined - Accent"/>
    <w:basedOn w:val="TableNormal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Color="text1" w:themeTint="80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Color="text1" w:themeTint="80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Color="text1" w:themeTint="80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Color="text1" w:themeTint="80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Color="text1" w:themeTint="0D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Color="text1" w:themeTint="0D" w:themeFill="text1" w:themeFillTint="0D"/>
      </w:tcPr>
    </w:tblStylePr>
  </w:style>
  <w:style w:type="table" w:customStyle="1" w:styleId="BorderedLined-Accent1">
    <w:name w:val="Bordered &amp; Lined - Accent 1"/>
    <w:basedOn w:val="TableNormal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818181" w:themeColor="accent1" w:themeShade="95"/>
        <w:left w:val="single" w:sz="4" w:space="0" w:color="818181" w:themeColor="accent1" w:themeShade="95"/>
        <w:bottom w:val="single" w:sz="4" w:space="0" w:color="818181" w:themeColor="accent1" w:themeShade="95"/>
        <w:right w:val="single" w:sz="4" w:space="0" w:color="818181" w:themeColor="accent1" w:themeShade="95"/>
        <w:insideH w:val="single" w:sz="4" w:space="0" w:color="818181" w:themeColor="accent1" w:themeShade="95"/>
        <w:insideV w:val="single" w:sz="4" w:space="0" w:color="81818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FDFDF" w:fill="DFDFDF" w:themeColor="accent1" w:themeTint="EA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FDFDF" w:fill="DFDFDF" w:themeColor="accent1" w:themeTint="EA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FDFDF" w:fill="DFDFDF" w:themeColor="accent1" w:themeTint="EA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FDFDF" w:fill="DFDFDF" w:themeColor="accent1" w:themeTint="EA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4F4F4" w:fill="F4F4F4" w:themeColor="accent1" w:themeTint="50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4F4F4" w:fill="F4F4F4" w:themeColor="accent1" w:themeTint="50" w:themeFill="accent1" w:themeFillTint="50"/>
      </w:tcPr>
    </w:tblStylePr>
  </w:style>
  <w:style w:type="table" w:customStyle="1" w:styleId="BorderedLined-Accent2">
    <w:name w:val="Bordered &amp; Lined - Accent 2"/>
    <w:basedOn w:val="TableNormal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86868" w:themeColor="accent2" w:themeShade="95"/>
        <w:left w:val="single" w:sz="4" w:space="0" w:color="686868" w:themeColor="accent2" w:themeShade="95"/>
        <w:bottom w:val="single" w:sz="4" w:space="0" w:color="686868" w:themeColor="accent2" w:themeShade="95"/>
        <w:right w:val="single" w:sz="4" w:space="0" w:color="686868" w:themeColor="accent2" w:themeShade="95"/>
        <w:insideH w:val="single" w:sz="4" w:space="0" w:color="686868" w:themeColor="accent2" w:themeShade="95"/>
        <w:insideV w:val="single" w:sz="4" w:space="0" w:color="686868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1D1D1" w:fill="D1D1D1" w:themeColor="accent2" w:themeTint="97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1D1D1" w:fill="D1D1D1" w:themeColor="accent2" w:themeTint="97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1D1D1" w:fill="D1D1D1" w:themeColor="accent2" w:themeTint="97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1D1D1" w:fill="D1D1D1" w:themeColor="accent2" w:themeTint="97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FEFEF" w:fill="EFEFEF" w:themeColor="accent2" w:themeTint="32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FEFEF" w:fill="EFEFEF" w:themeColor="accent2" w:themeTint="32" w:themeFill="accent2" w:themeFillTint="32"/>
      </w:tcPr>
    </w:tblStylePr>
  </w:style>
  <w:style w:type="table" w:customStyle="1" w:styleId="BorderedLined-Accent3">
    <w:name w:val="Bordered &amp; Lined - Accent 3"/>
    <w:basedOn w:val="TableNormal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75757" w:themeColor="accent3" w:themeShade="95"/>
        <w:left w:val="single" w:sz="4" w:space="0" w:color="575757" w:themeColor="accent3" w:themeShade="95"/>
        <w:bottom w:val="single" w:sz="4" w:space="0" w:color="575757" w:themeColor="accent3" w:themeShade="95"/>
        <w:right w:val="single" w:sz="4" w:space="0" w:color="575757" w:themeColor="accent3" w:themeShade="95"/>
        <w:insideH w:val="single" w:sz="4" w:space="0" w:color="575757" w:themeColor="accent3" w:themeShade="95"/>
        <w:insideV w:val="single" w:sz="4" w:space="0" w:color="575757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69696" w:fill="969696" w:themeColor="accent3" w:themeTint="FE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69696" w:fill="969696" w:themeColor="accent3" w:themeTint="FE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69696" w:fill="969696" w:themeColor="accent3" w:themeTint="FE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69696" w:fill="969696" w:themeColor="accent3" w:themeTint="FE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9E9E9" w:fill="E9E9E9" w:themeColor="accent3" w:themeTint="34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9E9E9" w:fill="E9E9E9" w:themeColor="accent3" w:themeTint="34" w:themeFill="accent3" w:themeFillTint="34"/>
      </w:tcPr>
    </w:tblStylePr>
  </w:style>
  <w:style w:type="table" w:customStyle="1" w:styleId="BorderedLined-Accent4">
    <w:name w:val="Bordered &amp; Lined - Accent 4"/>
    <w:basedOn w:val="TableNormal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4A4A" w:themeColor="accent4" w:themeShade="95"/>
        <w:left w:val="single" w:sz="4" w:space="0" w:color="4A4A4A" w:themeColor="accent4" w:themeShade="95"/>
        <w:bottom w:val="single" w:sz="4" w:space="0" w:color="4A4A4A" w:themeColor="accent4" w:themeShade="95"/>
        <w:right w:val="single" w:sz="4" w:space="0" w:color="4A4A4A" w:themeColor="accent4" w:themeShade="95"/>
        <w:insideH w:val="single" w:sz="4" w:space="0" w:color="4A4A4A" w:themeColor="accent4" w:themeShade="95"/>
        <w:insideV w:val="single" w:sz="4" w:space="0" w:color="4A4A4A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B2B2" w:fill="B2B2B2" w:themeColor="accent4" w:themeTint="9A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B2B2" w:fill="B2B2B2" w:themeColor="accent4" w:themeTint="9A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B2B2" w:fill="B2B2B2" w:themeColor="accent4" w:themeTint="9A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B2B2" w:fill="B2B2B2" w:themeColor="accent4" w:themeTint="9A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E5E5" w:fill="E5E5E5" w:themeColor="accent4" w:themeTint="34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E5E5" w:fill="E5E5E5" w:themeColor="accent4" w:themeTint="34" w:themeFill="accent4" w:themeFillTint="34"/>
      </w:tcPr>
    </w:tblStylePr>
  </w:style>
  <w:style w:type="table" w:customStyle="1" w:styleId="BorderedLined-Accent5">
    <w:name w:val="Bordered &amp; Lined - Accent 5"/>
    <w:basedOn w:val="TableNormal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373737" w:themeColor="accent5" w:themeShade="95"/>
        <w:left w:val="single" w:sz="4" w:space="0" w:color="373737" w:themeColor="accent5" w:themeShade="95"/>
        <w:bottom w:val="single" w:sz="4" w:space="0" w:color="373737" w:themeColor="accent5" w:themeShade="95"/>
        <w:right w:val="single" w:sz="4" w:space="0" w:color="373737" w:themeColor="accent5" w:themeShade="95"/>
        <w:insideH w:val="single" w:sz="4" w:space="0" w:color="373737" w:themeColor="accent5" w:themeShade="95"/>
        <w:insideV w:val="single" w:sz="4" w:space="0" w:color="373737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F5F5F" w:fill="5F5F5F" w:themeColor="accent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F5F5F" w:fill="5F5F5F" w:themeColor="accent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F5F5F" w:fill="5F5F5F" w:themeColor="accent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F5F5F" w:fill="5F5F5F" w:themeColor="accent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EDEDE" w:fill="DEDEDE" w:themeColor="accent5" w:themeTint="34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EDEDE" w:fill="DEDEDE" w:themeColor="accent5" w:themeTint="34" w:themeFill="accent5" w:themeFillTint="34"/>
      </w:tcPr>
    </w:tblStylePr>
  </w:style>
  <w:style w:type="table" w:customStyle="1" w:styleId="BorderedLined-Accent6">
    <w:name w:val="Bordered &amp; Lined - Accent 6"/>
    <w:basedOn w:val="TableNormal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C2C2C" w:themeColor="accent6" w:themeShade="95"/>
        <w:left w:val="single" w:sz="4" w:space="0" w:color="2C2C2C" w:themeColor="accent6" w:themeShade="95"/>
        <w:bottom w:val="single" w:sz="4" w:space="0" w:color="2C2C2C" w:themeColor="accent6" w:themeShade="95"/>
        <w:right w:val="single" w:sz="4" w:space="0" w:color="2C2C2C" w:themeColor="accent6" w:themeShade="95"/>
        <w:insideH w:val="single" w:sz="4" w:space="0" w:color="2C2C2C" w:themeColor="accent6" w:themeShade="95"/>
        <w:insideV w:val="single" w:sz="4" w:space="0" w:color="2C2C2C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D4D4D" w:fill="4D4D4D" w:themeColor="accent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D4D4D" w:fill="4D4D4D" w:themeColor="accent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D4D4D" w:fill="4D4D4D" w:themeColor="accent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D4D4D" w:fill="4D4D4D" w:themeColor="accent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DADA" w:fill="DADADA" w:themeColor="accent6" w:themeTint="34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DADA" w:fill="DADADA" w:themeColor="accent6" w:themeTint="34" w:themeFill="accent6" w:themeFillTint="34"/>
      </w:tcPr>
    </w:tblStylePr>
  </w:style>
  <w:style w:type="table" w:customStyle="1" w:styleId="Bordered">
    <w:name w:val="Bordered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1F1F1" w:themeColor="accent1" w:themeTint="67"/>
        <w:left w:val="single" w:sz="4" w:space="0" w:color="F1F1F1" w:themeColor="accent1" w:themeTint="67"/>
        <w:bottom w:val="single" w:sz="4" w:space="0" w:color="F1F1F1" w:themeColor="accent1" w:themeTint="67"/>
        <w:right w:val="single" w:sz="4" w:space="0" w:color="F1F1F1" w:themeColor="accent1" w:themeTint="67"/>
        <w:insideH w:val="single" w:sz="4" w:space="0" w:color="F1F1F1" w:themeColor="accent1" w:themeTint="67"/>
        <w:insideV w:val="single" w:sz="4" w:space="0" w:color="F1F1F1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DDDD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DDDD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DDDD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1F1F1" w:themeColor="accent1" w:themeTint="67"/>
          <w:left w:val="single" w:sz="4" w:space="0" w:color="F1F1F1" w:themeColor="accent1" w:themeTint="67"/>
          <w:bottom w:val="single" w:sz="4" w:space="0" w:color="F1F1F1" w:themeColor="accent1" w:themeTint="67"/>
          <w:right w:val="single" w:sz="4" w:space="0" w:color="F1F1F1" w:themeColor="accent1" w:themeTint="67"/>
        </w:tcBorders>
      </w:tcPr>
    </w:tblStylePr>
  </w:style>
  <w:style w:type="table" w:customStyle="1" w:styleId="Bordered-Accent2">
    <w:name w:val="Bordered - Accent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FDFDF" w:themeColor="accent2" w:themeTint="67"/>
        <w:left w:val="single" w:sz="4" w:space="0" w:color="DFDFDF" w:themeColor="accent2" w:themeTint="67"/>
        <w:bottom w:val="single" w:sz="4" w:space="0" w:color="DFDFDF" w:themeColor="accent2" w:themeTint="67"/>
        <w:right w:val="single" w:sz="4" w:space="0" w:color="DFDFDF" w:themeColor="accent2" w:themeTint="67"/>
        <w:insideH w:val="single" w:sz="4" w:space="0" w:color="DFDFDF" w:themeColor="accent2" w:themeTint="67"/>
        <w:insideV w:val="single" w:sz="4" w:space="0" w:color="DFDFDF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1D1D1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1D1D1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1D1D1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FDFDF" w:themeColor="accent2" w:themeTint="67"/>
          <w:left w:val="single" w:sz="4" w:space="0" w:color="DFDFDF" w:themeColor="accent2" w:themeTint="67"/>
          <w:bottom w:val="single" w:sz="4" w:space="0" w:color="DFDFDF" w:themeColor="accent2" w:themeTint="67"/>
          <w:right w:val="single" w:sz="4" w:space="0" w:color="DFDFDF" w:themeColor="accent2" w:themeTint="67"/>
        </w:tcBorders>
      </w:tcPr>
    </w:tblStylePr>
  </w:style>
  <w:style w:type="table" w:customStyle="1" w:styleId="Bordered-Accent3">
    <w:name w:val="Bordered - Accent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4D4D4" w:themeColor="accent3" w:themeTint="67"/>
        <w:left w:val="single" w:sz="4" w:space="0" w:color="D4D4D4" w:themeColor="accent3" w:themeTint="67"/>
        <w:bottom w:val="single" w:sz="4" w:space="0" w:color="D4D4D4" w:themeColor="accent3" w:themeTint="67"/>
        <w:right w:val="single" w:sz="4" w:space="0" w:color="D4D4D4" w:themeColor="accent3" w:themeTint="67"/>
        <w:insideH w:val="single" w:sz="4" w:space="0" w:color="D4D4D4" w:themeColor="accent3" w:themeTint="67"/>
        <w:insideV w:val="single" w:sz="4" w:space="0" w:color="D4D4D4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0C0C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0C0C0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0C0C0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4D4D4" w:themeColor="accent3" w:themeTint="67"/>
          <w:left w:val="single" w:sz="4" w:space="0" w:color="D4D4D4" w:themeColor="accent3" w:themeTint="67"/>
          <w:bottom w:val="single" w:sz="4" w:space="0" w:color="D4D4D4" w:themeColor="accent3" w:themeTint="67"/>
          <w:right w:val="single" w:sz="4" w:space="0" w:color="D4D4D4" w:themeColor="accent3" w:themeTint="67"/>
        </w:tcBorders>
      </w:tcPr>
    </w:tblStylePr>
  </w:style>
  <w:style w:type="table" w:customStyle="1" w:styleId="Bordered-Accent4">
    <w:name w:val="Bordered - Accent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BCB" w:themeColor="accent4" w:themeTint="67"/>
        <w:left w:val="single" w:sz="4" w:space="0" w:color="CBCBCB" w:themeColor="accent4" w:themeTint="67"/>
        <w:bottom w:val="single" w:sz="4" w:space="0" w:color="CBCBCB" w:themeColor="accent4" w:themeTint="67"/>
        <w:right w:val="single" w:sz="4" w:space="0" w:color="CBCBCB" w:themeColor="accent4" w:themeTint="67"/>
        <w:insideH w:val="single" w:sz="4" w:space="0" w:color="CBCBCB" w:themeColor="accent4" w:themeTint="67"/>
        <w:insideV w:val="single" w:sz="4" w:space="0" w:color="CBCBCB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B2B2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B2B2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B2B2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BCB" w:themeColor="accent4" w:themeTint="67"/>
          <w:left w:val="single" w:sz="4" w:space="0" w:color="CBCBCB" w:themeColor="accent4" w:themeTint="67"/>
          <w:bottom w:val="single" w:sz="4" w:space="0" w:color="CBCBCB" w:themeColor="accent4" w:themeTint="67"/>
          <w:right w:val="single" w:sz="4" w:space="0" w:color="CBCBCB" w:themeColor="accent4" w:themeTint="67"/>
        </w:tcBorders>
      </w:tcPr>
    </w:tblStylePr>
  </w:style>
  <w:style w:type="table" w:customStyle="1" w:styleId="Bordered-Accent5">
    <w:name w:val="Bordered - Accent 5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EBEBE" w:themeColor="accent5" w:themeTint="67"/>
        <w:left w:val="single" w:sz="4" w:space="0" w:color="BEBEBE" w:themeColor="accent5" w:themeTint="67"/>
        <w:bottom w:val="single" w:sz="4" w:space="0" w:color="BEBEBE" w:themeColor="accent5" w:themeTint="67"/>
        <w:right w:val="single" w:sz="4" w:space="0" w:color="BEBEBE" w:themeColor="accent5" w:themeTint="67"/>
        <w:insideH w:val="single" w:sz="4" w:space="0" w:color="BEBEBE" w:themeColor="accent5" w:themeTint="67"/>
        <w:insideV w:val="single" w:sz="4" w:space="0" w:color="BEBEB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E9E9E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E9E9E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E9E9E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EBEBE" w:themeColor="accent5" w:themeTint="67"/>
          <w:left w:val="single" w:sz="4" w:space="0" w:color="BEBEBE" w:themeColor="accent5" w:themeTint="67"/>
          <w:bottom w:val="single" w:sz="4" w:space="0" w:color="BEBEBE" w:themeColor="accent5" w:themeTint="67"/>
          <w:right w:val="single" w:sz="4" w:space="0" w:color="BEBEBE" w:themeColor="accent5" w:themeTint="67"/>
        </w:tcBorders>
      </w:tcPr>
    </w:tblStylePr>
  </w:style>
  <w:style w:type="table" w:customStyle="1" w:styleId="Bordered-Accent6">
    <w:name w:val="Bordered - Accent 6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B7B7" w:themeColor="accent6" w:themeTint="67"/>
        <w:left w:val="single" w:sz="4" w:space="0" w:color="B7B7B7" w:themeColor="accent6" w:themeTint="67"/>
        <w:bottom w:val="single" w:sz="4" w:space="0" w:color="B7B7B7" w:themeColor="accent6" w:themeTint="67"/>
        <w:right w:val="single" w:sz="4" w:space="0" w:color="B7B7B7" w:themeColor="accent6" w:themeTint="67"/>
        <w:insideH w:val="single" w:sz="4" w:space="0" w:color="B7B7B7" w:themeColor="accent6" w:themeTint="67"/>
        <w:insideV w:val="single" w:sz="4" w:space="0" w:color="B7B7B7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49494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49494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49494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B7B7" w:themeColor="accent6" w:themeTint="67"/>
          <w:left w:val="single" w:sz="4" w:space="0" w:color="B7B7B7" w:themeColor="accent6" w:themeTint="67"/>
          <w:bottom w:val="single" w:sz="4" w:space="0" w:color="B7B7B7" w:themeColor="accent6" w:themeTint="67"/>
          <w:right w:val="single" w:sz="4" w:space="0" w:color="B7B7B7" w:themeColor="accent6" w:themeTint="67"/>
        </w:tcBorders>
      </w:tcPr>
    </w:tblStylePr>
  </w:style>
  <w:style w:type="character" w:styleId="Hyperlink">
    <w:name w:val="Hyperlink"/>
    <w:uiPriority w:val="99"/>
    <w:unhideWhenUsed/>
    <w:rPr>
      <w:color w:val="5F5F5F" w:themeColor="hyperlink"/>
      <w:u w:val="single"/>
    </w:rPr>
  </w:style>
  <w:style w:type="paragraph" w:styleId="FootnoteText">
    <w:name w:val="footnote text"/>
    <w:basedOn w:val="Normal"/>
    <w:link w:val="a2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2">
    <w:name w:val="Текст сноски Знак"/>
    <w:link w:val="FootnoteText"/>
    <w:uiPriority w:val="99"/>
    <w:rPr>
      <w:sz w:val="18"/>
    </w:rPr>
  </w:style>
  <w:style w:type="character" w:styleId="FootnoteReference">
    <w:name w:val="footnote reference"/>
    <w:basedOn w:val="DefaultParagraphFont"/>
    <w:uiPriority w:val="99"/>
    <w:unhideWhenUsed/>
    <w:rPr>
      <w:vertAlign w:val="superscript"/>
    </w:rPr>
  </w:style>
  <w:style w:type="paragraph" w:styleId="EndnoteText">
    <w:name w:val="endnote text"/>
    <w:basedOn w:val="Normal"/>
    <w:link w:val="a3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3">
    <w:name w:val="Текст концевой сноски Знак"/>
    <w:link w:val="EndnoteText"/>
    <w:uiPriority w:val="99"/>
    <w:rPr>
      <w:sz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TOC1">
    <w:name w:val="toc 1"/>
    <w:basedOn w:val="Normal"/>
    <w:next w:val="Normal"/>
    <w:uiPriority w:val="39"/>
    <w:unhideWhenUsed/>
    <w:pPr>
      <w:spacing w:after="57"/>
    </w:pPr>
  </w:style>
  <w:style w:type="paragraph" w:styleId="TOC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TOC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TOC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OC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OC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OC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OC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OC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TOCHeading">
    <w:name w:val="TOC Heading"/>
    <w:uiPriority w:val="39"/>
    <w:unhideWhenUsed/>
    <w:qFormat/>
  </w:style>
  <w:style w:type="paragraph" w:styleId="TableofFigures">
    <w:name w:val="table of figures"/>
    <w:basedOn w:val="Normal"/>
    <w:next w:val="Normal"/>
    <w:uiPriority w:val="99"/>
    <w:unhideWhenUsed/>
    <w:pPr>
      <w:spacing w:after="0"/>
    </w:p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">
    <w:name w:val="Заголовок 1 Знак"/>
    <w:basedOn w:val="DefaultParagraphFont"/>
    <w:link w:val="Heading1"/>
    <w:uiPriority w:val="9"/>
    <w:rPr>
      <w:rFonts w:ascii="Times New Roman" w:hAnsi="Times New Roman" w:eastAsiaTheme="majorEastAsia" w:cstheme="majorBidi"/>
      <w:b/>
      <w:sz w:val="32"/>
      <w:szCs w:val="32"/>
    </w:rPr>
  </w:style>
  <w:style w:type="character" w:customStyle="1" w:styleId="20">
    <w:name w:val="Заголовок 2 Знак"/>
    <w:basedOn w:val="DefaultParagraphFont"/>
    <w:link w:val="Heading2"/>
    <w:uiPriority w:val="9"/>
    <w:rPr>
      <w:rFonts w:ascii="Times New Roman" w:hAnsi="Times New Roman" w:eastAsiaTheme="majorEastAsia" w:cstheme="majorBidi"/>
      <w:b/>
      <w:sz w:val="28"/>
      <w:szCs w:val="26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Header">
    <w:name w:val="header"/>
    <w:basedOn w:val="Normal"/>
    <w:link w:val="a4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DefaultParagraphFont"/>
    <w:link w:val="Header"/>
    <w:uiPriority w:val="99"/>
  </w:style>
  <w:style w:type="paragraph" w:styleId="Footer">
    <w:name w:val="footer"/>
    <w:basedOn w:val="Normal"/>
    <w:link w:val="a5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DefaultParagraphFont"/>
    <w:link w:val="Footer"/>
    <w:uiPriority w:val="99"/>
  </w:style>
  <w:style w:type="character" w:customStyle="1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jpeg" /><Relationship Id="rId12" Type="http://schemas.openxmlformats.org/officeDocument/2006/relationships/image" Target="media/image8.jpeg" /><Relationship Id="rId13" Type="http://schemas.openxmlformats.org/officeDocument/2006/relationships/image" Target="media/image9.jpeg" /><Relationship Id="rId14" Type="http://schemas.openxmlformats.org/officeDocument/2006/relationships/image" Target="media/image10.jpeg" /><Relationship Id="rId15" Type="http://schemas.openxmlformats.org/officeDocument/2006/relationships/image" Target="media/image11.jpeg" /><Relationship Id="rId16" Type="http://schemas.openxmlformats.org/officeDocument/2006/relationships/image" Target="media/image12.jpeg" /><Relationship Id="rId17" Type="http://schemas.openxmlformats.org/officeDocument/2006/relationships/image" Target="media/image13.jpeg" /><Relationship Id="rId18" Type="http://schemas.openxmlformats.org/officeDocument/2006/relationships/image" Target="media/image14.jpeg" /><Relationship Id="rId19" Type="http://schemas.openxmlformats.org/officeDocument/2006/relationships/image" Target="media/image15.jpeg" /><Relationship Id="rId2" Type="http://schemas.openxmlformats.org/officeDocument/2006/relationships/webSettings" Target="webSettings.xml" /><Relationship Id="rId20" Type="http://schemas.openxmlformats.org/officeDocument/2006/relationships/image" Target="media/image16.emf" /><Relationship Id="rId21" Type="http://schemas.openxmlformats.org/officeDocument/2006/relationships/image" Target="media/image17.jpeg" /><Relationship Id="rId22" Type="http://schemas.openxmlformats.org/officeDocument/2006/relationships/chart" Target="charts/chart1.xml" /><Relationship Id="rId23" Type="http://schemas.openxmlformats.org/officeDocument/2006/relationships/image" Target="media/image18.jpeg" /><Relationship Id="rId24" Type="http://schemas.openxmlformats.org/officeDocument/2006/relationships/image" Target="media/image19.jpeg" /><Relationship Id="rId25" Type="http://schemas.openxmlformats.org/officeDocument/2006/relationships/footer" Target="footer1.xml" /><Relationship Id="rId26" Type="http://schemas.openxmlformats.org/officeDocument/2006/relationships/theme" Target="theme/theme1.xml" /><Relationship Id="rId27" Type="http://schemas.openxmlformats.org/officeDocument/2006/relationships/numbering" Target="numbering.xml" /><Relationship Id="rId28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pn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charts/_rels/chart1.xml.rels>&#65279;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1.xlsx" /><Relationship Id="rId2" Type="http://schemas.openxmlformats.org/officeDocument/2006/relationships/themeOverride" Target="../theme/themeOverride1.xml" 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/>
              <a:t>Предпочтения респондентов по вкусу хлеба</a:t>
            </a:r>
            <a:endParaRPr lang="ru-RU"/>
          </a:p>
        </c:rich>
      </c:tx>
      <c:spPr>
        <a:noFill/>
        <a:ln>
          <a:noFill/>
        </a:ln>
      </c:spPr>
    </c:title>
    <c:view3D>
      <c:rotX val="50"/>
      <c:rotY val="0"/>
    </c:view3D>
    <c:floor>
      <c:thickness val="0"/>
      <c:spPr>
        <a:noFill/>
        <a:ln>
          <a:noFill/>
        </a:ln>
      </c:spPr>
    </c:floor>
    <c:sideWall>
      <c:thickness val="0"/>
      <c:spPr>
        <a:noFill/>
        <a:ln>
          <a:noFill/>
        </a:ln>
      </c:spPr>
    </c:sideWall>
    <c:backWall>
      <c:thickness val="0"/>
      <c:spPr>
        <a:noFill/>
        <a:ln>
          <a:noFill/>
        </a:ln>
      </c:spPr>
    </c:backWall>
    <c:plotArea>
      <c:layout>
        <c:manualLayout>
          <c:layoutTarget val="inner"/>
          <c:xMode val="edge"/>
          <c:yMode val="edge"/>
          <c:x val="0.042512"/>
          <c:y val="0.250833"/>
          <c:w val="0.605755"/>
          <c:h val="0.730648"/>
        </c:manualLayout>
      </c:layout>
      <c:pie3DChart>
        <c:varyColors val="1"/>
        <c:ser>
          <c:idx val="0"/>
          <c:order val="0"/>
          <c:dPt>
            <c:idx val="0"/>
            <c:bubble3D val="0"/>
            <c:explosion val="1"/>
            <c:spPr>
              <a:solidFill>
                <a:schemeClr val="accent1"/>
              </a:solidFill>
              <a:ln>
                <a:noFill/>
              </a:ln>
              <a:effectLst>
                <a:outerShdw blurRad="254000" dist="0" dir="0" sx="102000" sy="102000" kx="0" ky="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dist="0" dir="0" sx="102000" sy="102000" kx="0" ky="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dist="0" dir="0" sx="102000" sy="102000" kx="0" ky="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dist="0" dir="0" sx="102000" sy="102000" kx="0" ky="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4"/>
            <c:bubble3D val="0"/>
            <c:explosion val="10"/>
            <c:spPr>
              <a:solidFill>
                <a:schemeClr val="accent5"/>
              </a:solidFill>
              <a:ln>
                <a:noFill/>
              </a:ln>
              <a:effectLst>
                <a:outerShdw blurRad="254000" dist="0" dir="0" sx="102000" sy="102000" kx="0" ky="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sx="100000" sy="100000" kx="0" ky="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</c:spPr>
            </c:leaderLines>
            <c:extLst>
              <c:ext xmlns:c="http://schemas.openxmlformats.org/drawingml/2006/chart" xmlns:c15="http://schemas.microsoft.com/office/drawing/2012/chart" uri="{CE6537A1-D6FC-4f65-9D91-7224C49458BB}">
                <c15:spPr>
                  <a:prstGeom xmlns:a="http://schemas.openxmlformats.org/drawingml/2006/main" prst="rect">
                    <a:avLst/>
                  </a:prstGeom>
                </c15:spPr>
              </c:ext>
            </c:extLst>
          </c:dLbls>
          <c:cat>
            <c:strRef>
              <c:f>Лист1!$A$2:$A$6</c:f>
              <c:strCache>
                <c:ptCount val="5"/>
                <c:pt idx="0">
                  <c:v>образец 1</c:v>
                </c:pt>
                <c:pt idx="1">
                  <c:v>образец 2</c:v>
                </c:pt>
                <c:pt idx="2">
                  <c:v>образец 3</c:v>
                </c:pt>
                <c:pt idx="3">
                  <c:v>образец 4</c:v>
                </c:pt>
                <c:pt idx="4">
                  <c:v>образец 5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</c:v>
                </c:pt>
                <c:pt idx="1">
                  <c:v>15</c:v>
                </c:pt>
                <c:pt idx="2">
                  <c:v>10</c:v>
                </c:pt>
                <c:pt idx="3">
                  <c:v>2</c:v>
                </c:pt>
                <c:pt idx="4">
                  <c:v>17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</c:spPr>
    </c:plotArea>
    <c:legend>
      <c:legendPos val="r"/>
      <c:spPr>
        <a:solidFill>
          <a:schemeClr val="lt1">
            <a:lumMod val="95000"/>
            <a:alpha val="39000"/>
          </a:schemeClr>
        </a:solidFill>
        <a:ln>
          <a:noFill/>
        </a:ln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gradFill rotWithShape="0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/>
    </a:gradFill>
    <a:ln w="9525">
      <a:solidFill>
        <a:schemeClr val="dk1">
          <a:lumMod val="25000"/>
          <a:lumOff val="75000"/>
        </a:schemeClr>
      </a:solidFill>
      <a:round/>
    </a:ln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Grayscale">
      <a:dk1>
        <a:srgbClr val="000000"/>
      </a:dk1>
      <a:lt1>
        <a:srgbClr val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>
    <a:extraClrScheme>
      <a:clrScheme name="Стандартная">
        <a:dk1>
          <a:sysClr val="windowText" lastClr="000000"/>
        </a:dk1>
        <a:lt1>
          <a:sysClr val="window" lastClr="FFFFFF"/>
        </a:lt1>
        <a:dk2>
          <a:srgbClr val="44546A"/>
        </a:dk2>
        <a:lt2>
          <a:srgbClr val="E7E6E6"/>
        </a:lt2>
        <a:accent1>
          <a:srgbClr val="5B9BD5"/>
        </a:accent1>
        <a:accent2>
          <a:srgbClr val="ED7D31"/>
        </a:accent2>
        <a:accent3>
          <a:srgbClr val="A5A5A5"/>
        </a:accent3>
        <a:accent4>
          <a:srgbClr val="FFC000"/>
        </a:accent4>
        <a:accent5>
          <a:srgbClr val="4472C4"/>
        </a:accent5>
        <a:accent6>
          <a:srgbClr val="70AD47"/>
        </a:accent6>
        <a:hlink>
          <a:srgbClr val="0563C1"/>
        </a:hlink>
        <a:folHlink>
          <a:srgbClr val="954F72"/>
        </a:folHlink>
      </a:clrScheme>
    </a:extraClrScheme>
  </a:extraClrScheme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Arial"/>
      <a:cs typeface="Arial"/>
    </a:majorFont>
    <a:minorFont>
      <a:latin typeface="Calibri"/>
      <a:ea typeface="Arial"/>
      <a:cs typeface="Arial"/>
    </a:minorFont>
  </a:fontScheme>
  <a:fmtScheme name="Office">
    <a:fillStyleLst>
      <a:solidFill>
        <a:schemeClr val="phClr"/>
      </a:solidFill>
      <a:gradFill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F0E9BC-8D0C-4F1A-BC1E-D157555CCE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13</Pages>
  <Words>3161</Words>
  <Characters>18018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40</cp:revision>
  <dcterms:created xsi:type="dcterms:W3CDTF">2023-04-04T10:52:00Z</dcterms:created>
  <dcterms:modified xsi:type="dcterms:W3CDTF">2025-12-22T07:21:00Z</dcterms:modified>
</cp:coreProperties>
</file>