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28E849" w14:textId="4BFF96FF" w:rsidR="00B62B7F" w:rsidRPr="00B62B7F" w:rsidRDefault="00B62B7F" w:rsidP="009A69B0">
      <w:pPr>
        <w:spacing w:line="360" w:lineRule="auto"/>
        <w:ind w:firstLine="720"/>
        <w:jc w:val="both"/>
        <w:rPr>
          <w:sz w:val="28"/>
          <w:szCs w:val="28"/>
        </w:rPr>
      </w:pPr>
      <w:r w:rsidRPr="00B62B7F">
        <w:rPr>
          <w:sz w:val="28"/>
          <w:szCs w:val="28"/>
        </w:rPr>
        <w:t>МИНИСТЕРСТВО ОБРАЗОВАНИЯ САМАРСКОЙ ОБЛАСТИ</w:t>
      </w:r>
    </w:p>
    <w:p w14:paraId="403F423A" w14:textId="62E04EAF" w:rsidR="00B62B7F" w:rsidRPr="00B62B7F" w:rsidRDefault="00B62B7F" w:rsidP="00B62B7F">
      <w:pPr>
        <w:spacing w:line="360" w:lineRule="auto"/>
        <w:ind w:firstLine="720"/>
        <w:jc w:val="center"/>
        <w:rPr>
          <w:sz w:val="28"/>
          <w:szCs w:val="28"/>
        </w:rPr>
      </w:pPr>
      <w:r w:rsidRPr="00B62B7F">
        <w:rPr>
          <w:sz w:val="28"/>
          <w:szCs w:val="28"/>
        </w:rPr>
        <w:t>Государственное бюджетное образовательное учреждение дополнительного образования Самарской области «Самарский областной детский эколого-биологический центр»</w:t>
      </w:r>
    </w:p>
    <w:p w14:paraId="2CFC7AB0" w14:textId="217D8B05" w:rsidR="009A69B0" w:rsidRPr="00A05A54" w:rsidRDefault="00A05A54" w:rsidP="00A05A54">
      <w:pPr>
        <w:spacing w:line="360" w:lineRule="auto"/>
        <w:ind w:firstLine="720"/>
        <w:jc w:val="center"/>
      </w:pPr>
      <w:r w:rsidRPr="00A05A54">
        <w:rPr>
          <w:sz w:val="28"/>
          <w:szCs w:val="28"/>
        </w:rPr>
        <w:t>Всероссийский конкурс юных исследователей окружающей среды «Открытия 2030» им. Б.В. Всесвятского</w:t>
      </w:r>
    </w:p>
    <w:p w14:paraId="0E72F222" w14:textId="44B0A5EC" w:rsidR="00C96A3A" w:rsidRPr="007F0E10" w:rsidRDefault="009A0B69" w:rsidP="007F0E10">
      <w:pPr>
        <w:spacing w:line="360" w:lineRule="auto"/>
        <w:ind w:firstLine="720"/>
        <w:jc w:val="center"/>
        <w:rPr>
          <w:b/>
          <w:sz w:val="28"/>
        </w:rPr>
      </w:pPr>
      <w:r>
        <w:t xml:space="preserve">Номинация «Клеточная биология, генетика» </w:t>
      </w:r>
    </w:p>
    <w:p w14:paraId="4604ECEF" w14:textId="77777777" w:rsidR="004C01FC" w:rsidRDefault="004C01FC" w:rsidP="007F0E10">
      <w:pPr>
        <w:spacing w:line="360" w:lineRule="auto"/>
        <w:ind w:firstLine="720"/>
        <w:jc w:val="center"/>
        <w:rPr>
          <w:b/>
          <w:sz w:val="28"/>
        </w:rPr>
      </w:pPr>
    </w:p>
    <w:p w14:paraId="7F9D8B2C" w14:textId="4C8C2484" w:rsidR="004C01FC" w:rsidRPr="009A0B69" w:rsidRDefault="009A0B69" w:rsidP="007F0E10">
      <w:pPr>
        <w:spacing w:line="360" w:lineRule="auto"/>
        <w:ind w:firstLine="720"/>
        <w:jc w:val="center"/>
        <w:rPr>
          <w:sz w:val="28"/>
        </w:rPr>
      </w:pPr>
      <w:r w:rsidRPr="009A0B69">
        <w:rPr>
          <w:sz w:val="28"/>
        </w:rPr>
        <w:t>ИССЛЕДОВАТЕЛЬСКАЯ РАБОТА</w:t>
      </w:r>
    </w:p>
    <w:p w14:paraId="344A21C5" w14:textId="11B8F50C" w:rsidR="009A69B0" w:rsidRPr="00E6724D" w:rsidRDefault="007F0E10" w:rsidP="007F0E10">
      <w:pPr>
        <w:spacing w:line="360" w:lineRule="auto"/>
        <w:ind w:firstLine="720"/>
        <w:jc w:val="center"/>
        <w:rPr>
          <w:sz w:val="28"/>
          <w:highlight w:val="green"/>
        </w:rPr>
      </w:pPr>
      <w:r w:rsidRPr="00E6724D">
        <w:rPr>
          <w:sz w:val="28"/>
        </w:rPr>
        <w:t>Исследование радиосенсибилизирующего действия наночастиц висмута в отношении клеток карциномы мыши линии EMTP6 после облучения пучком протонов в пике Брэгга</w:t>
      </w:r>
    </w:p>
    <w:p w14:paraId="1AFE4807" w14:textId="50CCDDF4" w:rsidR="009A69B0" w:rsidRDefault="009A69B0" w:rsidP="009A69B0">
      <w:pPr>
        <w:spacing w:line="360" w:lineRule="auto"/>
        <w:ind w:firstLine="720"/>
        <w:jc w:val="right"/>
        <w:rPr>
          <w:b/>
        </w:rPr>
      </w:pPr>
    </w:p>
    <w:p w14:paraId="5E6BA71D" w14:textId="119548BC" w:rsidR="00C96A3A" w:rsidRDefault="00C96A3A" w:rsidP="009A69B0">
      <w:pPr>
        <w:spacing w:line="360" w:lineRule="auto"/>
        <w:ind w:firstLine="720"/>
        <w:jc w:val="right"/>
        <w:rPr>
          <w:b/>
        </w:rPr>
      </w:pPr>
    </w:p>
    <w:p w14:paraId="27141410" w14:textId="30B36BF8" w:rsidR="00E76ADD" w:rsidRDefault="00E76ADD" w:rsidP="009A69B0">
      <w:pPr>
        <w:spacing w:line="360" w:lineRule="auto"/>
        <w:ind w:firstLine="720"/>
        <w:jc w:val="right"/>
        <w:rPr>
          <w:b/>
        </w:rPr>
      </w:pPr>
    </w:p>
    <w:p w14:paraId="6E41C3E9" w14:textId="4C12A893" w:rsidR="00E76ADD" w:rsidRDefault="00E76ADD" w:rsidP="009A69B0">
      <w:pPr>
        <w:spacing w:line="360" w:lineRule="auto"/>
        <w:ind w:firstLine="720"/>
        <w:jc w:val="right"/>
        <w:rPr>
          <w:b/>
        </w:rPr>
      </w:pPr>
    </w:p>
    <w:p w14:paraId="02D9F682" w14:textId="77777777" w:rsidR="00E76ADD" w:rsidRPr="009A69B0" w:rsidRDefault="00E76ADD" w:rsidP="009A69B0">
      <w:pPr>
        <w:spacing w:line="360" w:lineRule="auto"/>
        <w:ind w:firstLine="720"/>
        <w:jc w:val="right"/>
        <w:rPr>
          <w:b/>
        </w:rPr>
      </w:pPr>
    </w:p>
    <w:p w14:paraId="125D4D5F" w14:textId="29C71AC9" w:rsidR="007F0E10" w:rsidRDefault="009A69B0" w:rsidP="007F0E10">
      <w:pPr>
        <w:spacing w:line="360" w:lineRule="auto"/>
        <w:ind w:firstLine="720"/>
        <w:jc w:val="center"/>
        <w:rPr>
          <w:b/>
        </w:rPr>
      </w:pPr>
      <w:r w:rsidRPr="009A69B0">
        <w:rPr>
          <w:b/>
        </w:rPr>
        <w:t xml:space="preserve">                                                     </w:t>
      </w:r>
      <w:r w:rsidR="00E76ADD">
        <w:rPr>
          <w:b/>
        </w:rPr>
        <w:t xml:space="preserve">       </w:t>
      </w:r>
      <w:r w:rsidR="009A0B69">
        <w:rPr>
          <w:b/>
        </w:rPr>
        <w:t xml:space="preserve">  </w:t>
      </w:r>
      <w:r w:rsidR="00E76ADD">
        <w:rPr>
          <w:b/>
        </w:rPr>
        <w:t xml:space="preserve"> </w:t>
      </w:r>
      <w:r w:rsidR="009A0B69">
        <w:rPr>
          <w:b/>
        </w:rPr>
        <w:t>Выполнил</w:t>
      </w:r>
      <w:r w:rsidR="007F0E10" w:rsidRPr="007F0E10">
        <w:rPr>
          <w:b/>
        </w:rPr>
        <w:t xml:space="preserve">: </w:t>
      </w:r>
      <w:r w:rsidR="007F0E10" w:rsidRPr="00E76ADD">
        <w:t>Шамин Ростислав Александрович,</w:t>
      </w:r>
    </w:p>
    <w:p w14:paraId="1A03255A" w14:textId="45A095C9" w:rsidR="007F0E10" w:rsidRPr="00E76ADD" w:rsidRDefault="007F0E10" w:rsidP="009A0B69">
      <w:pPr>
        <w:spacing w:line="360" w:lineRule="auto"/>
        <w:ind w:firstLine="720"/>
      </w:pPr>
      <w:r w:rsidRPr="00E76ADD">
        <w:t xml:space="preserve">                                 </w:t>
      </w:r>
      <w:r w:rsidR="009A0B69">
        <w:t xml:space="preserve">                              </w:t>
      </w:r>
      <w:r w:rsidR="00E76ADD" w:rsidRPr="00E76ADD">
        <w:t>у</w:t>
      </w:r>
      <w:r w:rsidR="009A0B69">
        <w:t xml:space="preserve">чащийся </w:t>
      </w:r>
      <w:r w:rsidRPr="00E76ADD">
        <w:t>ЧОУ Лицея №1</w:t>
      </w:r>
      <w:r w:rsidR="009A0B69">
        <w:t xml:space="preserve"> </w:t>
      </w:r>
      <w:r w:rsidRPr="00E76ADD">
        <w:t>«С</w:t>
      </w:r>
      <w:r w:rsidR="00E76ADD" w:rsidRPr="00E76ADD">
        <w:t>путник»</w:t>
      </w:r>
    </w:p>
    <w:p w14:paraId="1DF9127B" w14:textId="5A717556" w:rsidR="009A69B0" w:rsidRPr="00E76ADD" w:rsidRDefault="007F0E10" w:rsidP="00E76ADD">
      <w:pPr>
        <w:spacing w:line="360" w:lineRule="auto"/>
        <w:ind w:firstLine="720"/>
        <w:rPr>
          <w:b/>
        </w:rPr>
      </w:pPr>
      <w:r>
        <w:rPr>
          <w:b/>
        </w:rPr>
        <w:t xml:space="preserve">                                  </w:t>
      </w:r>
      <w:r w:rsidR="009A0B69">
        <w:rPr>
          <w:b/>
        </w:rPr>
        <w:t xml:space="preserve">                             </w:t>
      </w:r>
      <w:r w:rsidR="00E6724D">
        <w:rPr>
          <w:b/>
        </w:rPr>
        <w:t>Руко</w:t>
      </w:r>
      <w:r w:rsidR="009A69B0" w:rsidRPr="009A69B0">
        <w:rPr>
          <w:b/>
        </w:rPr>
        <w:t>водитель:</w:t>
      </w:r>
      <w:r w:rsidR="009A69B0" w:rsidRPr="009A69B0">
        <w:t xml:space="preserve"> </w:t>
      </w:r>
      <w:r w:rsidR="00E76ADD" w:rsidRPr="009A69B0">
        <w:t>учитель биологии</w:t>
      </w:r>
    </w:p>
    <w:p w14:paraId="12E10E7A" w14:textId="11E377CD" w:rsidR="00E76ADD" w:rsidRDefault="009A69B0" w:rsidP="009A0B69">
      <w:pPr>
        <w:spacing w:line="360" w:lineRule="auto"/>
        <w:ind w:firstLine="720"/>
        <w:jc w:val="center"/>
      </w:pPr>
      <w:r w:rsidRPr="009A69B0">
        <w:t xml:space="preserve">             </w:t>
      </w:r>
      <w:r w:rsidR="009A0B69">
        <w:t xml:space="preserve">               </w:t>
      </w:r>
      <w:r w:rsidR="00E76ADD">
        <w:t xml:space="preserve"> Кабанова Инна Евгеньевна </w:t>
      </w:r>
      <w:r w:rsidR="00E76ADD" w:rsidRPr="00E76ADD">
        <w:t xml:space="preserve"> </w:t>
      </w:r>
      <w:r w:rsidR="00E76ADD">
        <w:t xml:space="preserve">                                               </w:t>
      </w:r>
    </w:p>
    <w:p w14:paraId="03E41C18" w14:textId="10A0AF49" w:rsidR="00E76ADD" w:rsidRPr="00E76ADD" w:rsidRDefault="00E76ADD" w:rsidP="009A69B0">
      <w:pPr>
        <w:spacing w:line="360" w:lineRule="auto"/>
        <w:ind w:firstLine="720"/>
        <w:jc w:val="center"/>
      </w:pPr>
      <w:r w:rsidRPr="00E76ADD">
        <w:rPr>
          <w:b/>
        </w:rPr>
        <w:t xml:space="preserve">                             </w:t>
      </w:r>
      <w:r w:rsidR="009A0B69">
        <w:rPr>
          <w:b/>
        </w:rPr>
        <w:t xml:space="preserve">                  </w:t>
      </w:r>
      <w:r>
        <w:rPr>
          <w:b/>
        </w:rPr>
        <w:t xml:space="preserve">  </w:t>
      </w:r>
      <w:r w:rsidRPr="00E76ADD">
        <w:rPr>
          <w:b/>
        </w:rPr>
        <w:t>Научный консультант:</w:t>
      </w:r>
      <w:r w:rsidRPr="00E76ADD">
        <w:t xml:space="preserve"> Попов Антон       </w:t>
      </w:r>
    </w:p>
    <w:p w14:paraId="06FAA179" w14:textId="0B08D36D" w:rsidR="00E76ADD" w:rsidRPr="00E76ADD" w:rsidRDefault="00E76ADD" w:rsidP="009A69B0">
      <w:pPr>
        <w:spacing w:line="360" w:lineRule="auto"/>
        <w:ind w:firstLine="720"/>
        <w:jc w:val="center"/>
      </w:pPr>
      <w:r w:rsidRPr="00E76ADD">
        <w:t xml:space="preserve">                                  </w:t>
      </w:r>
      <w:r w:rsidR="00E6724D">
        <w:t xml:space="preserve">                        </w:t>
      </w:r>
      <w:r w:rsidRPr="00E76ADD">
        <w:t xml:space="preserve">Леонидович, к.б.н., в.н.с., </w:t>
      </w:r>
      <w:r>
        <w:t>зав. л</w:t>
      </w:r>
      <w:r w:rsidRPr="00E76ADD">
        <w:t>абораторией</w:t>
      </w:r>
    </w:p>
    <w:p w14:paraId="3157CD1E" w14:textId="6ECA1AF8" w:rsidR="00E76ADD" w:rsidRDefault="00E76ADD" w:rsidP="00E76ADD">
      <w:pPr>
        <w:spacing w:line="360" w:lineRule="auto"/>
        <w:ind w:firstLine="720"/>
        <w:jc w:val="center"/>
      </w:pPr>
      <w:r>
        <w:t xml:space="preserve">                                </w:t>
      </w:r>
      <w:r w:rsidR="00E6724D">
        <w:t xml:space="preserve">                           </w:t>
      </w:r>
      <w:r w:rsidRPr="00E76ADD">
        <w:t>тераностики и ядерной медицины Института</w:t>
      </w:r>
    </w:p>
    <w:p w14:paraId="70CC49AF" w14:textId="533C0B1C" w:rsidR="00E76ADD" w:rsidRDefault="00E76ADD" w:rsidP="009A69B0">
      <w:pPr>
        <w:spacing w:line="360" w:lineRule="auto"/>
        <w:ind w:firstLine="720"/>
        <w:jc w:val="center"/>
      </w:pPr>
      <w:r>
        <w:t xml:space="preserve">                 </w:t>
      </w:r>
      <w:r w:rsidR="00E6724D">
        <w:t xml:space="preserve">                            </w:t>
      </w:r>
      <w:r w:rsidRPr="00E76ADD">
        <w:t>теоретической и экспериментальной</w:t>
      </w:r>
    </w:p>
    <w:p w14:paraId="2A073959" w14:textId="56547C17" w:rsidR="00E76ADD" w:rsidRDefault="00E76ADD" w:rsidP="00E76ADD">
      <w:pPr>
        <w:spacing w:line="360" w:lineRule="auto"/>
        <w:ind w:firstLine="720"/>
        <w:jc w:val="center"/>
      </w:pPr>
      <w:r>
        <w:t xml:space="preserve">                        </w:t>
      </w:r>
      <w:r w:rsidR="00E6724D">
        <w:t xml:space="preserve">    </w:t>
      </w:r>
      <w:r w:rsidRPr="00E76ADD">
        <w:t>биофизики РАН, Пущино.</w:t>
      </w:r>
      <w:r>
        <w:t xml:space="preserve">   </w:t>
      </w:r>
    </w:p>
    <w:p w14:paraId="420348D8" w14:textId="1E34F5F4" w:rsidR="00E76ADD" w:rsidRDefault="00E76ADD" w:rsidP="009A69B0">
      <w:pPr>
        <w:spacing w:line="360" w:lineRule="auto"/>
        <w:ind w:firstLine="720"/>
        <w:jc w:val="center"/>
      </w:pPr>
    </w:p>
    <w:p w14:paraId="002987F6" w14:textId="27516D65" w:rsidR="00E76ADD" w:rsidRPr="00E76ADD" w:rsidRDefault="00E76ADD" w:rsidP="009A69B0">
      <w:pPr>
        <w:spacing w:line="360" w:lineRule="auto"/>
        <w:ind w:firstLine="720"/>
        <w:jc w:val="center"/>
      </w:pPr>
      <w:r>
        <w:t xml:space="preserve">      </w:t>
      </w:r>
    </w:p>
    <w:p w14:paraId="70BCCABB" w14:textId="77777777" w:rsidR="009A69B0" w:rsidRPr="009A69B0" w:rsidRDefault="009A69B0" w:rsidP="009A69B0">
      <w:pPr>
        <w:spacing w:line="360" w:lineRule="auto"/>
        <w:ind w:firstLine="720"/>
        <w:jc w:val="both"/>
      </w:pPr>
    </w:p>
    <w:p w14:paraId="15BA648B" w14:textId="77777777" w:rsidR="009A69B0" w:rsidRPr="009A69B0" w:rsidRDefault="009A69B0" w:rsidP="009A69B0">
      <w:pPr>
        <w:spacing w:line="360" w:lineRule="auto"/>
        <w:ind w:firstLine="720"/>
        <w:jc w:val="both"/>
      </w:pPr>
    </w:p>
    <w:p w14:paraId="4C6DFC7E" w14:textId="2FF9C5E3" w:rsidR="00E6724D" w:rsidRDefault="00E6724D" w:rsidP="00E76ADD">
      <w:pPr>
        <w:spacing w:line="276" w:lineRule="auto"/>
      </w:pPr>
    </w:p>
    <w:p w14:paraId="360CFA95" w14:textId="293D72FA" w:rsidR="009A69B0" w:rsidRPr="009A69B0" w:rsidRDefault="00E6724D" w:rsidP="00E6724D">
      <w:pPr>
        <w:spacing w:line="276" w:lineRule="auto"/>
        <w:jc w:val="center"/>
        <w:rPr>
          <w:szCs w:val="28"/>
        </w:rPr>
      </w:pPr>
      <w:r>
        <w:t>Самарская область</w:t>
      </w:r>
    </w:p>
    <w:p w14:paraId="202D9E2B" w14:textId="692A58FB" w:rsidR="00E6724D" w:rsidRDefault="00E6724D" w:rsidP="004C01FC">
      <w:pPr>
        <w:spacing w:line="276" w:lineRule="auto"/>
        <w:jc w:val="center"/>
        <w:rPr>
          <w:szCs w:val="28"/>
        </w:rPr>
      </w:pPr>
      <w:r>
        <w:rPr>
          <w:szCs w:val="28"/>
        </w:rPr>
        <w:t>г. Самара</w:t>
      </w:r>
      <w:r w:rsidR="007F0E10">
        <w:rPr>
          <w:szCs w:val="28"/>
        </w:rPr>
        <w:t xml:space="preserve"> </w:t>
      </w:r>
    </w:p>
    <w:p w14:paraId="03EDD40E" w14:textId="240B11EC" w:rsidR="00E6724D" w:rsidRPr="00E6724D" w:rsidRDefault="007F0E10" w:rsidP="00E6724D">
      <w:pPr>
        <w:spacing w:line="276" w:lineRule="auto"/>
        <w:jc w:val="center"/>
        <w:rPr>
          <w:szCs w:val="28"/>
        </w:rPr>
      </w:pPr>
      <w:r>
        <w:rPr>
          <w:szCs w:val="28"/>
        </w:rPr>
        <w:t>2025</w:t>
      </w:r>
      <w:r w:rsidR="009A69B0" w:rsidRPr="009A69B0">
        <w:rPr>
          <w:szCs w:val="28"/>
        </w:rPr>
        <w:t xml:space="preserve"> г.</w:t>
      </w:r>
    </w:p>
    <w:p w14:paraId="3C5E05B5" w14:textId="4A463F0E" w:rsidR="00DA1A79" w:rsidRPr="00D2433A" w:rsidRDefault="00D2433A" w:rsidP="00DA1A79">
      <w:pPr>
        <w:jc w:val="center"/>
        <w:rPr>
          <w:sz w:val="28"/>
          <w:szCs w:val="32"/>
        </w:rPr>
      </w:pPr>
      <w:bookmarkStart w:id="0" w:name="_GoBack"/>
      <w:bookmarkEnd w:id="0"/>
      <w:r w:rsidRPr="00D2433A">
        <w:rPr>
          <w:sz w:val="28"/>
          <w:szCs w:val="32"/>
        </w:rPr>
        <w:lastRenderedPageBreak/>
        <w:t>Оглавление</w:t>
      </w:r>
    </w:p>
    <w:p w14:paraId="7E0DB65C" w14:textId="77777777" w:rsidR="009C4F05" w:rsidRDefault="009C4F05" w:rsidP="00DA1A79">
      <w:pPr>
        <w:jc w:val="center"/>
        <w:rPr>
          <w:b/>
          <w:sz w:val="28"/>
          <w:szCs w:val="32"/>
        </w:rPr>
      </w:pPr>
    </w:p>
    <w:tbl>
      <w:tblPr>
        <w:tblStyle w:val="-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00"/>
        <w:gridCol w:w="496"/>
      </w:tblGrid>
      <w:tr w:rsidR="00DA1A79" w:rsidRPr="00AE3E2B" w14:paraId="338459E6" w14:textId="77777777" w:rsidTr="009E76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0" w:type="dxa"/>
            <w:tcBorders>
              <w:bottom w:val="none" w:sz="0" w:space="0" w:color="auto"/>
            </w:tcBorders>
          </w:tcPr>
          <w:p w14:paraId="6F19DDCE" w14:textId="77777777" w:rsidR="00DA1A79" w:rsidRPr="00AE3E2B" w:rsidRDefault="00DA1A79" w:rsidP="00754272">
            <w:pPr>
              <w:rPr>
                <w:b w:val="0"/>
                <w:sz w:val="28"/>
                <w:szCs w:val="28"/>
              </w:rPr>
            </w:pPr>
            <w:r w:rsidRPr="00AE3E2B">
              <w:rPr>
                <w:rFonts w:eastAsia="Calibri"/>
                <w:b w:val="0"/>
                <w:sz w:val="28"/>
                <w:szCs w:val="28"/>
              </w:rPr>
              <w:t>Введение…………………………………………………………………......</w:t>
            </w:r>
          </w:p>
        </w:tc>
        <w:tc>
          <w:tcPr>
            <w:tcW w:w="496" w:type="dxa"/>
            <w:tcBorders>
              <w:bottom w:val="none" w:sz="0" w:space="0" w:color="auto"/>
            </w:tcBorders>
          </w:tcPr>
          <w:p w14:paraId="4E5F27BD" w14:textId="2CDF0542" w:rsidR="00DA1A79" w:rsidRPr="00AE3E2B" w:rsidRDefault="009E7618" w:rsidP="007542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3</w:t>
            </w:r>
          </w:p>
        </w:tc>
      </w:tr>
      <w:tr w:rsidR="00DA1A79" w:rsidRPr="00AE3E2B" w14:paraId="4428F7AA" w14:textId="77777777" w:rsidTr="009E7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0" w:type="dxa"/>
          </w:tcPr>
          <w:p w14:paraId="77799708" w14:textId="4441EB27" w:rsidR="00DA1A79" w:rsidRPr="00AE3E2B" w:rsidRDefault="00AE3E2B" w:rsidP="00AE3E2B">
            <w:pPr>
              <w:rPr>
                <w:b w:val="0"/>
                <w:sz w:val="28"/>
                <w:szCs w:val="28"/>
              </w:rPr>
            </w:pPr>
            <w:r w:rsidRPr="00AE3E2B">
              <w:rPr>
                <w:rFonts w:eastAsia="Calibri"/>
                <w:b w:val="0"/>
                <w:sz w:val="28"/>
                <w:szCs w:val="28"/>
              </w:rPr>
              <w:t>Глава 1. Адронная терапия...................................</w:t>
            </w:r>
            <w:r w:rsidR="007205CF">
              <w:rPr>
                <w:rFonts w:eastAsia="Calibri"/>
                <w:b w:val="0"/>
                <w:sz w:val="28"/>
                <w:szCs w:val="28"/>
              </w:rPr>
              <w:t>.........................................</w:t>
            </w:r>
          </w:p>
        </w:tc>
        <w:tc>
          <w:tcPr>
            <w:tcW w:w="496" w:type="dxa"/>
          </w:tcPr>
          <w:p w14:paraId="0EA3FCE1" w14:textId="77777777" w:rsidR="00DA1A79" w:rsidRPr="00AE3E2B" w:rsidRDefault="009A1BE6" w:rsidP="007542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AE3E2B">
              <w:rPr>
                <w:sz w:val="28"/>
                <w:szCs w:val="28"/>
              </w:rPr>
              <w:t>5</w:t>
            </w:r>
          </w:p>
        </w:tc>
      </w:tr>
      <w:tr w:rsidR="00DA1A79" w:rsidRPr="00AE3E2B" w14:paraId="163BE8F8" w14:textId="77777777" w:rsidTr="009E7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0" w:type="dxa"/>
          </w:tcPr>
          <w:p w14:paraId="72B209E0" w14:textId="68338C73" w:rsidR="00DA1A79" w:rsidRPr="00AE3E2B" w:rsidRDefault="00DA1A79" w:rsidP="00AE3E2B">
            <w:pPr>
              <w:rPr>
                <w:b w:val="0"/>
                <w:sz w:val="28"/>
                <w:szCs w:val="28"/>
                <w:lang w:val="en-US"/>
              </w:rPr>
            </w:pPr>
            <w:r w:rsidRPr="00AE3E2B">
              <w:rPr>
                <w:b w:val="0"/>
                <w:sz w:val="28"/>
                <w:szCs w:val="28"/>
              </w:rPr>
              <w:t>1.1.</w:t>
            </w:r>
            <w:r w:rsidRPr="00AE3E2B">
              <w:rPr>
                <w:b w:val="0"/>
                <w:sz w:val="28"/>
                <w:szCs w:val="28"/>
              </w:rPr>
              <w:tab/>
            </w:r>
            <w:r w:rsidR="00AE3E2B" w:rsidRPr="00AE3E2B">
              <w:rPr>
                <w:rFonts w:eastAsia="Calibri"/>
                <w:b w:val="0"/>
                <w:sz w:val="28"/>
                <w:szCs w:val="28"/>
              </w:rPr>
              <w:t>Особенности адронной терапии</w:t>
            </w:r>
            <w:r w:rsidR="009A1BE6" w:rsidRPr="00AE3E2B">
              <w:rPr>
                <w:rFonts w:eastAsia="Calibri"/>
                <w:b w:val="0"/>
                <w:sz w:val="28"/>
                <w:szCs w:val="28"/>
              </w:rPr>
              <w:t>...............</w:t>
            </w:r>
            <w:r w:rsidRPr="00AE3E2B">
              <w:rPr>
                <w:b w:val="0"/>
                <w:sz w:val="28"/>
                <w:szCs w:val="28"/>
              </w:rPr>
              <w:t>…</w:t>
            </w:r>
            <w:r w:rsidR="00AE3E2B">
              <w:rPr>
                <w:b w:val="0"/>
                <w:sz w:val="28"/>
                <w:szCs w:val="28"/>
              </w:rPr>
              <w:t>………………………..</w:t>
            </w:r>
            <w:r w:rsidR="009E7618">
              <w:rPr>
                <w:b w:val="0"/>
                <w:sz w:val="28"/>
                <w:szCs w:val="28"/>
              </w:rPr>
              <w:t>.</w:t>
            </w:r>
          </w:p>
        </w:tc>
        <w:tc>
          <w:tcPr>
            <w:tcW w:w="496" w:type="dxa"/>
          </w:tcPr>
          <w:p w14:paraId="3331BD67" w14:textId="77777777" w:rsidR="00DA1A79" w:rsidRPr="00AE3E2B" w:rsidRDefault="009A1BE6" w:rsidP="007542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AE3E2B">
              <w:rPr>
                <w:sz w:val="28"/>
                <w:szCs w:val="28"/>
              </w:rPr>
              <w:t>5</w:t>
            </w:r>
          </w:p>
        </w:tc>
      </w:tr>
      <w:tr w:rsidR="00DA1A79" w:rsidRPr="00AE3E2B" w14:paraId="460BADBF" w14:textId="77777777" w:rsidTr="009E7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0" w:type="dxa"/>
          </w:tcPr>
          <w:p w14:paraId="13652FB0" w14:textId="7501E005" w:rsidR="00DA1A79" w:rsidRPr="00AE3E2B" w:rsidRDefault="00DA1A79" w:rsidP="00AE3E2B">
            <w:pPr>
              <w:rPr>
                <w:b w:val="0"/>
                <w:sz w:val="28"/>
                <w:szCs w:val="28"/>
              </w:rPr>
            </w:pPr>
            <w:r w:rsidRPr="00AE3E2B">
              <w:rPr>
                <w:b w:val="0"/>
                <w:sz w:val="28"/>
                <w:szCs w:val="28"/>
              </w:rPr>
              <w:t>1.2.</w:t>
            </w:r>
            <w:r w:rsidRPr="00AE3E2B">
              <w:rPr>
                <w:b w:val="0"/>
                <w:sz w:val="28"/>
                <w:szCs w:val="28"/>
              </w:rPr>
              <w:tab/>
            </w:r>
            <w:r w:rsidR="00AE3E2B" w:rsidRPr="00AE3E2B">
              <w:rPr>
                <w:b w:val="0"/>
                <w:sz w:val="28"/>
                <w:szCs w:val="28"/>
              </w:rPr>
              <w:t>Наночастицы висмута</w:t>
            </w:r>
            <w:r w:rsidR="00E30E8F" w:rsidRPr="00AE3E2B">
              <w:rPr>
                <w:b w:val="0"/>
                <w:sz w:val="28"/>
                <w:szCs w:val="28"/>
              </w:rPr>
              <w:t>...................</w:t>
            </w:r>
            <w:r w:rsidR="00AE3E2B">
              <w:rPr>
                <w:b w:val="0"/>
                <w:sz w:val="28"/>
                <w:szCs w:val="28"/>
              </w:rPr>
              <w:t>.......................................................</w:t>
            </w:r>
          </w:p>
        </w:tc>
        <w:tc>
          <w:tcPr>
            <w:tcW w:w="496" w:type="dxa"/>
          </w:tcPr>
          <w:p w14:paraId="2BE33241" w14:textId="5477D7B8" w:rsidR="006F524E" w:rsidRPr="00AE3E2B" w:rsidRDefault="009E7618" w:rsidP="007542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AE3E2B" w:rsidRPr="00AE3E2B" w14:paraId="0717CCAC" w14:textId="77777777" w:rsidTr="009E7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0" w:type="dxa"/>
          </w:tcPr>
          <w:p w14:paraId="2ED24FFF" w14:textId="73BFAD4D" w:rsidR="00AE3E2B" w:rsidRPr="00AE3E2B" w:rsidRDefault="00AE3E2B" w:rsidP="00AE3E2B">
            <w:pPr>
              <w:rPr>
                <w:b w:val="0"/>
                <w:sz w:val="28"/>
                <w:szCs w:val="28"/>
              </w:rPr>
            </w:pPr>
            <w:r w:rsidRPr="00AE3E2B">
              <w:rPr>
                <w:b w:val="0"/>
                <w:sz w:val="28"/>
                <w:szCs w:val="28"/>
              </w:rPr>
              <w:t xml:space="preserve">1.3. </w:t>
            </w:r>
            <w:r>
              <w:rPr>
                <w:b w:val="0"/>
                <w:sz w:val="28"/>
                <w:szCs w:val="28"/>
              </w:rPr>
              <w:t xml:space="preserve">   </w:t>
            </w:r>
            <w:r w:rsidRPr="00AE3E2B">
              <w:rPr>
                <w:b w:val="0"/>
                <w:sz w:val="28"/>
                <w:szCs w:val="28"/>
              </w:rPr>
              <w:t>Культура клеток карциномы мыши линии EMTP6</w:t>
            </w:r>
            <w:r>
              <w:rPr>
                <w:b w:val="0"/>
                <w:sz w:val="28"/>
                <w:szCs w:val="28"/>
              </w:rPr>
              <w:t>………………</w:t>
            </w:r>
            <w:r w:rsidR="009E7618">
              <w:rPr>
                <w:b w:val="0"/>
                <w:sz w:val="28"/>
                <w:szCs w:val="28"/>
              </w:rPr>
              <w:t>...</w:t>
            </w:r>
          </w:p>
        </w:tc>
        <w:tc>
          <w:tcPr>
            <w:tcW w:w="496" w:type="dxa"/>
          </w:tcPr>
          <w:p w14:paraId="5553B371" w14:textId="42FFD7E9" w:rsidR="00AE3E2B" w:rsidRPr="00AE3E2B" w:rsidRDefault="009E7618" w:rsidP="007542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DA1A79" w:rsidRPr="00AE3E2B" w14:paraId="0F19C3F4" w14:textId="77777777" w:rsidTr="009E7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0" w:type="dxa"/>
          </w:tcPr>
          <w:p w14:paraId="0405A85C" w14:textId="21E02F38" w:rsidR="00DA1A79" w:rsidRPr="00AE3E2B" w:rsidRDefault="00AE3E2B" w:rsidP="00AE3E2B">
            <w:pPr>
              <w:rPr>
                <w:b w:val="0"/>
                <w:sz w:val="28"/>
                <w:szCs w:val="28"/>
              </w:rPr>
            </w:pPr>
            <w:r w:rsidRPr="00AE3E2B">
              <w:rPr>
                <w:b w:val="0"/>
                <w:sz w:val="28"/>
                <w:szCs w:val="28"/>
              </w:rPr>
              <w:t>Глава 2.  Радиосенсибилизирующее действие наночастиц висмута при облучении пучком протонов на опухолевой клеточной культуре карциномы мыши линии EMTP6</w:t>
            </w:r>
            <w:r>
              <w:rPr>
                <w:b w:val="0"/>
                <w:sz w:val="28"/>
                <w:szCs w:val="28"/>
              </w:rPr>
              <w:t>…………………………………………</w:t>
            </w:r>
          </w:p>
        </w:tc>
        <w:tc>
          <w:tcPr>
            <w:tcW w:w="496" w:type="dxa"/>
          </w:tcPr>
          <w:p w14:paraId="52317680" w14:textId="77777777" w:rsidR="009A69B0" w:rsidRPr="00AE3E2B" w:rsidRDefault="009A69B0" w:rsidP="007542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14:paraId="68188100" w14:textId="07F93C6B" w:rsidR="00DA1A79" w:rsidRPr="00AE3E2B" w:rsidRDefault="009E7618" w:rsidP="007542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DA1A79" w:rsidRPr="00AE3E2B" w14:paraId="40E59949" w14:textId="77777777" w:rsidTr="009E7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0" w:type="dxa"/>
          </w:tcPr>
          <w:p w14:paraId="6A7F3125" w14:textId="7D02314B" w:rsidR="00DA1A79" w:rsidRPr="00AE3E2B" w:rsidRDefault="00DA1A79" w:rsidP="00AE3E2B">
            <w:pPr>
              <w:rPr>
                <w:b w:val="0"/>
                <w:sz w:val="28"/>
                <w:szCs w:val="28"/>
                <w:lang w:val="en-US"/>
              </w:rPr>
            </w:pPr>
            <w:r w:rsidRPr="00AE3E2B">
              <w:rPr>
                <w:b w:val="0"/>
                <w:sz w:val="28"/>
                <w:szCs w:val="28"/>
              </w:rPr>
              <w:t xml:space="preserve">2.1.    </w:t>
            </w:r>
            <w:r w:rsidR="00AE3E2B" w:rsidRPr="00AE3E2B">
              <w:rPr>
                <w:b w:val="0"/>
                <w:sz w:val="28"/>
                <w:szCs w:val="28"/>
              </w:rPr>
              <w:t>Клоногенный анализ</w:t>
            </w:r>
            <w:r w:rsidR="009A1BE6" w:rsidRPr="00AE3E2B">
              <w:rPr>
                <w:b w:val="0"/>
                <w:sz w:val="28"/>
                <w:szCs w:val="28"/>
              </w:rPr>
              <w:t>.........</w:t>
            </w:r>
            <w:r w:rsidR="008F580D" w:rsidRPr="00AE3E2B">
              <w:rPr>
                <w:b w:val="0"/>
                <w:sz w:val="28"/>
                <w:szCs w:val="28"/>
              </w:rPr>
              <w:t>.........</w:t>
            </w:r>
            <w:r w:rsidR="009A1BE6" w:rsidRPr="00AE3E2B">
              <w:rPr>
                <w:b w:val="0"/>
                <w:sz w:val="28"/>
                <w:szCs w:val="28"/>
              </w:rPr>
              <w:t>.</w:t>
            </w:r>
            <w:r w:rsidR="00C96A3A" w:rsidRPr="00AE3E2B">
              <w:rPr>
                <w:b w:val="0"/>
                <w:sz w:val="28"/>
                <w:szCs w:val="28"/>
              </w:rPr>
              <w:t>........</w:t>
            </w:r>
            <w:r w:rsidR="00AE3E2B">
              <w:rPr>
                <w:b w:val="0"/>
                <w:sz w:val="28"/>
                <w:szCs w:val="28"/>
              </w:rPr>
              <w:t>.................</w:t>
            </w:r>
            <w:r w:rsidR="009E7618">
              <w:rPr>
                <w:b w:val="0"/>
                <w:sz w:val="28"/>
                <w:szCs w:val="28"/>
              </w:rPr>
              <w:t>................................</w:t>
            </w:r>
          </w:p>
        </w:tc>
        <w:tc>
          <w:tcPr>
            <w:tcW w:w="496" w:type="dxa"/>
          </w:tcPr>
          <w:p w14:paraId="2C8D398D" w14:textId="1DF309C6" w:rsidR="00DA1A79" w:rsidRPr="00AE3E2B" w:rsidRDefault="009E7618" w:rsidP="007542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DA1A79" w:rsidRPr="00AE3E2B" w14:paraId="5D1CD355" w14:textId="77777777" w:rsidTr="009E7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0" w:type="dxa"/>
          </w:tcPr>
          <w:p w14:paraId="71C59FFC" w14:textId="77777777" w:rsidR="00DA1A79" w:rsidRPr="00AE3E2B" w:rsidRDefault="00DA1A79" w:rsidP="00754272">
            <w:pPr>
              <w:rPr>
                <w:b w:val="0"/>
                <w:sz w:val="28"/>
                <w:szCs w:val="28"/>
              </w:rPr>
            </w:pPr>
            <w:r w:rsidRPr="00AE3E2B">
              <w:rPr>
                <w:b w:val="0"/>
                <w:sz w:val="28"/>
                <w:szCs w:val="28"/>
              </w:rPr>
              <w:t>Заключение.....................................................................................................</w:t>
            </w:r>
          </w:p>
        </w:tc>
        <w:tc>
          <w:tcPr>
            <w:tcW w:w="496" w:type="dxa"/>
          </w:tcPr>
          <w:p w14:paraId="45976C26" w14:textId="235667B2" w:rsidR="00DA1A79" w:rsidRPr="00AE3E2B" w:rsidRDefault="009E7618" w:rsidP="007542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DA1A79" w:rsidRPr="00AE3E2B" w14:paraId="6F35E974" w14:textId="77777777" w:rsidTr="009E7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0" w:type="dxa"/>
          </w:tcPr>
          <w:p w14:paraId="35E44270" w14:textId="1B38ED07" w:rsidR="00DA1A79" w:rsidRPr="00AE3E2B" w:rsidRDefault="00AE3E2B" w:rsidP="00AE3E2B">
            <w:pPr>
              <w:rPr>
                <w:b w:val="0"/>
                <w:sz w:val="28"/>
                <w:szCs w:val="28"/>
                <w:lang w:val="en-US"/>
              </w:rPr>
            </w:pPr>
            <w:r>
              <w:rPr>
                <w:b w:val="0"/>
                <w:sz w:val="28"/>
                <w:szCs w:val="28"/>
              </w:rPr>
              <w:t>Список информационных ресурсов……………………………………….</w:t>
            </w:r>
          </w:p>
        </w:tc>
        <w:tc>
          <w:tcPr>
            <w:tcW w:w="496" w:type="dxa"/>
          </w:tcPr>
          <w:p w14:paraId="10D5A55F" w14:textId="48D7B30D" w:rsidR="00DA1A79" w:rsidRPr="00AE3E2B" w:rsidRDefault="009E7618" w:rsidP="007542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9E7618" w:rsidRPr="00AE3E2B" w14:paraId="45551A64" w14:textId="77777777" w:rsidTr="009E76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0" w:type="dxa"/>
          </w:tcPr>
          <w:p w14:paraId="37046549" w14:textId="1FDAF58A" w:rsidR="009E7618" w:rsidRPr="009E7618" w:rsidRDefault="009E7618" w:rsidP="00AE3E2B">
            <w:pPr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Приложение………………………………………………………………….</w:t>
            </w:r>
          </w:p>
        </w:tc>
        <w:tc>
          <w:tcPr>
            <w:tcW w:w="496" w:type="dxa"/>
          </w:tcPr>
          <w:p w14:paraId="3EAE71EB" w14:textId="66B922AC" w:rsidR="009E7618" w:rsidRPr="00AE3E2B" w:rsidRDefault="009E7618" w:rsidP="007542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</w:tbl>
    <w:p w14:paraId="0249ECF9" w14:textId="2A33675D" w:rsidR="00DA1A79" w:rsidRPr="00B131E9" w:rsidRDefault="00DA1A79" w:rsidP="00DA1A79">
      <w:pPr>
        <w:jc w:val="both"/>
        <w:rPr>
          <w:sz w:val="28"/>
          <w:szCs w:val="32"/>
        </w:rPr>
      </w:pPr>
    </w:p>
    <w:p w14:paraId="6914BA3C" w14:textId="77777777" w:rsidR="00DA1A79" w:rsidRDefault="00DA1A79" w:rsidP="00DA1A79">
      <w:pPr>
        <w:rPr>
          <w:b/>
          <w:i/>
          <w:sz w:val="32"/>
          <w:szCs w:val="32"/>
        </w:rPr>
      </w:pPr>
    </w:p>
    <w:p w14:paraId="5B398F53" w14:textId="77777777" w:rsidR="00547018" w:rsidRDefault="00547018">
      <w:pPr>
        <w:rPr>
          <w:sz w:val="28"/>
          <w:szCs w:val="28"/>
        </w:rPr>
      </w:pPr>
    </w:p>
    <w:p w14:paraId="4A3C59D7" w14:textId="77777777" w:rsidR="00DA1A79" w:rsidRDefault="00DA1A79">
      <w:pPr>
        <w:rPr>
          <w:sz w:val="28"/>
          <w:szCs w:val="28"/>
        </w:rPr>
      </w:pPr>
    </w:p>
    <w:p w14:paraId="084F5C29" w14:textId="77777777" w:rsidR="00DA1A79" w:rsidRDefault="00DA1A79">
      <w:pPr>
        <w:rPr>
          <w:sz w:val="28"/>
          <w:szCs w:val="28"/>
        </w:rPr>
      </w:pPr>
    </w:p>
    <w:p w14:paraId="678F3635" w14:textId="77777777" w:rsidR="00DA1A79" w:rsidRDefault="00DA1A79">
      <w:pPr>
        <w:rPr>
          <w:sz w:val="28"/>
          <w:szCs w:val="28"/>
        </w:rPr>
      </w:pPr>
    </w:p>
    <w:p w14:paraId="7C1F7A9F" w14:textId="77777777" w:rsidR="00DA1A79" w:rsidRDefault="00DA1A79">
      <w:pPr>
        <w:rPr>
          <w:sz w:val="28"/>
          <w:szCs w:val="28"/>
        </w:rPr>
      </w:pPr>
    </w:p>
    <w:p w14:paraId="5EB03120" w14:textId="77777777" w:rsidR="00DA1A79" w:rsidRDefault="00DA1A79">
      <w:pPr>
        <w:rPr>
          <w:sz w:val="28"/>
          <w:szCs w:val="28"/>
        </w:rPr>
      </w:pPr>
    </w:p>
    <w:p w14:paraId="28599322" w14:textId="77777777" w:rsidR="00DA1A79" w:rsidRDefault="00DA1A79">
      <w:pPr>
        <w:rPr>
          <w:sz w:val="28"/>
          <w:szCs w:val="28"/>
        </w:rPr>
      </w:pPr>
    </w:p>
    <w:p w14:paraId="0F6E5885" w14:textId="77777777" w:rsidR="00E30E8F" w:rsidRDefault="00E30E8F" w:rsidP="003E4371">
      <w:pPr>
        <w:spacing w:line="360" w:lineRule="auto"/>
        <w:jc w:val="both"/>
        <w:rPr>
          <w:b/>
          <w:sz w:val="28"/>
          <w:szCs w:val="28"/>
          <w:lang w:val="ru"/>
        </w:rPr>
      </w:pPr>
    </w:p>
    <w:p w14:paraId="17469FA4" w14:textId="77777777" w:rsidR="003E4371" w:rsidRDefault="003E4371" w:rsidP="003E4371">
      <w:pPr>
        <w:spacing w:line="360" w:lineRule="auto"/>
        <w:jc w:val="both"/>
        <w:rPr>
          <w:b/>
          <w:sz w:val="28"/>
          <w:szCs w:val="28"/>
          <w:lang w:val="ru"/>
        </w:rPr>
      </w:pPr>
    </w:p>
    <w:p w14:paraId="0B670856" w14:textId="77777777" w:rsidR="00014A1C" w:rsidRDefault="00014A1C" w:rsidP="003E4371">
      <w:pPr>
        <w:spacing w:line="360" w:lineRule="auto"/>
        <w:jc w:val="both"/>
        <w:rPr>
          <w:b/>
          <w:sz w:val="28"/>
          <w:szCs w:val="28"/>
          <w:lang w:val="ru"/>
        </w:rPr>
      </w:pPr>
    </w:p>
    <w:p w14:paraId="0AB76FBC" w14:textId="77777777" w:rsidR="00014A1C" w:rsidRDefault="00014A1C" w:rsidP="003E4371">
      <w:pPr>
        <w:spacing w:line="360" w:lineRule="auto"/>
        <w:jc w:val="both"/>
        <w:rPr>
          <w:b/>
          <w:sz w:val="28"/>
          <w:szCs w:val="28"/>
          <w:lang w:val="ru"/>
        </w:rPr>
      </w:pPr>
    </w:p>
    <w:p w14:paraId="3A464462" w14:textId="77777777" w:rsidR="00014A1C" w:rsidRDefault="00014A1C" w:rsidP="003E4371">
      <w:pPr>
        <w:spacing w:line="360" w:lineRule="auto"/>
        <w:jc w:val="both"/>
        <w:rPr>
          <w:b/>
          <w:sz w:val="28"/>
          <w:szCs w:val="28"/>
          <w:lang w:val="ru"/>
        </w:rPr>
      </w:pPr>
    </w:p>
    <w:p w14:paraId="34BA2936" w14:textId="77777777" w:rsidR="00014A1C" w:rsidRDefault="00014A1C" w:rsidP="003E4371">
      <w:pPr>
        <w:spacing w:line="360" w:lineRule="auto"/>
        <w:jc w:val="both"/>
        <w:rPr>
          <w:b/>
          <w:sz w:val="28"/>
          <w:szCs w:val="28"/>
          <w:lang w:val="ru"/>
        </w:rPr>
      </w:pPr>
    </w:p>
    <w:p w14:paraId="64CBCCA4" w14:textId="77777777" w:rsidR="00014A1C" w:rsidRDefault="00014A1C" w:rsidP="003E4371">
      <w:pPr>
        <w:spacing w:line="360" w:lineRule="auto"/>
        <w:jc w:val="both"/>
        <w:rPr>
          <w:b/>
          <w:sz w:val="28"/>
          <w:szCs w:val="28"/>
          <w:lang w:val="ru"/>
        </w:rPr>
      </w:pPr>
    </w:p>
    <w:p w14:paraId="7976891D" w14:textId="77777777" w:rsidR="00014A1C" w:rsidRDefault="00014A1C" w:rsidP="003E4371">
      <w:pPr>
        <w:spacing w:line="360" w:lineRule="auto"/>
        <w:jc w:val="both"/>
        <w:rPr>
          <w:b/>
          <w:sz w:val="28"/>
          <w:szCs w:val="28"/>
          <w:lang w:val="ru"/>
        </w:rPr>
      </w:pPr>
    </w:p>
    <w:p w14:paraId="5377200F" w14:textId="77777777" w:rsidR="00014A1C" w:rsidRDefault="00014A1C" w:rsidP="003E4371">
      <w:pPr>
        <w:spacing w:line="360" w:lineRule="auto"/>
        <w:jc w:val="both"/>
        <w:rPr>
          <w:b/>
          <w:sz w:val="28"/>
          <w:szCs w:val="28"/>
          <w:lang w:val="ru"/>
        </w:rPr>
      </w:pPr>
    </w:p>
    <w:p w14:paraId="1C15C97A" w14:textId="77777777" w:rsidR="00014A1C" w:rsidRDefault="00014A1C" w:rsidP="003E4371">
      <w:pPr>
        <w:spacing w:line="360" w:lineRule="auto"/>
        <w:jc w:val="both"/>
        <w:rPr>
          <w:b/>
          <w:sz w:val="28"/>
          <w:szCs w:val="28"/>
          <w:lang w:val="ru"/>
        </w:rPr>
      </w:pPr>
    </w:p>
    <w:p w14:paraId="0ADF01A0" w14:textId="77777777" w:rsidR="00014A1C" w:rsidRDefault="00014A1C" w:rsidP="003E4371">
      <w:pPr>
        <w:spacing w:line="360" w:lineRule="auto"/>
        <w:jc w:val="both"/>
        <w:rPr>
          <w:b/>
          <w:sz w:val="28"/>
          <w:szCs w:val="28"/>
          <w:lang w:val="ru"/>
        </w:rPr>
      </w:pPr>
    </w:p>
    <w:p w14:paraId="284E025C" w14:textId="77777777" w:rsidR="00014A1C" w:rsidRDefault="00014A1C" w:rsidP="003E4371">
      <w:pPr>
        <w:spacing w:line="360" w:lineRule="auto"/>
        <w:jc w:val="both"/>
        <w:rPr>
          <w:b/>
          <w:sz w:val="28"/>
          <w:szCs w:val="28"/>
          <w:lang w:val="ru"/>
        </w:rPr>
      </w:pPr>
    </w:p>
    <w:p w14:paraId="219311D1" w14:textId="2E588EF4" w:rsidR="00D2433A" w:rsidRDefault="00D2433A" w:rsidP="003E4371">
      <w:pPr>
        <w:spacing w:line="360" w:lineRule="auto"/>
        <w:jc w:val="both"/>
        <w:rPr>
          <w:b/>
          <w:sz w:val="28"/>
          <w:szCs w:val="28"/>
          <w:lang w:val="ru"/>
        </w:rPr>
      </w:pPr>
    </w:p>
    <w:p w14:paraId="1671014F" w14:textId="77777777" w:rsidR="009E7618" w:rsidRPr="00D2433A" w:rsidRDefault="009E7618" w:rsidP="003E4371">
      <w:pPr>
        <w:spacing w:line="360" w:lineRule="auto"/>
        <w:jc w:val="both"/>
        <w:rPr>
          <w:sz w:val="28"/>
          <w:szCs w:val="28"/>
          <w:lang w:val="ru"/>
        </w:rPr>
      </w:pPr>
    </w:p>
    <w:p w14:paraId="221F4A4E" w14:textId="3752BC5B" w:rsidR="009A1BE6" w:rsidRDefault="009A1BE6" w:rsidP="00C25F64">
      <w:pPr>
        <w:spacing w:line="360" w:lineRule="auto"/>
        <w:ind w:firstLine="709"/>
        <w:jc w:val="both"/>
        <w:rPr>
          <w:sz w:val="28"/>
          <w:szCs w:val="28"/>
          <w:lang w:val="ru"/>
        </w:rPr>
      </w:pPr>
      <w:r w:rsidRPr="00D2433A">
        <w:rPr>
          <w:sz w:val="28"/>
          <w:szCs w:val="28"/>
          <w:lang w:val="ru"/>
        </w:rPr>
        <w:lastRenderedPageBreak/>
        <w:t>Введение</w:t>
      </w:r>
    </w:p>
    <w:p w14:paraId="3E6A9FCF" w14:textId="0C202C65" w:rsidR="00E76ADD" w:rsidRPr="00E76ADD" w:rsidRDefault="00E76ADD" w:rsidP="00C25F64">
      <w:pPr>
        <w:spacing w:line="360" w:lineRule="auto"/>
        <w:ind w:firstLine="709"/>
        <w:jc w:val="both"/>
        <w:rPr>
          <w:sz w:val="28"/>
          <w:szCs w:val="28"/>
          <w:lang w:val="ru"/>
        </w:rPr>
      </w:pPr>
      <w:r w:rsidRPr="00E76ADD">
        <w:rPr>
          <w:sz w:val="28"/>
          <w:szCs w:val="28"/>
          <w:lang w:val="ru"/>
        </w:rPr>
        <w:t>В современной медицине для радикального и паллиативного лечения онкологических заболеваний преимущественно используется лучевая терапия.  Однако при облучении опухоли фотонами невозможно подвести необходимую туморицидную дозу до очага, не оказывая агрессивного воздействия на окружающие клетки. В связи с этим, зачастую, риск возможных осложнений намного п</w:t>
      </w:r>
      <w:r>
        <w:rPr>
          <w:sz w:val="28"/>
          <w:szCs w:val="28"/>
          <w:lang w:val="ru"/>
        </w:rPr>
        <w:t>ревышает ожидаемый результат</w:t>
      </w:r>
      <w:r w:rsidR="009E7618" w:rsidRPr="009E7618">
        <w:rPr>
          <w:sz w:val="28"/>
          <w:szCs w:val="28"/>
        </w:rPr>
        <w:t xml:space="preserve"> [1]</w:t>
      </w:r>
      <w:r>
        <w:rPr>
          <w:sz w:val="28"/>
          <w:szCs w:val="28"/>
          <w:lang w:val="ru"/>
        </w:rPr>
        <w:t xml:space="preserve">. </w:t>
      </w:r>
    </w:p>
    <w:p w14:paraId="43A1F047" w14:textId="6421EFBF" w:rsidR="00E76ADD" w:rsidRDefault="00E76ADD" w:rsidP="00C25F64">
      <w:pPr>
        <w:spacing w:line="360" w:lineRule="auto"/>
        <w:ind w:firstLine="709"/>
        <w:jc w:val="both"/>
        <w:rPr>
          <w:sz w:val="28"/>
          <w:szCs w:val="28"/>
          <w:lang w:val="ru"/>
        </w:rPr>
      </w:pPr>
      <w:r w:rsidRPr="00E76ADD">
        <w:rPr>
          <w:sz w:val="28"/>
          <w:szCs w:val="28"/>
          <w:lang w:val="ru"/>
        </w:rPr>
        <w:t>На данный момент всё больший интерес в области радиационной онкологии вызывает адронная терапии. Облучение протонами даёт возможность обеспечения высококонформной доставки дозы и, одновременно, сохранности здоровых тканей и критически важных органов, что в свою очередь позволяет добиться улучшенного терапевтического результата, а также значительного снижения побочных эффектов. Таким образом, как показано на слайде, облучение тканей до опухоли-незначительно, а после «пика Брэгга» вовсе отсутствует. Перспективным подходом к повышению эффективности действия протонного пучка является использование нанорадиосенсибилизаторов.</w:t>
      </w:r>
    </w:p>
    <w:p w14:paraId="6CBB1488" w14:textId="4E1A9A22" w:rsidR="00E76ADD" w:rsidRDefault="00E76ADD" w:rsidP="00C25F64">
      <w:pPr>
        <w:spacing w:line="360" w:lineRule="auto"/>
        <w:ind w:firstLine="709"/>
        <w:jc w:val="both"/>
        <w:rPr>
          <w:sz w:val="28"/>
          <w:szCs w:val="28"/>
          <w:lang w:val="ru"/>
        </w:rPr>
      </w:pPr>
      <w:r w:rsidRPr="00E76ADD">
        <w:rPr>
          <w:sz w:val="28"/>
          <w:szCs w:val="28"/>
          <w:lang w:val="ru"/>
        </w:rPr>
        <w:t>Основная идея – использо</w:t>
      </w:r>
      <w:r>
        <w:rPr>
          <w:sz w:val="28"/>
          <w:szCs w:val="28"/>
          <w:lang w:val="ru"/>
        </w:rPr>
        <w:t xml:space="preserve">вание нанорадиосенсибилизатора </w:t>
      </w:r>
      <w:r w:rsidRPr="00E76ADD">
        <w:rPr>
          <w:sz w:val="28"/>
          <w:szCs w:val="28"/>
          <w:lang w:val="ru"/>
        </w:rPr>
        <w:t>на основе наночастиц висмута в рамках протонной терапии для повышения ее эффективности</w:t>
      </w:r>
      <w:r>
        <w:rPr>
          <w:sz w:val="28"/>
          <w:szCs w:val="28"/>
          <w:lang w:val="ru"/>
        </w:rPr>
        <w:t>.</w:t>
      </w:r>
    </w:p>
    <w:p w14:paraId="5B26A04B" w14:textId="0058CC7F" w:rsidR="00014A1C" w:rsidRPr="009A69B0" w:rsidRDefault="00014A1C" w:rsidP="00C25F64">
      <w:pPr>
        <w:spacing w:line="360" w:lineRule="auto"/>
        <w:ind w:firstLine="709"/>
        <w:jc w:val="both"/>
        <w:rPr>
          <w:sz w:val="28"/>
          <w:szCs w:val="28"/>
          <w:lang w:val="ru"/>
        </w:rPr>
      </w:pPr>
      <w:r w:rsidRPr="00BD3206">
        <w:rPr>
          <w:i/>
          <w:sz w:val="28"/>
          <w:szCs w:val="28"/>
          <w:lang w:val="ru"/>
        </w:rPr>
        <w:t>Цель исследования:</w:t>
      </w:r>
      <w:r w:rsidRPr="009A69B0">
        <w:rPr>
          <w:sz w:val="28"/>
          <w:szCs w:val="28"/>
          <w:lang w:val="ru"/>
        </w:rPr>
        <w:t xml:space="preserve"> </w:t>
      </w:r>
      <w:r w:rsidR="00BD3206">
        <w:rPr>
          <w:sz w:val="28"/>
          <w:szCs w:val="28"/>
          <w:lang w:val="ru"/>
        </w:rPr>
        <w:t xml:space="preserve">изучение </w:t>
      </w:r>
      <w:r w:rsidR="00E76ADD" w:rsidRPr="00E76ADD">
        <w:rPr>
          <w:sz w:val="28"/>
          <w:szCs w:val="28"/>
          <w:lang w:val="ru"/>
        </w:rPr>
        <w:t>радиосенсибилизирующего действия наночастиц висмута при облучении пучком протонов на опухолевой клеточной культуре карциномы мыши линии EMTP6.</w:t>
      </w:r>
    </w:p>
    <w:p w14:paraId="16F0BA03" w14:textId="4E839337" w:rsidR="00BD3206" w:rsidRDefault="00DA1A79" w:rsidP="00C25F64">
      <w:pPr>
        <w:spacing w:line="360" w:lineRule="auto"/>
        <w:ind w:firstLine="709"/>
        <w:jc w:val="both"/>
        <w:rPr>
          <w:sz w:val="28"/>
          <w:szCs w:val="28"/>
          <w:lang w:val="ru"/>
        </w:rPr>
      </w:pPr>
      <w:r w:rsidRPr="00BD3206">
        <w:rPr>
          <w:i/>
          <w:sz w:val="28"/>
          <w:szCs w:val="28"/>
          <w:lang w:val="ru"/>
        </w:rPr>
        <w:t>Объект исследования:</w:t>
      </w:r>
      <w:r w:rsidRPr="009A69B0">
        <w:rPr>
          <w:sz w:val="28"/>
          <w:szCs w:val="28"/>
          <w:lang w:val="ru"/>
        </w:rPr>
        <w:t xml:space="preserve"> </w:t>
      </w:r>
      <w:r w:rsidR="00BD3206" w:rsidRPr="00BD3206">
        <w:rPr>
          <w:sz w:val="28"/>
          <w:szCs w:val="28"/>
          <w:lang w:val="ru"/>
        </w:rPr>
        <w:t>карциномы мыши линии EMTP6.</w:t>
      </w:r>
    </w:p>
    <w:p w14:paraId="2905FF12" w14:textId="75BD14DD" w:rsidR="00BD3206" w:rsidRDefault="00DA1A79" w:rsidP="00C25F64">
      <w:pPr>
        <w:spacing w:line="360" w:lineRule="auto"/>
        <w:ind w:firstLine="709"/>
        <w:jc w:val="both"/>
        <w:rPr>
          <w:sz w:val="28"/>
          <w:szCs w:val="28"/>
          <w:lang w:val="ru"/>
        </w:rPr>
      </w:pPr>
      <w:r w:rsidRPr="00BD3206">
        <w:rPr>
          <w:i/>
          <w:sz w:val="28"/>
          <w:szCs w:val="28"/>
          <w:lang w:val="ru"/>
        </w:rPr>
        <w:t>Предмет исследования:</w:t>
      </w:r>
      <w:r w:rsidRPr="009A69B0">
        <w:rPr>
          <w:sz w:val="28"/>
          <w:szCs w:val="28"/>
          <w:lang w:val="ru"/>
        </w:rPr>
        <w:t xml:space="preserve"> </w:t>
      </w:r>
      <w:r w:rsidR="00BD3206" w:rsidRPr="00BD3206">
        <w:rPr>
          <w:sz w:val="28"/>
          <w:szCs w:val="28"/>
          <w:lang w:val="ru"/>
        </w:rPr>
        <w:t>наночастицы висмута, стабилизированные плюроником (Bi-Pluronic).</w:t>
      </w:r>
    </w:p>
    <w:p w14:paraId="7C3115A6" w14:textId="51883D67" w:rsidR="003E4371" w:rsidRPr="009A69B0" w:rsidRDefault="00DA1A79" w:rsidP="00C25F64">
      <w:pPr>
        <w:spacing w:line="360" w:lineRule="auto"/>
        <w:ind w:firstLine="709"/>
        <w:jc w:val="both"/>
        <w:rPr>
          <w:sz w:val="28"/>
          <w:szCs w:val="28"/>
          <w:lang w:val="ru"/>
        </w:rPr>
      </w:pPr>
      <w:r w:rsidRPr="00BD3206">
        <w:rPr>
          <w:i/>
          <w:sz w:val="28"/>
          <w:szCs w:val="28"/>
          <w:lang w:val="ru"/>
        </w:rPr>
        <w:t>Гипотеза:</w:t>
      </w:r>
      <w:r w:rsidRPr="009A69B0">
        <w:rPr>
          <w:sz w:val="28"/>
          <w:szCs w:val="28"/>
          <w:lang w:val="ru"/>
        </w:rPr>
        <w:t xml:space="preserve"> </w:t>
      </w:r>
      <w:r w:rsidR="00BD3206" w:rsidRPr="00BD3206">
        <w:rPr>
          <w:sz w:val="28"/>
          <w:szCs w:val="28"/>
          <w:lang w:val="ru"/>
        </w:rPr>
        <w:t>наночастицы различных соединений вис</w:t>
      </w:r>
      <w:r w:rsidR="00BD3206">
        <w:rPr>
          <w:sz w:val="28"/>
          <w:szCs w:val="28"/>
          <w:lang w:val="ru"/>
        </w:rPr>
        <w:t xml:space="preserve">мута оказывают выраженный цито- </w:t>
      </w:r>
      <w:r w:rsidR="00BD3206" w:rsidRPr="00BD3206">
        <w:rPr>
          <w:sz w:val="28"/>
          <w:szCs w:val="28"/>
          <w:lang w:val="ru"/>
        </w:rPr>
        <w:t>и генотоскический эффекты на опухолевые клетки, индуцируя апоптоз.</w:t>
      </w:r>
    </w:p>
    <w:p w14:paraId="3774DE34" w14:textId="2107243A" w:rsidR="00C25F64" w:rsidRPr="00BD3206" w:rsidRDefault="00C25F64" w:rsidP="00C25F64">
      <w:pPr>
        <w:spacing w:line="360" w:lineRule="auto"/>
        <w:ind w:firstLine="709"/>
        <w:jc w:val="both"/>
        <w:rPr>
          <w:i/>
          <w:sz w:val="28"/>
          <w:szCs w:val="28"/>
          <w:lang w:val="ru"/>
        </w:rPr>
      </w:pPr>
      <w:r>
        <w:rPr>
          <w:i/>
          <w:sz w:val="28"/>
          <w:szCs w:val="28"/>
          <w:lang w:val="ru"/>
        </w:rPr>
        <w:t>Задачи:</w:t>
      </w:r>
    </w:p>
    <w:p w14:paraId="0422393F" w14:textId="77777777" w:rsidR="00BD3206" w:rsidRPr="009A69B0" w:rsidRDefault="00BD3206" w:rsidP="00C25F64">
      <w:pPr>
        <w:spacing w:line="360" w:lineRule="auto"/>
        <w:ind w:firstLine="709"/>
        <w:jc w:val="both"/>
        <w:rPr>
          <w:color w:val="000000"/>
          <w:sz w:val="28"/>
          <w:szCs w:val="28"/>
          <w:lang w:val="ru"/>
        </w:rPr>
      </w:pPr>
    </w:p>
    <w:p w14:paraId="1B973C90" w14:textId="194672B6" w:rsidR="00C25F64" w:rsidRDefault="00C25F64" w:rsidP="00C25F64">
      <w:pPr>
        <w:pStyle w:val="a5"/>
        <w:numPr>
          <w:ilvl w:val="0"/>
          <w:numId w:val="11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ru"/>
        </w:rPr>
      </w:pPr>
      <w:r>
        <w:rPr>
          <w:color w:val="000000"/>
          <w:sz w:val="28"/>
          <w:szCs w:val="28"/>
          <w:lang w:val="ru"/>
        </w:rPr>
        <w:t>изучить особенности андронной терапии;</w:t>
      </w:r>
    </w:p>
    <w:p w14:paraId="3556030D" w14:textId="77777777" w:rsidR="008D2AB7" w:rsidRDefault="00C25F64" w:rsidP="008D2AB7">
      <w:pPr>
        <w:pStyle w:val="a5"/>
        <w:numPr>
          <w:ilvl w:val="0"/>
          <w:numId w:val="11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ru"/>
        </w:rPr>
      </w:pPr>
      <w:r>
        <w:rPr>
          <w:color w:val="000000"/>
          <w:sz w:val="28"/>
          <w:szCs w:val="28"/>
          <w:lang w:val="ru"/>
        </w:rPr>
        <w:t xml:space="preserve">охарактеризовать механизм действия наночастиц </w:t>
      </w:r>
      <w:r w:rsidR="008D2AB7">
        <w:rPr>
          <w:color w:val="000000"/>
          <w:sz w:val="28"/>
          <w:szCs w:val="28"/>
          <w:lang w:val="ru"/>
        </w:rPr>
        <w:t>висмута;</w:t>
      </w:r>
    </w:p>
    <w:p w14:paraId="65EFE744" w14:textId="3418C54E" w:rsidR="008D2AB7" w:rsidRPr="008D2AB7" w:rsidRDefault="008D2AB7" w:rsidP="008D2AB7">
      <w:pPr>
        <w:pStyle w:val="a5"/>
        <w:numPr>
          <w:ilvl w:val="0"/>
          <w:numId w:val="11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ru"/>
        </w:rPr>
      </w:pPr>
      <w:r w:rsidRPr="008D2AB7">
        <w:rPr>
          <w:color w:val="000000"/>
          <w:sz w:val="28"/>
          <w:szCs w:val="28"/>
          <w:lang w:val="ru"/>
        </w:rPr>
        <w:t>познакомиться с методом клоногенного анализа;</w:t>
      </w:r>
    </w:p>
    <w:p w14:paraId="4CF5E7D3" w14:textId="708897A5" w:rsidR="00014A1C" w:rsidRPr="00C25F64" w:rsidRDefault="00C25F64" w:rsidP="00C25F64">
      <w:pPr>
        <w:pStyle w:val="a5"/>
        <w:numPr>
          <w:ilvl w:val="0"/>
          <w:numId w:val="11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ru"/>
        </w:rPr>
      </w:pPr>
      <w:r>
        <w:rPr>
          <w:color w:val="000000"/>
          <w:sz w:val="28"/>
          <w:szCs w:val="28"/>
          <w:lang w:val="ru"/>
        </w:rPr>
        <w:t xml:space="preserve">провести </w:t>
      </w:r>
      <w:r w:rsidR="00BD3206">
        <w:rPr>
          <w:color w:val="000000"/>
          <w:sz w:val="28"/>
          <w:szCs w:val="28"/>
          <w:lang w:val="ru"/>
        </w:rPr>
        <w:t>а</w:t>
      </w:r>
      <w:r w:rsidR="00BD3206" w:rsidRPr="00BD3206">
        <w:rPr>
          <w:color w:val="000000"/>
          <w:sz w:val="28"/>
          <w:szCs w:val="28"/>
          <w:lang w:val="ru"/>
        </w:rPr>
        <w:t>нализ токсичности синтезированных наноч</w:t>
      </w:r>
      <w:r>
        <w:rPr>
          <w:color w:val="000000"/>
          <w:sz w:val="28"/>
          <w:szCs w:val="28"/>
          <w:lang w:val="ru"/>
        </w:rPr>
        <w:t xml:space="preserve">астиц висмута Pluronic in vitro; </w:t>
      </w:r>
      <w:r w:rsidR="00BD3206" w:rsidRPr="00C25F64">
        <w:rPr>
          <w:color w:val="000000"/>
          <w:sz w:val="28"/>
          <w:szCs w:val="28"/>
          <w:lang w:val="ru"/>
        </w:rPr>
        <w:t>анализ радиосенсибилизирующего действия наночастиц висмута Pluronic на культуре рако</w:t>
      </w:r>
      <w:r>
        <w:rPr>
          <w:color w:val="000000"/>
          <w:sz w:val="28"/>
          <w:szCs w:val="28"/>
          <w:lang w:val="ru"/>
        </w:rPr>
        <w:t xml:space="preserve">вых клеток линии EMTP6 in vitro и </w:t>
      </w:r>
      <w:r w:rsidR="00BD3206" w:rsidRPr="00C25F64">
        <w:rPr>
          <w:color w:val="000000"/>
          <w:sz w:val="28"/>
          <w:szCs w:val="28"/>
          <w:lang w:val="ru"/>
        </w:rPr>
        <w:t>анализ механизмов гибели клеток после облучения в присутствии наночастиц Bi-Pluronic in vitro.</w:t>
      </w:r>
      <w:r w:rsidR="00014A1C" w:rsidRPr="00C25F64">
        <w:rPr>
          <w:color w:val="000000"/>
          <w:sz w:val="28"/>
          <w:szCs w:val="28"/>
          <w:lang w:val="ru"/>
        </w:rPr>
        <w:t>провести исследование и предоставить результаты;</w:t>
      </w:r>
    </w:p>
    <w:p w14:paraId="10CB7208" w14:textId="77777777" w:rsidR="00014A1C" w:rsidRPr="009A69B0" w:rsidRDefault="00014A1C" w:rsidP="00C25F64">
      <w:pPr>
        <w:pStyle w:val="a5"/>
        <w:numPr>
          <w:ilvl w:val="0"/>
          <w:numId w:val="11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ru"/>
        </w:rPr>
      </w:pPr>
      <w:r w:rsidRPr="009A69B0">
        <w:rPr>
          <w:color w:val="000000"/>
          <w:sz w:val="28"/>
          <w:szCs w:val="28"/>
          <w:lang w:val="ru"/>
        </w:rPr>
        <w:t>сформулировать выводы.</w:t>
      </w:r>
    </w:p>
    <w:p w14:paraId="7057EF97" w14:textId="0430C219" w:rsidR="00014A1C" w:rsidRPr="009A69B0" w:rsidRDefault="00DA1A79" w:rsidP="00C25F64">
      <w:pPr>
        <w:spacing w:line="360" w:lineRule="auto"/>
        <w:ind w:firstLine="709"/>
        <w:jc w:val="both"/>
        <w:rPr>
          <w:sz w:val="28"/>
          <w:szCs w:val="28"/>
          <w:highlight w:val="white"/>
          <w:lang w:val="ru"/>
        </w:rPr>
      </w:pPr>
      <w:r w:rsidRPr="00BD3206">
        <w:rPr>
          <w:i/>
          <w:sz w:val="28"/>
          <w:szCs w:val="28"/>
          <w:highlight w:val="white"/>
          <w:lang w:val="ru"/>
        </w:rPr>
        <w:t>Практическая значимость:</w:t>
      </w:r>
      <w:r w:rsidRPr="009A69B0">
        <w:rPr>
          <w:sz w:val="28"/>
          <w:szCs w:val="28"/>
          <w:highlight w:val="white"/>
          <w:lang w:val="ru"/>
        </w:rPr>
        <w:t xml:space="preserve"> </w:t>
      </w:r>
      <w:r w:rsidR="00BD3206">
        <w:rPr>
          <w:sz w:val="28"/>
          <w:szCs w:val="28"/>
          <w:highlight w:val="white"/>
          <w:lang w:val="ru"/>
        </w:rPr>
        <w:t>о</w:t>
      </w:r>
      <w:r w:rsidR="00BD3206" w:rsidRPr="00BD3206">
        <w:rPr>
          <w:sz w:val="28"/>
          <w:szCs w:val="28"/>
          <w:highlight w:val="white"/>
          <w:lang w:val="ru"/>
        </w:rPr>
        <w:t>блучение протонами даёт возможность обеспечения высококонформной доставки дозы и, одновременно, сохранности здоровых тканей и критически важных органов, что в свою очередь позволяет добиться улучшенного терапевтического результата, а также значительного снижения по</w:t>
      </w:r>
      <w:r w:rsidR="00BD3206">
        <w:rPr>
          <w:sz w:val="28"/>
          <w:szCs w:val="28"/>
          <w:highlight w:val="white"/>
          <w:lang w:val="ru"/>
        </w:rPr>
        <w:t xml:space="preserve">бочных эффектов. </w:t>
      </w:r>
      <w:r w:rsidR="00BD3206" w:rsidRPr="00BD3206">
        <w:rPr>
          <w:sz w:val="28"/>
          <w:szCs w:val="28"/>
          <w:highlight w:val="white"/>
          <w:lang w:val="ru"/>
        </w:rPr>
        <w:t>Перспективным подходом к п</w:t>
      </w:r>
      <w:r w:rsidR="00BD3206">
        <w:rPr>
          <w:sz w:val="28"/>
          <w:szCs w:val="28"/>
          <w:highlight w:val="white"/>
          <w:lang w:val="ru"/>
        </w:rPr>
        <w:t xml:space="preserve">овышению эффективности действия </w:t>
      </w:r>
      <w:r w:rsidR="00BD3206" w:rsidRPr="00BD3206">
        <w:rPr>
          <w:sz w:val="28"/>
          <w:szCs w:val="28"/>
          <w:highlight w:val="white"/>
          <w:lang w:val="ru"/>
        </w:rPr>
        <w:t>протонного пучка является использование нанорадиосенсибилизаторов.</w:t>
      </w:r>
    </w:p>
    <w:p w14:paraId="788F6465" w14:textId="77777777" w:rsidR="00014A1C" w:rsidRPr="00AC7B8B" w:rsidRDefault="00014A1C" w:rsidP="00C25F64">
      <w:pPr>
        <w:spacing w:line="360" w:lineRule="auto"/>
        <w:ind w:firstLine="709"/>
        <w:jc w:val="both"/>
        <w:rPr>
          <w:sz w:val="28"/>
          <w:szCs w:val="28"/>
          <w:highlight w:val="white"/>
          <w:lang w:val="ru"/>
        </w:rPr>
      </w:pPr>
    </w:p>
    <w:p w14:paraId="300B704D" w14:textId="77777777" w:rsidR="003E4371" w:rsidRDefault="003E4371" w:rsidP="00C25F64">
      <w:pPr>
        <w:spacing w:line="360" w:lineRule="auto"/>
        <w:ind w:firstLine="709"/>
        <w:jc w:val="both"/>
        <w:rPr>
          <w:b/>
          <w:sz w:val="28"/>
          <w:szCs w:val="28"/>
        </w:rPr>
      </w:pPr>
    </w:p>
    <w:p w14:paraId="41E00C52" w14:textId="77777777" w:rsidR="00817270" w:rsidRDefault="00817270" w:rsidP="00535291">
      <w:pPr>
        <w:spacing w:line="360" w:lineRule="auto"/>
        <w:jc w:val="both"/>
        <w:rPr>
          <w:b/>
          <w:sz w:val="28"/>
          <w:szCs w:val="28"/>
        </w:rPr>
      </w:pPr>
    </w:p>
    <w:p w14:paraId="4B45712B" w14:textId="77777777" w:rsidR="00817270" w:rsidRDefault="00817270" w:rsidP="00535291">
      <w:pPr>
        <w:spacing w:line="360" w:lineRule="auto"/>
        <w:jc w:val="both"/>
        <w:rPr>
          <w:b/>
          <w:sz w:val="28"/>
          <w:szCs w:val="28"/>
        </w:rPr>
      </w:pPr>
    </w:p>
    <w:p w14:paraId="42134E1F" w14:textId="77777777" w:rsidR="00817270" w:rsidRDefault="00817270" w:rsidP="00535291">
      <w:pPr>
        <w:spacing w:line="360" w:lineRule="auto"/>
        <w:jc w:val="both"/>
        <w:rPr>
          <w:b/>
          <w:sz w:val="28"/>
          <w:szCs w:val="28"/>
        </w:rPr>
      </w:pPr>
    </w:p>
    <w:p w14:paraId="79A8CA62" w14:textId="77777777" w:rsidR="009A1BE6" w:rsidRDefault="009A1BE6" w:rsidP="00535291">
      <w:pPr>
        <w:spacing w:line="360" w:lineRule="auto"/>
        <w:jc w:val="both"/>
        <w:rPr>
          <w:b/>
          <w:sz w:val="28"/>
          <w:szCs w:val="28"/>
        </w:rPr>
      </w:pPr>
    </w:p>
    <w:p w14:paraId="5B690A9C" w14:textId="77777777" w:rsidR="009A1BE6" w:rsidRDefault="009A1BE6" w:rsidP="00535291">
      <w:pPr>
        <w:spacing w:line="360" w:lineRule="auto"/>
        <w:jc w:val="both"/>
        <w:rPr>
          <w:b/>
          <w:sz w:val="28"/>
          <w:szCs w:val="28"/>
        </w:rPr>
      </w:pPr>
    </w:p>
    <w:p w14:paraId="67C8E9FF" w14:textId="77777777" w:rsidR="004E4EE0" w:rsidRDefault="004E4EE0" w:rsidP="00535291">
      <w:pPr>
        <w:spacing w:line="360" w:lineRule="auto"/>
        <w:jc w:val="both"/>
        <w:rPr>
          <w:b/>
          <w:sz w:val="28"/>
          <w:szCs w:val="28"/>
        </w:rPr>
      </w:pPr>
    </w:p>
    <w:p w14:paraId="21C5C7FC" w14:textId="77777777" w:rsidR="004E4EE0" w:rsidRDefault="004E4EE0" w:rsidP="00535291">
      <w:pPr>
        <w:spacing w:line="360" w:lineRule="auto"/>
        <w:jc w:val="both"/>
        <w:rPr>
          <w:b/>
          <w:sz w:val="28"/>
          <w:szCs w:val="28"/>
        </w:rPr>
      </w:pPr>
    </w:p>
    <w:p w14:paraId="35D6D8F1" w14:textId="27583366" w:rsidR="008D2AB7" w:rsidRDefault="008D2AB7" w:rsidP="00535291">
      <w:pPr>
        <w:spacing w:line="360" w:lineRule="auto"/>
        <w:jc w:val="both"/>
        <w:rPr>
          <w:b/>
          <w:sz w:val="28"/>
          <w:szCs w:val="28"/>
        </w:rPr>
      </w:pPr>
    </w:p>
    <w:p w14:paraId="7DB89296" w14:textId="495DB455" w:rsidR="009E7618" w:rsidRDefault="009E7618" w:rsidP="00535291">
      <w:pPr>
        <w:spacing w:line="360" w:lineRule="auto"/>
        <w:jc w:val="both"/>
        <w:rPr>
          <w:b/>
          <w:sz w:val="28"/>
          <w:szCs w:val="28"/>
        </w:rPr>
      </w:pPr>
    </w:p>
    <w:p w14:paraId="2ADC01EA" w14:textId="77777777" w:rsidR="009E7618" w:rsidRDefault="009E7618" w:rsidP="00535291">
      <w:pPr>
        <w:spacing w:line="360" w:lineRule="auto"/>
        <w:jc w:val="both"/>
        <w:rPr>
          <w:b/>
          <w:sz w:val="28"/>
          <w:szCs w:val="28"/>
        </w:rPr>
      </w:pPr>
    </w:p>
    <w:p w14:paraId="72933486" w14:textId="1FF939FD" w:rsidR="004E4EE0" w:rsidRPr="00C25F64" w:rsidRDefault="00535291" w:rsidP="009E7618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B4920">
        <w:rPr>
          <w:b/>
          <w:sz w:val="28"/>
          <w:szCs w:val="28"/>
        </w:rPr>
        <w:lastRenderedPageBreak/>
        <w:t xml:space="preserve">Глава 1. </w:t>
      </w:r>
      <w:r w:rsidR="005B4920" w:rsidRPr="005B4920">
        <w:rPr>
          <w:b/>
          <w:sz w:val="28"/>
          <w:szCs w:val="28"/>
        </w:rPr>
        <w:t>Адронная терапия</w:t>
      </w:r>
    </w:p>
    <w:p w14:paraId="48231C7C" w14:textId="1934D5CA" w:rsidR="005B4920" w:rsidRDefault="005B4920" w:rsidP="009E7618">
      <w:pPr>
        <w:pStyle w:val="a5"/>
        <w:numPr>
          <w:ilvl w:val="1"/>
          <w:numId w:val="16"/>
        </w:numPr>
        <w:spacing w:line="360" w:lineRule="auto"/>
        <w:ind w:left="0"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Особенности адронной терапии</w:t>
      </w:r>
    </w:p>
    <w:p w14:paraId="1AFA5DC2" w14:textId="6AB16CDC" w:rsidR="005B4920" w:rsidRDefault="005B4920" w:rsidP="009E7618">
      <w:pPr>
        <w:spacing w:line="360" w:lineRule="auto"/>
        <w:ind w:firstLine="709"/>
        <w:jc w:val="both"/>
        <w:rPr>
          <w:sz w:val="28"/>
          <w:szCs w:val="28"/>
        </w:rPr>
      </w:pPr>
      <w:r w:rsidRPr="005B4920">
        <w:rPr>
          <w:sz w:val="28"/>
          <w:szCs w:val="28"/>
        </w:rPr>
        <w:t>Адронная терапия — метод лечения онкозаболеваний, основанный на «прицельном» облучении опухоли пучками протонов или тяжёлых ионов</w:t>
      </w:r>
      <w:r>
        <w:rPr>
          <w:sz w:val="28"/>
          <w:szCs w:val="28"/>
        </w:rPr>
        <w:t>.</w:t>
      </w:r>
    </w:p>
    <w:p w14:paraId="3ABDCBF5" w14:textId="57F0910E" w:rsidR="00AE3E2B" w:rsidRDefault="005B4920" w:rsidP="009E761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Преимущества: в</w:t>
      </w:r>
      <w:r w:rsidRPr="005B4920">
        <w:rPr>
          <w:sz w:val="28"/>
          <w:szCs w:val="28"/>
        </w:rPr>
        <w:t>оздействие</w:t>
      </w:r>
      <w:r>
        <w:rPr>
          <w:sz w:val="28"/>
          <w:szCs w:val="28"/>
        </w:rPr>
        <w:t xml:space="preserve"> на опухоль, а не на пациента; у</w:t>
      </w:r>
      <w:r w:rsidRPr="005B4920">
        <w:rPr>
          <w:sz w:val="28"/>
          <w:szCs w:val="28"/>
        </w:rPr>
        <w:t>скоренные частицы можно с точностью направить в участок поражённых тканей и «запрограммировать» на полную ос</w:t>
      </w:r>
      <w:r>
        <w:rPr>
          <w:sz w:val="28"/>
          <w:szCs w:val="28"/>
        </w:rPr>
        <w:t xml:space="preserve">тановку на определённой глубине; </w:t>
      </w:r>
      <w:r w:rsidR="00AE3E2B">
        <w:rPr>
          <w:sz w:val="28"/>
          <w:szCs w:val="28"/>
        </w:rPr>
        <w:t>и</w:t>
      </w:r>
      <w:r w:rsidRPr="005B4920">
        <w:rPr>
          <w:sz w:val="28"/>
          <w:szCs w:val="28"/>
        </w:rPr>
        <w:t>збирательное воздействие</w:t>
      </w:r>
      <w:r w:rsidR="009E7618" w:rsidRPr="009E7618">
        <w:rPr>
          <w:sz w:val="28"/>
          <w:szCs w:val="28"/>
        </w:rPr>
        <w:t xml:space="preserve"> [3]</w:t>
      </w:r>
      <w:r w:rsidRPr="005B4920">
        <w:rPr>
          <w:sz w:val="28"/>
          <w:szCs w:val="28"/>
        </w:rPr>
        <w:t xml:space="preserve">. </w:t>
      </w:r>
    </w:p>
    <w:p w14:paraId="2CF73125" w14:textId="32EF54B5" w:rsidR="005B4920" w:rsidRPr="00AE3E2B" w:rsidRDefault="008F0701" w:rsidP="009E7618">
      <w:pPr>
        <w:pStyle w:val="a5"/>
        <w:numPr>
          <w:ilvl w:val="1"/>
          <w:numId w:val="1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E3E2B">
        <w:rPr>
          <w:i/>
          <w:sz w:val="28"/>
          <w:szCs w:val="28"/>
        </w:rPr>
        <w:t>Наночастицы висмута</w:t>
      </w:r>
    </w:p>
    <w:p w14:paraId="637CD7C6" w14:textId="243D6086" w:rsidR="008F0701" w:rsidRDefault="008F0701" w:rsidP="009E7618">
      <w:pPr>
        <w:spacing w:line="360" w:lineRule="auto"/>
        <w:ind w:firstLine="709"/>
        <w:jc w:val="both"/>
        <w:rPr>
          <w:sz w:val="28"/>
          <w:szCs w:val="28"/>
        </w:rPr>
      </w:pPr>
      <w:r w:rsidRPr="008F0701">
        <w:rPr>
          <w:sz w:val="28"/>
          <w:szCs w:val="28"/>
        </w:rPr>
        <w:t>Наночастицы висмута — это крошечные частицы элемента висмута размером от 1 до 100 нанометров. Благодаря небольшому размеру и большой площади поверхности эти частицы обладают уникальными химическими, оптическими и электрическими свойствами</w:t>
      </w:r>
      <w:r w:rsidR="009E7618">
        <w:rPr>
          <w:sz w:val="28"/>
          <w:szCs w:val="28"/>
        </w:rPr>
        <w:t xml:space="preserve"> </w:t>
      </w:r>
      <w:r w:rsidR="009E7618" w:rsidRPr="009E7618">
        <w:rPr>
          <w:sz w:val="28"/>
          <w:szCs w:val="28"/>
        </w:rPr>
        <w:t>[2]</w:t>
      </w:r>
      <w:r w:rsidRPr="008F0701">
        <w:rPr>
          <w:sz w:val="28"/>
          <w:szCs w:val="28"/>
        </w:rPr>
        <w:t>.</w:t>
      </w:r>
    </w:p>
    <w:p w14:paraId="07629C59" w14:textId="76C6FF64" w:rsidR="008F0701" w:rsidRDefault="008F0701" w:rsidP="009E761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Наночастицы способны: </w:t>
      </w:r>
      <w:r w:rsidRPr="008F0701">
        <w:rPr>
          <w:sz w:val="28"/>
          <w:szCs w:val="28"/>
        </w:rPr>
        <w:t>накапливаться в злокачественных образованиях</w:t>
      </w:r>
      <w:r>
        <w:rPr>
          <w:sz w:val="28"/>
          <w:szCs w:val="28"/>
        </w:rPr>
        <w:t xml:space="preserve">, </w:t>
      </w:r>
      <w:r w:rsidRPr="008F0701">
        <w:rPr>
          <w:sz w:val="28"/>
          <w:szCs w:val="28"/>
        </w:rPr>
        <w:t>эффективно поглощать энергию пучка заряженных частиц, что позволяет увеличить эффективность гибели раковых клеток.</w:t>
      </w:r>
    </w:p>
    <w:p w14:paraId="33CC132B" w14:textId="072CCD15" w:rsidR="008F0701" w:rsidRDefault="008F0701" w:rsidP="009E7618">
      <w:pPr>
        <w:spacing w:line="360" w:lineRule="auto"/>
        <w:ind w:firstLine="709"/>
        <w:jc w:val="both"/>
        <w:rPr>
          <w:sz w:val="28"/>
          <w:szCs w:val="28"/>
        </w:rPr>
      </w:pPr>
      <w:r w:rsidRPr="008F0701">
        <w:rPr>
          <w:sz w:val="28"/>
          <w:szCs w:val="28"/>
        </w:rPr>
        <w:t>Результатом такого взаимодействия является процесс внутриклеточной генерации активных форм кислорода и свободных радикалов, способных эффективно повреждать ДНК, белки и липиды, что, в конечном счете, приводит к гибели раковой клетки</w:t>
      </w:r>
      <w:r w:rsidR="009E7618" w:rsidRPr="009E7618">
        <w:rPr>
          <w:sz w:val="28"/>
          <w:szCs w:val="28"/>
        </w:rPr>
        <w:t xml:space="preserve"> [3]</w:t>
      </w:r>
      <w:r w:rsidRPr="008F0701">
        <w:rPr>
          <w:sz w:val="28"/>
          <w:szCs w:val="28"/>
        </w:rPr>
        <w:t>.</w:t>
      </w:r>
    </w:p>
    <w:p w14:paraId="1AA1654A" w14:textId="77777777" w:rsidR="005B4920" w:rsidRDefault="005B4920" w:rsidP="009E7618">
      <w:pPr>
        <w:pStyle w:val="a5"/>
        <w:numPr>
          <w:ilvl w:val="1"/>
          <w:numId w:val="1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5B4920">
        <w:rPr>
          <w:sz w:val="28"/>
          <w:szCs w:val="28"/>
        </w:rPr>
        <w:t>Культура клеток карциномы мыши линии EMTP6</w:t>
      </w:r>
    </w:p>
    <w:p w14:paraId="51AE667E" w14:textId="5A8D67DC" w:rsidR="005B4920" w:rsidRDefault="005B4920" w:rsidP="009E7618">
      <w:pPr>
        <w:spacing w:line="360" w:lineRule="auto"/>
        <w:ind w:firstLine="709"/>
        <w:jc w:val="both"/>
        <w:rPr>
          <w:sz w:val="28"/>
          <w:szCs w:val="28"/>
        </w:rPr>
      </w:pPr>
      <w:r w:rsidRPr="005B4920">
        <w:rPr>
          <w:sz w:val="28"/>
          <w:szCs w:val="28"/>
        </w:rPr>
        <w:t>Культура клеток карциномы мыши линии EMTP6 — это модель клеточной культуры, полученная из спонтанной опухоли мыши. Клетки депонированы в биобанке клеточных культур лаборатории тераностики и ядерной медицины ИТЭБ РАН.</w:t>
      </w:r>
      <w:r w:rsidRPr="005B4920">
        <w:t xml:space="preserve"> </w:t>
      </w:r>
      <w:r w:rsidRPr="005B4920">
        <w:rPr>
          <w:sz w:val="28"/>
          <w:szCs w:val="28"/>
        </w:rPr>
        <w:t>Название линии связано с проектом, который в 2023 году был реализован на базе ИТЭБ РАН — «Исследование радиосенсибилизирующего действия наночастиц висмута в отношении клеток карциномы мыши линии EMTP6 после облучения пучком протонов в пике Брэгга».</w:t>
      </w:r>
    </w:p>
    <w:p w14:paraId="7D934F39" w14:textId="416A50DE" w:rsidR="00C96A3A" w:rsidRPr="00762A03" w:rsidRDefault="00EC5D43" w:rsidP="009E7618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62A03">
        <w:rPr>
          <w:b/>
          <w:sz w:val="28"/>
          <w:szCs w:val="28"/>
        </w:rPr>
        <w:lastRenderedPageBreak/>
        <w:t xml:space="preserve">Глава 2. </w:t>
      </w:r>
      <w:r w:rsidR="00C25F64" w:rsidRPr="00762A03">
        <w:rPr>
          <w:b/>
          <w:sz w:val="28"/>
          <w:szCs w:val="28"/>
        </w:rPr>
        <w:t xml:space="preserve"> Радиосенсибилизирующее действие наночастиц висмута при облучении пучком протонов на опухолевой клеточной культуре карциномы мыши линии EMTP6.</w:t>
      </w:r>
    </w:p>
    <w:p w14:paraId="565C58E8" w14:textId="1FF9D5C5" w:rsidR="009A69B0" w:rsidRDefault="00C96A3A" w:rsidP="009E761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C25F64">
        <w:rPr>
          <w:sz w:val="28"/>
          <w:szCs w:val="28"/>
        </w:rPr>
        <w:t>Клоногенный анализ</w:t>
      </w:r>
    </w:p>
    <w:p w14:paraId="2386460F" w14:textId="325E0093" w:rsidR="00C96A3A" w:rsidRPr="00BD3206" w:rsidRDefault="00BD3206" w:rsidP="009E7618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BD3206">
        <w:rPr>
          <w:i/>
          <w:sz w:val="28"/>
          <w:szCs w:val="28"/>
        </w:rPr>
        <w:t>Клеточная культура</w:t>
      </w:r>
    </w:p>
    <w:p w14:paraId="5B48E8BC" w14:textId="1C5FED19" w:rsidR="00BD3206" w:rsidRDefault="00BD3206" w:rsidP="009E7618">
      <w:pPr>
        <w:spacing w:line="360" w:lineRule="auto"/>
        <w:ind w:firstLine="709"/>
        <w:jc w:val="both"/>
        <w:rPr>
          <w:sz w:val="28"/>
          <w:szCs w:val="28"/>
        </w:rPr>
      </w:pPr>
      <w:r w:rsidRPr="00BD3206">
        <w:rPr>
          <w:sz w:val="28"/>
          <w:szCs w:val="28"/>
        </w:rPr>
        <w:t xml:space="preserve">Работа выполнялась на культуре клеток карциномы мыши линии EMTP6. Культивирование клеток проводилось в культуральной среде ДМЕМ/Ф12+10% эмбриональной телячьей сыворотки при 5% СО2 и 95% влажности. Клетки высевались в культуральные матрасы 12.5 см2 для клоногенного анализа 8-луночные слайд-флаконы для микрофотографирования с целью анализа уровня повреждений клеток после облучения.  </w:t>
      </w:r>
    </w:p>
    <w:p w14:paraId="2717A197" w14:textId="0C106775" w:rsidR="00BD3206" w:rsidRDefault="00BD3206" w:rsidP="009E7618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BD3206">
        <w:rPr>
          <w:i/>
          <w:sz w:val="28"/>
          <w:szCs w:val="28"/>
        </w:rPr>
        <w:t>Методы исследования</w:t>
      </w:r>
    </w:p>
    <w:p w14:paraId="7783D013" w14:textId="77777777" w:rsidR="00BD3206" w:rsidRPr="00BD3206" w:rsidRDefault="00BD3206" w:rsidP="009E7618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BD3206">
        <w:rPr>
          <w:i/>
          <w:sz w:val="28"/>
          <w:szCs w:val="28"/>
        </w:rPr>
        <w:t>1. Облучение протонным пучком</w:t>
      </w:r>
    </w:p>
    <w:p w14:paraId="16D25B78" w14:textId="77777777" w:rsidR="00BD3206" w:rsidRPr="00BD3206" w:rsidRDefault="00BD3206" w:rsidP="009E7618">
      <w:pPr>
        <w:spacing w:line="360" w:lineRule="auto"/>
        <w:ind w:firstLine="709"/>
        <w:jc w:val="both"/>
        <w:rPr>
          <w:sz w:val="28"/>
          <w:szCs w:val="28"/>
        </w:rPr>
      </w:pPr>
      <w:r w:rsidRPr="00BD3206">
        <w:rPr>
          <w:sz w:val="28"/>
          <w:szCs w:val="28"/>
        </w:rPr>
        <w:t>Облучение клеток проводили на комплексе протонной терапии «Прометеус» (АО Протом, Протвино). Для облучения клеток в пике Брэгга формировали аналогичное поле размером 50×60 мм. Энергия выведенного пучка протонов составила 160,5 МэВ. Энергия испускаемого пучка протонов рассчитывалась таким образом, чтобы после прохождения через полиметилметакрилатный (ПММА) поглотитель толщиной 151,8 мм и стенку колбы максимальное энерговыделение – пик Брэгга – располагался непосредственно в месте расположения клеточного монослоя. Для всех групп были рассчитаны планы с соответствующей дозой от 1,5 до 5 Гр. Равномерность дозы и размер поля контролировали с помощью радиометрической пленки EBT3, а поглощенную дозу контролировали с помощью веб-электрометра PTW Unidos с трехмерной камерой PTW PinPoint 31022 и ионизационной камерой microDiamond 60019. Для дозиметрии в пике Брэгга использовалась дополнительная ионизационная камера PTW Bragg Peak Chamber 34073. При облучении клеток на пике Брэгга за счет высоких градиентов точность определения поглощенной дозы составила 5%.</w:t>
      </w:r>
    </w:p>
    <w:p w14:paraId="1F0BDA18" w14:textId="77777777" w:rsidR="00BD3206" w:rsidRPr="00BD3206" w:rsidRDefault="00BD3206" w:rsidP="009E7618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BD3206">
        <w:rPr>
          <w:i/>
          <w:sz w:val="28"/>
          <w:szCs w:val="28"/>
        </w:rPr>
        <w:lastRenderedPageBreak/>
        <w:t>2. Статистический анализ</w:t>
      </w:r>
    </w:p>
    <w:p w14:paraId="6C5DA40E" w14:textId="218B93D4" w:rsidR="00BD3206" w:rsidRDefault="00BD3206" w:rsidP="009E7618">
      <w:pPr>
        <w:spacing w:line="360" w:lineRule="auto"/>
        <w:ind w:firstLine="709"/>
        <w:jc w:val="both"/>
        <w:rPr>
          <w:sz w:val="28"/>
          <w:szCs w:val="28"/>
        </w:rPr>
      </w:pPr>
      <w:r w:rsidRPr="00BD3206">
        <w:rPr>
          <w:sz w:val="28"/>
          <w:szCs w:val="28"/>
        </w:rPr>
        <w:t>Экспериментальные данные обрабатывались в программах Microsoft Excel 2017 и GraphPad prism 8.0. Данные представлены как mean±SD. Достоверность рассчитывалась по, используя U-критерий Манна-Уитни и t-test.</w:t>
      </w:r>
    </w:p>
    <w:p w14:paraId="7D9FB54F" w14:textId="77777777" w:rsidR="00BD3206" w:rsidRPr="00BD3206" w:rsidRDefault="00BD3206" w:rsidP="009E7618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BD3206">
        <w:rPr>
          <w:i/>
          <w:sz w:val="28"/>
          <w:szCs w:val="28"/>
        </w:rPr>
        <w:t>3. Клеточная культура</w:t>
      </w:r>
    </w:p>
    <w:p w14:paraId="72FB9A4C" w14:textId="77777777" w:rsidR="00BD3206" w:rsidRPr="00BD3206" w:rsidRDefault="00BD3206" w:rsidP="009E7618">
      <w:pPr>
        <w:spacing w:line="360" w:lineRule="auto"/>
        <w:ind w:firstLine="709"/>
        <w:jc w:val="both"/>
        <w:rPr>
          <w:sz w:val="28"/>
          <w:szCs w:val="28"/>
        </w:rPr>
      </w:pPr>
      <w:r w:rsidRPr="00BD3206">
        <w:rPr>
          <w:sz w:val="28"/>
          <w:szCs w:val="28"/>
        </w:rPr>
        <w:t xml:space="preserve">Работа выполнялась на культуре клеток карциномы мыши линии EMTP6. Культивирование клеток проводилось в культуральной среде ДМЕМ/Ф12+10% эмбриональной телячьей сыворотки при 5% СО2 и 95% влажности. Клетки высевались в культуральные матрасы 12.5 см2 для клоногенного анализа 8-луночные слайд-флаконы для микрофотографирования с целью анализа уровня повреждений клеток после облучения.  </w:t>
      </w:r>
    </w:p>
    <w:p w14:paraId="395B4687" w14:textId="77777777" w:rsidR="00BD3206" w:rsidRPr="00BD3206" w:rsidRDefault="00BD3206" w:rsidP="009E7618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BD3206">
        <w:rPr>
          <w:i/>
          <w:sz w:val="28"/>
          <w:szCs w:val="28"/>
        </w:rPr>
        <w:t>4. Клоногенный анализ</w:t>
      </w:r>
    </w:p>
    <w:p w14:paraId="02B2FBD1" w14:textId="44831470" w:rsidR="00BD3206" w:rsidRDefault="00BD3206" w:rsidP="009E7618">
      <w:pPr>
        <w:spacing w:line="360" w:lineRule="auto"/>
        <w:ind w:firstLine="709"/>
        <w:jc w:val="both"/>
        <w:rPr>
          <w:sz w:val="28"/>
          <w:szCs w:val="28"/>
        </w:rPr>
      </w:pPr>
      <w:r w:rsidRPr="00BD3206">
        <w:rPr>
          <w:sz w:val="28"/>
          <w:szCs w:val="28"/>
        </w:rPr>
        <w:t>Облучение проводилось на протонном ускорителе при вертикальном позиционировании культуральных флаконов и 8 луночных слайд-флаконов. Дозы облучения в пике Брэгга: 1.5, 3 и 5 Гр. Энергия облучения 150 МэВ. Через 4 часа после облучения клетки трижды промывались раствором Хэнкса, а затем снималась с культурального флакона с использованием раствора трипсина/ЭДТА 0.25%. Проводился подсчет клеток, затем клетки высевали в плотности 1000 или 2000 тысячи клеток на лунку в 6- луночные планшеты (площадь лунки 10 см2). Далее клетки культивировались 7-8 дней в условиях 5 % СО2 инкубатора. После трехкратной отмывки раствором Хэнкса от остатков параформальдегида, клетки окрашивались 0.1 % раствором кристаллического фиолетового в течение 15 минут. Далее проводились промывка лунок дистиллированной водой в течение 2-3 минут и обсчет окрашенных колоний. Колонией считалась группа, состоящая из более чем 50 клеток.</w:t>
      </w:r>
    </w:p>
    <w:p w14:paraId="73B3EB05" w14:textId="4BFC7652" w:rsidR="00BD3206" w:rsidRDefault="00BD3206" w:rsidP="009E7618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BD3206">
        <w:rPr>
          <w:b/>
          <w:sz w:val="28"/>
          <w:szCs w:val="28"/>
        </w:rPr>
        <w:t>Задача 1. Анализ токсичности синтезированных наночастиц висмута Pluronic in vitro</w:t>
      </w:r>
    </w:p>
    <w:p w14:paraId="2F53FA10" w14:textId="02A36989" w:rsidR="00750694" w:rsidRPr="00750694" w:rsidRDefault="00750694" w:rsidP="009E7618">
      <w:pPr>
        <w:spacing w:line="360" w:lineRule="auto"/>
        <w:ind w:firstLine="709"/>
        <w:jc w:val="both"/>
        <w:rPr>
          <w:sz w:val="28"/>
          <w:szCs w:val="28"/>
        </w:rPr>
      </w:pPr>
      <w:r w:rsidRPr="00750694">
        <w:rPr>
          <w:sz w:val="28"/>
          <w:szCs w:val="28"/>
        </w:rPr>
        <w:lastRenderedPageBreak/>
        <w:t>В рамках реализации первой задачи был проведен анализ клоногенной активности клеточных культур после инкубации с наночастицами Bi-Pluronic</w:t>
      </w:r>
      <w:r w:rsidR="009E7618">
        <w:rPr>
          <w:sz w:val="28"/>
          <w:szCs w:val="28"/>
        </w:rPr>
        <w:t>, без дополнительного облучения</w:t>
      </w:r>
      <w:r w:rsidRPr="00750694">
        <w:rPr>
          <w:sz w:val="28"/>
          <w:szCs w:val="28"/>
        </w:rPr>
        <w:t>. Жизнеспособность клеток определяли методами культивирования клеток и клоногенного анализа</w:t>
      </w:r>
      <w:r w:rsidR="009E7618" w:rsidRPr="00D6103F">
        <w:rPr>
          <w:sz w:val="28"/>
          <w:szCs w:val="28"/>
        </w:rPr>
        <w:t xml:space="preserve"> [4]</w:t>
      </w:r>
      <w:r w:rsidRPr="00750694">
        <w:rPr>
          <w:sz w:val="28"/>
          <w:szCs w:val="28"/>
        </w:rPr>
        <w:t xml:space="preserve">. </w:t>
      </w:r>
    </w:p>
    <w:p w14:paraId="418A1FA2" w14:textId="7DAF3F04" w:rsidR="00BD3206" w:rsidRPr="008D2AB7" w:rsidRDefault="00BD3206" w:rsidP="009E7618">
      <w:pPr>
        <w:spacing w:line="360" w:lineRule="auto"/>
        <w:ind w:firstLine="709"/>
        <w:jc w:val="both"/>
        <w:rPr>
          <w:sz w:val="28"/>
          <w:szCs w:val="28"/>
        </w:rPr>
      </w:pPr>
      <w:r w:rsidRPr="00BD3206">
        <w:rPr>
          <w:sz w:val="28"/>
          <w:szCs w:val="28"/>
        </w:rPr>
        <w:t xml:space="preserve">По результатам анализа клоногенной активности клеточных культур после инкубации с наночастицами Bi-Pluronic без дополнительного облучения выявлен токсический эффект во всех исследованных концентрациях (10-50 мкг/мл) для клеток карциномы мыши, что выражалось в снижении количества колоний до 80% от контроля </w:t>
      </w:r>
      <w:r w:rsidRPr="00AE3E2B">
        <w:rPr>
          <w:i/>
          <w:sz w:val="28"/>
          <w:szCs w:val="28"/>
        </w:rPr>
        <w:t>(рис. 1</w:t>
      </w:r>
      <w:r w:rsidR="00762A03" w:rsidRPr="00AE3E2B">
        <w:rPr>
          <w:i/>
          <w:sz w:val="28"/>
          <w:szCs w:val="28"/>
        </w:rPr>
        <w:t>,</w:t>
      </w:r>
      <w:r w:rsidR="008D2AB7" w:rsidRPr="00AE3E2B">
        <w:rPr>
          <w:i/>
          <w:sz w:val="28"/>
          <w:szCs w:val="28"/>
        </w:rPr>
        <w:t xml:space="preserve"> приложение</w:t>
      </w:r>
      <w:r w:rsidRPr="00AE3E2B">
        <w:rPr>
          <w:i/>
          <w:sz w:val="28"/>
          <w:szCs w:val="28"/>
        </w:rPr>
        <w:t>).</w:t>
      </w:r>
      <w:r w:rsidRPr="00BD3206">
        <w:rPr>
          <w:sz w:val="28"/>
          <w:szCs w:val="28"/>
        </w:rPr>
        <w:t xml:space="preserve"> Наибольшая токсичность наблюдает при концентрации 50 мкг/мл.</w:t>
      </w:r>
    </w:p>
    <w:p w14:paraId="04E757B4" w14:textId="08435FD5" w:rsidR="00750694" w:rsidRDefault="00750694" w:rsidP="009E7618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50694">
        <w:rPr>
          <w:b/>
          <w:sz w:val="28"/>
          <w:szCs w:val="28"/>
        </w:rPr>
        <w:t>Задача 2. Анализ радиосенсибилизирующего действия наночастиц висмута Pluronic на культуре раковых клеток линии EMTP6 in vitro</w:t>
      </w:r>
    </w:p>
    <w:p w14:paraId="73A5FFCA" w14:textId="77777777" w:rsidR="009E7618" w:rsidRDefault="00750694" w:rsidP="009E7618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750694">
        <w:rPr>
          <w:sz w:val="28"/>
          <w:szCs w:val="28"/>
        </w:rPr>
        <w:t>Облучение клеток проводили на комплексе протонной терапии «Прометеус» (АО Протом, Протвино). Для облучения клеток в пике Брэгга формировали аналогичное поле размером 50×60 мм. Энергия выведенного пучка протонов составила 160,5 МэВ. Энергия испускаемого пучка протонов рассчитывалась таким образом, чтобы после прохождения через полиметилметакрилатный (ПММА) поглотитель толщиной 151,8 мм и стенку колбы максимальное энерговыделение – пик Брэгга – располагался непосредственно в месте расположения клеточного монослоя. Для всех групп были рассчитаны планы с соотв</w:t>
      </w:r>
      <w:r w:rsidR="008D2AB7">
        <w:rPr>
          <w:sz w:val="28"/>
          <w:szCs w:val="28"/>
        </w:rPr>
        <w:t xml:space="preserve">етствующей дозой от 1,5 до 5 Гр </w:t>
      </w:r>
      <w:r w:rsidR="008D2AB7" w:rsidRPr="00AE3E2B">
        <w:rPr>
          <w:i/>
          <w:sz w:val="28"/>
          <w:szCs w:val="28"/>
        </w:rPr>
        <w:t>(рис. 2-3, см. приложение)</w:t>
      </w:r>
      <w:r w:rsidR="00AE3E2B" w:rsidRPr="00AE3E2B">
        <w:rPr>
          <w:i/>
          <w:sz w:val="28"/>
          <w:szCs w:val="28"/>
        </w:rPr>
        <w:t>.</w:t>
      </w:r>
    </w:p>
    <w:p w14:paraId="7DC75657" w14:textId="2D641CEA" w:rsidR="00750694" w:rsidRPr="009E7618" w:rsidRDefault="009E7618" w:rsidP="009E7618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9E7618">
        <w:rPr>
          <w:i/>
          <w:sz w:val="28"/>
          <w:szCs w:val="28"/>
        </w:rPr>
        <w:t xml:space="preserve">! </w:t>
      </w:r>
      <w:r w:rsidR="00750694" w:rsidRPr="00750694">
        <w:rPr>
          <w:sz w:val="28"/>
          <w:szCs w:val="28"/>
        </w:rPr>
        <w:t xml:space="preserve">Облучение осуществлялось в Физико-техническом центре ФИАН, г. Протвино под руководством медицинского физика </w:t>
      </w:r>
      <w:r w:rsidR="00762A03">
        <w:rPr>
          <w:sz w:val="28"/>
          <w:szCs w:val="28"/>
        </w:rPr>
        <w:t xml:space="preserve">Шемякова Александра Евгеньевича </w:t>
      </w:r>
      <w:r w:rsidR="00762A03" w:rsidRPr="00AE3E2B">
        <w:rPr>
          <w:i/>
          <w:sz w:val="28"/>
          <w:szCs w:val="28"/>
        </w:rPr>
        <w:t>(рис. 2-3, приложение).</w:t>
      </w:r>
    </w:p>
    <w:p w14:paraId="0FB80598" w14:textId="29728FE3" w:rsidR="00750694" w:rsidRPr="00750694" w:rsidRDefault="00750694" w:rsidP="009E7618">
      <w:pPr>
        <w:spacing w:line="360" w:lineRule="auto"/>
        <w:ind w:firstLine="709"/>
        <w:jc w:val="both"/>
        <w:rPr>
          <w:sz w:val="28"/>
          <w:szCs w:val="28"/>
        </w:rPr>
      </w:pPr>
      <w:r w:rsidRPr="00750694">
        <w:rPr>
          <w:sz w:val="28"/>
          <w:szCs w:val="28"/>
        </w:rPr>
        <w:t>Представленные результаты клоногенного анализа выражают высокую радиочувствительность клеток карциномы мыши</w:t>
      </w:r>
      <w:r w:rsidR="00762A03">
        <w:rPr>
          <w:sz w:val="28"/>
          <w:szCs w:val="28"/>
        </w:rPr>
        <w:t xml:space="preserve"> (рис. 4-5</w:t>
      </w:r>
      <w:r w:rsidR="00762A03" w:rsidRPr="00762A03">
        <w:rPr>
          <w:sz w:val="28"/>
          <w:szCs w:val="28"/>
        </w:rPr>
        <w:t>, приложение).</w:t>
      </w:r>
      <w:r w:rsidR="00762A03">
        <w:rPr>
          <w:sz w:val="28"/>
          <w:szCs w:val="28"/>
        </w:rPr>
        <w:t xml:space="preserve"> </w:t>
      </w:r>
      <w:r w:rsidRPr="00750694">
        <w:rPr>
          <w:sz w:val="28"/>
          <w:szCs w:val="28"/>
        </w:rPr>
        <w:t xml:space="preserve"> Культура EMTP/6 продемонстрировала плавное дозозависимое снижение клоногенной активности: в дозе 1.5 Гр показал достоверное снижение количества колоний для всех исследованных концентраций наночастиц Bi-</w:t>
      </w:r>
      <w:r w:rsidRPr="00750694">
        <w:rPr>
          <w:sz w:val="28"/>
          <w:szCs w:val="28"/>
        </w:rPr>
        <w:lastRenderedPageBreak/>
        <w:t xml:space="preserve">Pluronic (1-50 мкг/мл), максимальная доза в 5 Гр снижала количество колоний до 50 единиц. </w:t>
      </w:r>
    </w:p>
    <w:p w14:paraId="21BB5237" w14:textId="16E4E8E5" w:rsidR="00750694" w:rsidRDefault="00750694" w:rsidP="009E7618">
      <w:pPr>
        <w:spacing w:line="360" w:lineRule="auto"/>
        <w:ind w:firstLine="709"/>
        <w:jc w:val="both"/>
        <w:rPr>
          <w:sz w:val="28"/>
          <w:szCs w:val="28"/>
        </w:rPr>
      </w:pPr>
      <w:r w:rsidRPr="00750694">
        <w:rPr>
          <w:sz w:val="28"/>
          <w:szCs w:val="28"/>
        </w:rPr>
        <w:t>Морфологический анализ клеточных культур показывает концентрационно-зависимый характер накопления наночастиц на поверхности и внутри клеток (темные уплотненные участки</w:t>
      </w:r>
      <w:r w:rsidR="009E7618">
        <w:rPr>
          <w:sz w:val="28"/>
          <w:szCs w:val="28"/>
        </w:rPr>
        <w:t>).</w:t>
      </w:r>
      <w:r w:rsidRPr="00750694">
        <w:rPr>
          <w:sz w:val="28"/>
          <w:szCs w:val="28"/>
        </w:rPr>
        <w:t xml:space="preserve"> Исследован широкий спектр концентраций наночастиц Bi-Pluronic (от 10 до 30 мкг/мл), который показал значительные изменения морфологических характеристик через 72 часа после облучения. </w:t>
      </w:r>
    </w:p>
    <w:p w14:paraId="290E82D0" w14:textId="036A9318" w:rsidR="00750694" w:rsidRDefault="00750694" w:rsidP="009E7618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50694">
        <w:rPr>
          <w:b/>
          <w:sz w:val="28"/>
          <w:szCs w:val="28"/>
        </w:rPr>
        <w:t>Задача 3. Анализ механизмов гибели клеток после облучения клеточной линии EMTP6 в присутствии наночастиц Bi-Pluronic in vitro.</w:t>
      </w:r>
    </w:p>
    <w:p w14:paraId="706F4E32" w14:textId="1D37F31B" w:rsidR="00BD3206" w:rsidRDefault="00750694" w:rsidP="009E7618">
      <w:pPr>
        <w:spacing w:line="360" w:lineRule="auto"/>
        <w:ind w:firstLine="709"/>
        <w:jc w:val="both"/>
        <w:rPr>
          <w:sz w:val="28"/>
          <w:szCs w:val="28"/>
        </w:rPr>
      </w:pPr>
      <w:r w:rsidRPr="00750694">
        <w:rPr>
          <w:sz w:val="28"/>
          <w:szCs w:val="28"/>
        </w:rPr>
        <w:t>Для выявление молекулярных механизмов гибели клеток после облучения в присутствии наночастиц Bi-Pluronic был проведен анализ количества положительно-окрашенных клеток на каспазу -3. Клетки, положительно-окрашенные на каспазу -3, имеют характерную зеленую окраску. Из микрофотографий видно, что облучение без наночастиц приводит к дозозависимому росту числа мертвых клеток и особенно через 72 часа после облучения</w:t>
      </w:r>
      <w:r w:rsidR="009E7618" w:rsidRPr="009E7618">
        <w:rPr>
          <w:sz w:val="28"/>
          <w:szCs w:val="28"/>
        </w:rPr>
        <w:t xml:space="preserve"> </w:t>
      </w:r>
      <w:r w:rsidR="009E7618">
        <w:rPr>
          <w:sz w:val="28"/>
          <w:szCs w:val="28"/>
        </w:rPr>
        <w:t>(рис. 6, приложение)</w:t>
      </w:r>
      <w:r w:rsidRPr="00750694">
        <w:rPr>
          <w:sz w:val="28"/>
          <w:szCs w:val="28"/>
        </w:rPr>
        <w:t>. Предобработка клеток наночастицами в различных концентрациях приводит к увеличению мертвых клеток через 24 часа после облучения, затем происходит спад на 48 часов, что может быть связано с откреплением части клеток от субстрата в процессе пробоподготовки</w:t>
      </w:r>
      <w:r w:rsidR="009E7618">
        <w:rPr>
          <w:sz w:val="28"/>
          <w:szCs w:val="28"/>
        </w:rPr>
        <w:t>/</w:t>
      </w:r>
    </w:p>
    <w:p w14:paraId="5F8499E9" w14:textId="77777777" w:rsidR="006A717F" w:rsidRPr="006A717F" w:rsidRDefault="006A717F" w:rsidP="009E7618">
      <w:pPr>
        <w:spacing w:line="360" w:lineRule="auto"/>
        <w:ind w:firstLine="709"/>
        <w:jc w:val="both"/>
        <w:rPr>
          <w:sz w:val="28"/>
          <w:szCs w:val="28"/>
        </w:rPr>
      </w:pPr>
      <w:r w:rsidRPr="006A717F">
        <w:rPr>
          <w:sz w:val="28"/>
          <w:szCs w:val="28"/>
        </w:rPr>
        <w:t>По результатам работы были сформулированы следующие выводы:</w:t>
      </w:r>
    </w:p>
    <w:p w14:paraId="7D117893" w14:textId="77777777" w:rsidR="006A717F" w:rsidRPr="006A717F" w:rsidRDefault="006A717F" w:rsidP="009E7618">
      <w:pPr>
        <w:spacing w:line="360" w:lineRule="auto"/>
        <w:ind w:firstLine="709"/>
        <w:jc w:val="both"/>
        <w:rPr>
          <w:sz w:val="28"/>
          <w:szCs w:val="28"/>
        </w:rPr>
      </w:pPr>
      <w:r w:rsidRPr="006A717F">
        <w:rPr>
          <w:sz w:val="28"/>
          <w:szCs w:val="28"/>
        </w:rPr>
        <w:t>Определено, что наночастицы Bi-Pluronic имеют умеренную токсичность клеток в отношении клеток линии EMTP6, проявляя резкий рост токсического действия в концентрациях выше 50 мкг/мл;</w:t>
      </w:r>
    </w:p>
    <w:p w14:paraId="224BA60D" w14:textId="77777777" w:rsidR="006A717F" w:rsidRPr="006A717F" w:rsidRDefault="006A717F" w:rsidP="009E7618">
      <w:pPr>
        <w:spacing w:line="360" w:lineRule="auto"/>
        <w:ind w:firstLine="709"/>
        <w:jc w:val="both"/>
        <w:rPr>
          <w:sz w:val="28"/>
          <w:szCs w:val="28"/>
        </w:rPr>
      </w:pPr>
      <w:r w:rsidRPr="006A717F">
        <w:rPr>
          <w:sz w:val="28"/>
          <w:szCs w:val="28"/>
        </w:rPr>
        <w:t xml:space="preserve">Выявлены наиболее эффективными концентрациями наночастиц Bi-Pluronic, обеспечивающие максимальный радиосенсибилизирующий эффект, является 25 и 50 мкг/мл при дозах 3 и 5 Гр в режиме пик Брэгга; </w:t>
      </w:r>
    </w:p>
    <w:p w14:paraId="582C710F" w14:textId="77777777" w:rsidR="009E7618" w:rsidRDefault="006A717F" w:rsidP="009E7618">
      <w:pPr>
        <w:spacing w:line="360" w:lineRule="auto"/>
        <w:ind w:firstLine="709"/>
        <w:jc w:val="both"/>
        <w:rPr>
          <w:sz w:val="28"/>
          <w:szCs w:val="28"/>
        </w:rPr>
      </w:pPr>
      <w:r w:rsidRPr="006A717F">
        <w:rPr>
          <w:sz w:val="28"/>
          <w:szCs w:val="28"/>
        </w:rPr>
        <w:t xml:space="preserve">Установлен основной механизм гибели клеток: после облучения в присутствии наночастиц происходит развитие окислительного стресса, </w:t>
      </w:r>
      <w:r w:rsidRPr="006A717F">
        <w:rPr>
          <w:sz w:val="28"/>
          <w:szCs w:val="28"/>
        </w:rPr>
        <w:lastRenderedPageBreak/>
        <w:t>который запускает процесс апоптоза. Также установлен выраженный генотоксический эффект был установлен при концентрации Bi-Pluronic 0,2 и 0,3 мк/мл при облучении 5 грей клеточной линии EMTP6 после 24 часов инкубации.</w:t>
      </w:r>
    </w:p>
    <w:p w14:paraId="78A2995F" w14:textId="5613FF0D" w:rsidR="009A1BE6" w:rsidRPr="009E7618" w:rsidRDefault="009162CA" w:rsidP="009E7618">
      <w:pPr>
        <w:spacing w:line="360" w:lineRule="auto"/>
        <w:ind w:firstLine="709"/>
        <w:jc w:val="center"/>
        <w:rPr>
          <w:sz w:val="28"/>
          <w:szCs w:val="28"/>
        </w:rPr>
      </w:pPr>
      <w:r w:rsidRPr="00AE3E2B">
        <w:rPr>
          <w:b/>
          <w:sz w:val="28"/>
          <w:szCs w:val="28"/>
        </w:rPr>
        <w:t>Заключение</w:t>
      </w:r>
    </w:p>
    <w:p w14:paraId="3C4FA344" w14:textId="77777777" w:rsidR="006A717F" w:rsidRPr="006A717F" w:rsidRDefault="006A717F" w:rsidP="009E7618">
      <w:pPr>
        <w:spacing w:line="360" w:lineRule="auto"/>
        <w:ind w:firstLine="709"/>
        <w:jc w:val="both"/>
        <w:rPr>
          <w:sz w:val="28"/>
          <w:szCs w:val="28"/>
        </w:rPr>
      </w:pPr>
      <w:r w:rsidRPr="006A717F">
        <w:rPr>
          <w:sz w:val="28"/>
          <w:szCs w:val="28"/>
        </w:rPr>
        <w:t xml:space="preserve">Таким образом, синтезированный тип наночастиц висмута может рассматриваться как перспективная основа для разработки нового класса радиосенсибилизаторов для использания в рамках протонной терапии онкологических заболеваний.  </w:t>
      </w:r>
    </w:p>
    <w:p w14:paraId="033704BB" w14:textId="0C2B9352" w:rsidR="00C25F64" w:rsidRDefault="006A717F" w:rsidP="009E7618">
      <w:pPr>
        <w:spacing w:line="360" w:lineRule="auto"/>
        <w:ind w:firstLine="709"/>
        <w:jc w:val="both"/>
        <w:rPr>
          <w:sz w:val="28"/>
          <w:szCs w:val="28"/>
        </w:rPr>
      </w:pPr>
      <w:r w:rsidRPr="006A717F">
        <w:rPr>
          <w:sz w:val="28"/>
          <w:szCs w:val="28"/>
        </w:rPr>
        <w:t>В дальнейшем планируется исследование радиосенсибилизирующего действия наночастиц Bi-Pluronic на экспериментальной модели 3D клеточных сфероидов.</w:t>
      </w:r>
    </w:p>
    <w:p w14:paraId="7EBF683C" w14:textId="0DADD415" w:rsidR="009E7618" w:rsidRDefault="009E7618" w:rsidP="009E7618">
      <w:pPr>
        <w:spacing w:line="360" w:lineRule="auto"/>
        <w:ind w:firstLine="709"/>
        <w:jc w:val="both"/>
        <w:rPr>
          <w:sz w:val="28"/>
          <w:szCs w:val="28"/>
        </w:rPr>
      </w:pPr>
    </w:p>
    <w:p w14:paraId="60ADDC21" w14:textId="471529CF" w:rsidR="009E7618" w:rsidRDefault="009E7618" w:rsidP="00463383">
      <w:pPr>
        <w:spacing w:line="360" w:lineRule="auto"/>
        <w:ind w:firstLine="709"/>
        <w:jc w:val="both"/>
        <w:rPr>
          <w:sz w:val="28"/>
          <w:szCs w:val="28"/>
        </w:rPr>
      </w:pPr>
    </w:p>
    <w:p w14:paraId="11F1B74E" w14:textId="768504C1" w:rsidR="009E7618" w:rsidRDefault="009E7618" w:rsidP="00463383">
      <w:pPr>
        <w:spacing w:line="360" w:lineRule="auto"/>
        <w:ind w:firstLine="709"/>
        <w:jc w:val="both"/>
        <w:rPr>
          <w:sz w:val="28"/>
          <w:szCs w:val="28"/>
        </w:rPr>
      </w:pPr>
    </w:p>
    <w:p w14:paraId="68144E1B" w14:textId="10488D8F" w:rsidR="009E7618" w:rsidRDefault="009E7618" w:rsidP="00463383">
      <w:pPr>
        <w:spacing w:line="360" w:lineRule="auto"/>
        <w:ind w:firstLine="709"/>
        <w:jc w:val="both"/>
        <w:rPr>
          <w:sz w:val="28"/>
          <w:szCs w:val="28"/>
        </w:rPr>
      </w:pPr>
    </w:p>
    <w:p w14:paraId="4A6B72A0" w14:textId="729B98D5" w:rsidR="009E7618" w:rsidRDefault="009E7618" w:rsidP="00463383">
      <w:pPr>
        <w:spacing w:line="360" w:lineRule="auto"/>
        <w:ind w:firstLine="709"/>
        <w:jc w:val="both"/>
        <w:rPr>
          <w:sz w:val="28"/>
          <w:szCs w:val="28"/>
        </w:rPr>
      </w:pPr>
    </w:p>
    <w:p w14:paraId="56431DE3" w14:textId="719FEBC7" w:rsidR="009E7618" w:rsidRDefault="009E7618" w:rsidP="00463383">
      <w:pPr>
        <w:spacing w:line="360" w:lineRule="auto"/>
        <w:ind w:firstLine="709"/>
        <w:jc w:val="both"/>
        <w:rPr>
          <w:sz w:val="28"/>
          <w:szCs w:val="28"/>
        </w:rPr>
      </w:pPr>
    </w:p>
    <w:p w14:paraId="1F252C97" w14:textId="2F3C1AD8" w:rsidR="009E7618" w:rsidRDefault="009E7618" w:rsidP="00463383">
      <w:pPr>
        <w:spacing w:line="360" w:lineRule="auto"/>
        <w:ind w:firstLine="709"/>
        <w:jc w:val="both"/>
        <w:rPr>
          <w:sz w:val="28"/>
          <w:szCs w:val="28"/>
        </w:rPr>
      </w:pPr>
    </w:p>
    <w:p w14:paraId="2FDE9A20" w14:textId="1744989C" w:rsidR="009E7618" w:rsidRDefault="009E7618" w:rsidP="00463383">
      <w:pPr>
        <w:spacing w:line="360" w:lineRule="auto"/>
        <w:ind w:firstLine="709"/>
        <w:jc w:val="both"/>
        <w:rPr>
          <w:sz w:val="28"/>
          <w:szCs w:val="28"/>
        </w:rPr>
      </w:pPr>
    </w:p>
    <w:p w14:paraId="3D9F61CD" w14:textId="7E60681C" w:rsidR="009E7618" w:rsidRDefault="009E7618" w:rsidP="00463383">
      <w:pPr>
        <w:spacing w:line="360" w:lineRule="auto"/>
        <w:ind w:firstLine="709"/>
        <w:jc w:val="both"/>
        <w:rPr>
          <w:sz w:val="28"/>
          <w:szCs w:val="28"/>
        </w:rPr>
      </w:pPr>
    </w:p>
    <w:p w14:paraId="5386F25B" w14:textId="5721886A" w:rsidR="009E7618" w:rsidRDefault="009E7618" w:rsidP="00463383">
      <w:pPr>
        <w:spacing w:line="360" w:lineRule="auto"/>
        <w:ind w:firstLine="709"/>
        <w:jc w:val="both"/>
        <w:rPr>
          <w:sz w:val="28"/>
          <w:szCs w:val="28"/>
        </w:rPr>
      </w:pPr>
    </w:p>
    <w:p w14:paraId="3C7B1EE1" w14:textId="56495052" w:rsidR="009E7618" w:rsidRDefault="009E7618" w:rsidP="00463383">
      <w:pPr>
        <w:spacing w:line="360" w:lineRule="auto"/>
        <w:ind w:firstLine="709"/>
        <w:jc w:val="both"/>
        <w:rPr>
          <w:sz w:val="28"/>
          <w:szCs w:val="28"/>
        </w:rPr>
      </w:pPr>
    </w:p>
    <w:p w14:paraId="559B3128" w14:textId="550E410A" w:rsidR="009E7618" w:rsidRDefault="009E7618" w:rsidP="00463383">
      <w:pPr>
        <w:spacing w:line="360" w:lineRule="auto"/>
        <w:ind w:firstLine="709"/>
        <w:jc w:val="both"/>
        <w:rPr>
          <w:sz w:val="28"/>
          <w:szCs w:val="28"/>
        </w:rPr>
      </w:pPr>
    </w:p>
    <w:p w14:paraId="1EE1F7D3" w14:textId="0222E4F4" w:rsidR="009E7618" w:rsidRDefault="009E7618" w:rsidP="00463383">
      <w:pPr>
        <w:spacing w:line="360" w:lineRule="auto"/>
        <w:ind w:firstLine="709"/>
        <w:jc w:val="both"/>
        <w:rPr>
          <w:sz w:val="28"/>
          <w:szCs w:val="28"/>
        </w:rPr>
      </w:pPr>
    </w:p>
    <w:p w14:paraId="0FB606E3" w14:textId="14DE49D5" w:rsidR="009E7618" w:rsidRDefault="009E7618" w:rsidP="00463383">
      <w:pPr>
        <w:spacing w:line="360" w:lineRule="auto"/>
        <w:ind w:firstLine="709"/>
        <w:jc w:val="both"/>
        <w:rPr>
          <w:sz w:val="28"/>
          <w:szCs w:val="28"/>
        </w:rPr>
      </w:pPr>
    </w:p>
    <w:p w14:paraId="2EC33949" w14:textId="78AB2968" w:rsidR="009E7618" w:rsidRDefault="009E7618" w:rsidP="00463383">
      <w:pPr>
        <w:spacing w:line="360" w:lineRule="auto"/>
        <w:ind w:firstLine="709"/>
        <w:jc w:val="both"/>
        <w:rPr>
          <w:sz w:val="28"/>
          <w:szCs w:val="28"/>
        </w:rPr>
      </w:pPr>
    </w:p>
    <w:p w14:paraId="5960785C" w14:textId="0BAC43A5" w:rsidR="009E7618" w:rsidRDefault="009E7618" w:rsidP="00463383">
      <w:pPr>
        <w:spacing w:line="360" w:lineRule="auto"/>
        <w:ind w:firstLine="709"/>
        <w:jc w:val="both"/>
        <w:rPr>
          <w:sz w:val="28"/>
          <w:szCs w:val="28"/>
        </w:rPr>
      </w:pPr>
    </w:p>
    <w:p w14:paraId="6AABBBDF" w14:textId="0DC1EE5C" w:rsidR="009E7618" w:rsidRDefault="009E7618" w:rsidP="00463383">
      <w:pPr>
        <w:spacing w:line="360" w:lineRule="auto"/>
        <w:ind w:firstLine="709"/>
        <w:jc w:val="both"/>
        <w:rPr>
          <w:sz w:val="28"/>
          <w:szCs w:val="28"/>
        </w:rPr>
      </w:pPr>
    </w:p>
    <w:p w14:paraId="63E1ED81" w14:textId="77777777" w:rsidR="009E7618" w:rsidRDefault="009E7618" w:rsidP="00463383">
      <w:pPr>
        <w:spacing w:line="360" w:lineRule="auto"/>
        <w:ind w:firstLine="709"/>
        <w:jc w:val="both"/>
        <w:rPr>
          <w:sz w:val="28"/>
          <w:szCs w:val="28"/>
        </w:rPr>
      </w:pPr>
    </w:p>
    <w:p w14:paraId="45983583" w14:textId="64726B68" w:rsidR="00DF602F" w:rsidRPr="00463383" w:rsidRDefault="009162CA" w:rsidP="009E7618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463383">
        <w:rPr>
          <w:b/>
          <w:sz w:val="28"/>
          <w:szCs w:val="28"/>
        </w:rPr>
        <w:lastRenderedPageBreak/>
        <w:t xml:space="preserve">Список </w:t>
      </w:r>
      <w:r w:rsidR="00C56153" w:rsidRPr="00463383">
        <w:rPr>
          <w:b/>
          <w:sz w:val="28"/>
          <w:szCs w:val="28"/>
        </w:rPr>
        <w:t>информационных ресурсов</w:t>
      </w:r>
    </w:p>
    <w:p w14:paraId="475C5652" w14:textId="0ECDAE6F" w:rsidR="001F5E3F" w:rsidRPr="001F5E3F" w:rsidRDefault="00463383" w:rsidP="009E7618">
      <w:pPr>
        <w:pStyle w:val="a5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63383">
        <w:rPr>
          <w:sz w:val="28"/>
          <w:szCs w:val="28"/>
          <w:lang w:val="en-US"/>
        </w:rPr>
        <w:t xml:space="preserve">Liu S., Tian J., Zhang W. // Nanotechnology. </w:t>
      </w:r>
      <w:r w:rsidRPr="00D6103F">
        <w:rPr>
          <w:sz w:val="28"/>
          <w:szCs w:val="28"/>
        </w:rPr>
        <w:t xml:space="preserve">2021. </w:t>
      </w:r>
      <w:r w:rsidRPr="00463383">
        <w:rPr>
          <w:sz w:val="28"/>
          <w:szCs w:val="28"/>
          <w:lang w:val="en-US"/>
        </w:rPr>
        <w:t>V</w:t>
      </w:r>
      <w:r w:rsidRPr="00D6103F">
        <w:rPr>
          <w:sz w:val="28"/>
          <w:szCs w:val="28"/>
        </w:rPr>
        <w:t xml:space="preserve">. 32. </w:t>
      </w:r>
      <w:r w:rsidRPr="00463383">
        <w:rPr>
          <w:sz w:val="28"/>
          <w:szCs w:val="28"/>
        </w:rPr>
        <w:t xml:space="preserve">№ 22. P. 222001. </w:t>
      </w:r>
      <w:r w:rsidR="00C96A3A" w:rsidRPr="00463383">
        <w:rPr>
          <w:sz w:val="28"/>
          <w:szCs w:val="28"/>
        </w:rPr>
        <w:t>Апанасенко Г.Л., Попова Л.А</w:t>
      </w:r>
      <w:r>
        <w:rPr>
          <w:sz w:val="28"/>
          <w:szCs w:val="28"/>
        </w:rPr>
        <w:t xml:space="preserve">. Медицинская валеология. Серия </w:t>
      </w:r>
      <w:r w:rsidR="00C96A3A" w:rsidRPr="00463383">
        <w:rPr>
          <w:sz w:val="28"/>
          <w:szCs w:val="28"/>
        </w:rPr>
        <w:t>«Гиппократ». Ростов н/Д.: Феникс, 2000. – С. 210-215 с.</w:t>
      </w:r>
    </w:p>
    <w:p w14:paraId="317091CB" w14:textId="7F2EF43A" w:rsidR="001F5E3F" w:rsidRDefault="00463383" w:rsidP="009E7618">
      <w:pPr>
        <w:pStyle w:val="a5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1F5E3F">
        <w:rPr>
          <w:sz w:val="28"/>
          <w:szCs w:val="28"/>
          <w:lang w:val="en-US"/>
        </w:rPr>
        <w:t>Gilroy K.D., Ruditskiy A., Peng H., Qin D., Xia Y. Bimetallic nanocrystals: syntheses, properties, and applications. Chem Rev. 2016. Vol. 116. P. 10414-10472.</w:t>
      </w:r>
    </w:p>
    <w:p w14:paraId="37324147" w14:textId="77777777" w:rsidR="001F5E3F" w:rsidRDefault="001F5E3F" w:rsidP="009E7618">
      <w:pPr>
        <w:pStyle w:val="a5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1F5E3F">
        <w:rPr>
          <w:sz w:val="28"/>
          <w:szCs w:val="28"/>
          <w:lang w:val="en-US"/>
        </w:rPr>
        <w:t>Chasov V., Zaripov M., Mirgayazova R., Khadiullina R., Zmievskaya E., Ganeeva I., Valiullina A., Rizvanov A., Bulatov E. Promising New Tools for Targeting p53 Mutant Cancers: Humoral and Cell-Based Immunotherapies. // Front Immunol. 2021 Aug 13;12:707734. doi: 10.3389/fimmu.2021.707734. eCollection 2021.</w:t>
      </w:r>
    </w:p>
    <w:p w14:paraId="1394B7CC" w14:textId="7BC106E4" w:rsidR="00791830" w:rsidRPr="001F5E3F" w:rsidRDefault="001F5E3F" w:rsidP="009E7618">
      <w:pPr>
        <w:pStyle w:val="a5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1F5E3F">
        <w:rPr>
          <w:sz w:val="28"/>
          <w:szCs w:val="28"/>
          <w:lang w:val="en-US"/>
        </w:rPr>
        <w:t xml:space="preserve">Keyer V.V., Shevtsov A.B., Zaripov M.M., Baltabekova A.Z., Ramanculov E.M., Shustov A.V. Towards development of plasmacytoma cells-based expression systems utilizing alphavirus vectors: An NS0-VEE model. // J Virol Methods. </w:t>
      </w:r>
      <w:r w:rsidRPr="001F5E3F">
        <w:rPr>
          <w:sz w:val="28"/>
          <w:szCs w:val="28"/>
        </w:rPr>
        <w:t xml:space="preserve">2019. </w:t>
      </w:r>
      <w:r w:rsidRPr="001F5E3F">
        <w:rPr>
          <w:sz w:val="28"/>
          <w:szCs w:val="28"/>
          <w:lang w:val="en-US"/>
        </w:rPr>
        <w:t>Dec</w:t>
      </w:r>
      <w:r w:rsidRPr="001F5E3F">
        <w:rPr>
          <w:sz w:val="28"/>
          <w:szCs w:val="28"/>
        </w:rPr>
        <w:t xml:space="preserve">;274:113734. </w:t>
      </w:r>
      <w:r w:rsidRPr="001F5E3F">
        <w:rPr>
          <w:sz w:val="28"/>
          <w:szCs w:val="28"/>
          <w:lang w:val="en-US"/>
        </w:rPr>
        <w:t>doi</w:t>
      </w:r>
      <w:r w:rsidRPr="001F5E3F">
        <w:rPr>
          <w:sz w:val="28"/>
          <w:szCs w:val="28"/>
        </w:rPr>
        <w:t>: 10.1016/</w:t>
      </w:r>
      <w:r w:rsidRPr="001F5E3F">
        <w:rPr>
          <w:sz w:val="28"/>
          <w:szCs w:val="28"/>
          <w:lang w:val="en-US"/>
        </w:rPr>
        <w:t>j</w:t>
      </w:r>
      <w:r w:rsidRPr="001F5E3F">
        <w:rPr>
          <w:sz w:val="28"/>
          <w:szCs w:val="28"/>
        </w:rPr>
        <w:t>.</w:t>
      </w:r>
      <w:r w:rsidRPr="001F5E3F">
        <w:rPr>
          <w:sz w:val="28"/>
          <w:szCs w:val="28"/>
          <w:lang w:val="en-US"/>
        </w:rPr>
        <w:t>jviromet</w:t>
      </w:r>
      <w:r w:rsidRPr="001F5E3F">
        <w:rPr>
          <w:sz w:val="28"/>
          <w:szCs w:val="28"/>
        </w:rPr>
        <w:t>.2019.113734.</w:t>
      </w:r>
    </w:p>
    <w:p w14:paraId="7FFB3257" w14:textId="6E657057" w:rsidR="00791830" w:rsidRDefault="00791830" w:rsidP="00762A03">
      <w:pPr>
        <w:spacing w:line="360" w:lineRule="auto"/>
        <w:rPr>
          <w:sz w:val="28"/>
          <w:szCs w:val="28"/>
        </w:rPr>
      </w:pPr>
    </w:p>
    <w:p w14:paraId="4493AF18" w14:textId="20E5BA7F" w:rsidR="00791830" w:rsidRDefault="00791830" w:rsidP="00762A03">
      <w:pPr>
        <w:spacing w:line="360" w:lineRule="auto"/>
        <w:rPr>
          <w:sz w:val="28"/>
          <w:szCs w:val="28"/>
        </w:rPr>
      </w:pPr>
    </w:p>
    <w:p w14:paraId="28306883" w14:textId="1F3FAAF2" w:rsidR="00791830" w:rsidRDefault="00791830" w:rsidP="00762A03">
      <w:pPr>
        <w:spacing w:line="360" w:lineRule="auto"/>
        <w:rPr>
          <w:sz w:val="28"/>
          <w:szCs w:val="28"/>
        </w:rPr>
      </w:pPr>
    </w:p>
    <w:p w14:paraId="688DB9B0" w14:textId="512A9CD3" w:rsidR="00791830" w:rsidRDefault="00791830" w:rsidP="00762A03">
      <w:pPr>
        <w:spacing w:line="360" w:lineRule="auto"/>
        <w:rPr>
          <w:sz w:val="28"/>
          <w:szCs w:val="28"/>
        </w:rPr>
      </w:pPr>
    </w:p>
    <w:p w14:paraId="6ACF27A3" w14:textId="46C36C83" w:rsidR="009E7618" w:rsidRDefault="009E7618" w:rsidP="00762A03">
      <w:pPr>
        <w:spacing w:line="360" w:lineRule="auto"/>
        <w:rPr>
          <w:sz w:val="28"/>
          <w:szCs w:val="28"/>
        </w:rPr>
      </w:pPr>
    </w:p>
    <w:p w14:paraId="5226BB53" w14:textId="1DE74B6F" w:rsidR="009E7618" w:rsidRDefault="009E7618" w:rsidP="00762A03">
      <w:pPr>
        <w:spacing w:line="360" w:lineRule="auto"/>
        <w:rPr>
          <w:sz w:val="28"/>
          <w:szCs w:val="28"/>
        </w:rPr>
      </w:pPr>
    </w:p>
    <w:p w14:paraId="4D459E17" w14:textId="352C95F0" w:rsidR="009E7618" w:rsidRDefault="009E7618" w:rsidP="00762A03">
      <w:pPr>
        <w:spacing w:line="360" w:lineRule="auto"/>
        <w:rPr>
          <w:sz w:val="28"/>
          <w:szCs w:val="28"/>
        </w:rPr>
      </w:pPr>
    </w:p>
    <w:p w14:paraId="0A80E691" w14:textId="4755D7BF" w:rsidR="009E7618" w:rsidRDefault="009E7618" w:rsidP="00762A03">
      <w:pPr>
        <w:spacing w:line="360" w:lineRule="auto"/>
        <w:rPr>
          <w:sz w:val="28"/>
          <w:szCs w:val="28"/>
        </w:rPr>
      </w:pPr>
    </w:p>
    <w:p w14:paraId="43428BC2" w14:textId="059BE7C9" w:rsidR="009E7618" w:rsidRDefault="009E7618" w:rsidP="00762A03">
      <w:pPr>
        <w:spacing w:line="360" w:lineRule="auto"/>
        <w:rPr>
          <w:sz w:val="28"/>
          <w:szCs w:val="28"/>
        </w:rPr>
      </w:pPr>
    </w:p>
    <w:p w14:paraId="4917BB52" w14:textId="76BC807C" w:rsidR="009E7618" w:rsidRDefault="009E7618" w:rsidP="00762A03">
      <w:pPr>
        <w:spacing w:line="360" w:lineRule="auto"/>
        <w:rPr>
          <w:sz w:val="28"/>
          <w:szCs w:val="28"/>
        </w:rPr>
      </w:pPr>
    </w:p>
    <w:p w14:paraId="389A060A" w14:textId="77777777" w:rsidR="009E7618" w:rsidRDefault="009E7618" w:rsidP="00762A03">
      <w:pPr>
        <w:spacing w:line="360" w:lineRule="auto"/>
        <w:rPr>
          <w:sz w:val="28"/>
          <w:szCs w:val="28"/>
        </w:rPr>
      </w:pPr>
    </w:p>
    <w:p w14:paraId="62E97CD0" w14:textId="590C8418" w:rsidR="00791830" w:rsidRDefault="00791830" w:rsidP="00762A03">
      <w:pPr>
        <w:spacing w:line="360" w:lineRule="auto"/>
        <w:rPr>
          <w:sz w:val="28"/>
          <w:szCs w:val="28"/>
        </w:rPr>
      </w:pPr>
    </w:p>
    <w:p w14:paraId="50345F37" w14:textId="2DDCAB30" w:rsidR="00791830" w:rsidRDefault="00791830" w:rsidP="00762A03">
      <w:pPr>
        <w:spacing w:line="360" w:lineRule="auto"/>
        <w:rPr>
          <w:sz w:val="28"/>
          <w:szCs w:val="28"/>
        </w:rPr>
      </w:pPr>
    </w:p>
    <w:p w14:paraId="71791E3B" w14:textId="33D4EEDD" w:rsidR="00791830" w:rsidRPr="00762A03" w:rsidRDefault="00791830" w:rsidP="009E7618">
      <w:pPr>
        <w:tabs>
          <w:tab w:val="left" w:pos="4175"/>
        </w:tabs>
        <w:spacing w:line="360" w:lineRule="auto"/>
        <w:rPr>
          <w:sz w:val="28"/>
          <w:szCs w:val="28"/>
        </w:rPr>
      </w:pPr>
    </w:p>
    <w:p w14:paraId="5246D1C5" w14:textId="1C719BC5" w:rsidR="00C25F64" w:rsidRDefault="00C25F64" w:rsidP="00C25F64">
      <w:pPr>
        <w:pStyle w:val="a5"/>
        <w:spacing w:line="360" w:lineRule="auto"/>
        <w:ind w:left="709"/>
        <w:jc w:val="right"/>
        <w:rPr>
          <w:b/>
          <w:sz w:val="28"/>
          <w:szCs w:val="28"/>
        </w:rPr>
      </w:pPr>
      <w:r w:rsidRPr="00762A03">
        <w:rPr>
          <w:b/>
          <w:sz w:val="28"/>
          <w:szCs w:val="28"/>
        </w:rPr>
        <w:lastRenderedPageBreak/>
        <w:t xml:space="preserve">Приложение </w:t>
      </w:r>
    </w:p>
    <w:p w14:paraId="4D71A663" w14:textId="2AB938C9" w:rsidR="00762A03" w:rsidRPr="009E7618" w:rsidRDefault="00762A03" w:rsidP="00762A03">
      <w:pPr>
        <w:spacing w:line="360" w:lineRule="auto"/>
        <w:jc w:val="both"/>
        <w:rPr>
          <w:i/>
          <w:sz w:val="28"/>
          <w:szCs w:val="28"/>
        </w:rPr>
      </w:pPr>
      <w:r w:rsidRPr="009E7618">
        <w:rPr>
          <w:i/>
          <w:sz w:val="28"/>
          <w:szCs w:val="28"/>
        </w:rPr>
        <w:t>Задача 1. Анализ токсичности синтезированных наночастиц висмута Pluronic in vitro</w:t>
      </w:r>
    </w:p>
    <w:p w14:paraId="1151352E" w14:textId="00F5B715" w:rsidR="008D2AB7" w:rsidRPr="008D2AB7" w:rsidRDefault="008D2AB7" w:rsidP="008D2AB7">
      <w:pPr>
        <w:pStyle w:val="a5"/>
        <w:spacing w:line="360" w:lineRule="auto"/>
        <w:ind w:left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1833D03" wp14:editId="360860C8">
            <wp:extent cx="2298700" cy="23717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19360B1" wp14:editId="02F4CB1A">
            <wp:extent cx="1926590" cy="24263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0387C4" w14:textId="68EFF834" w:rsidR="008D2AB7" w:rsidRDefault="008D2AB7" w:rsidP="008D2AB7">
      <w:pPr>
        <w:jc w:val="center"/>
        <w:rPr>
          <w:b/>
          <w:i/>
          <w:iCs/>
          <w:color w:val="000000" w:themeColor="text1"/>
          <w:sz w:val="18"/>
          <w:szCs w:val="18"/>
        </w:rPr>
      </w:pPr>
      <w:r w:rsidRPr="008D2AB7">
        <w:rPr>
          <w:b/>
          <w:i/>
          <w:iCs/>
          <w:color w:val="000000" w:themeColor="text1"/>
          <w:sz w:val="18"/>
          <w:szCs w:val="18"/>
        </w:rPr>
        <w:t>Рис.1 Клоногенной активности клеточных культур после инкубации с наночастицами Bi-Pluronic</w:t>
      </w:r>
    </w:p>
    <w:p w14:paraId="5BBFB7B5" w14:textId="128DB29B" w:rsidR="008D2AB7" w:rsidRDefault="008D2AB7" w:rsidP="008D2AB7">
      <w:pPr>
        <w:jc w:val="center"/>
        <w:rPr>
          <w:b/>
          <w:i/>
          <w:iCs/>
          <w:color w:val="000000" w:themeColor="text1"/>
          <w:sz w:val="18"/>
          <w:szCs w:val="18"/>
        </w:rPr>
      </w:pPr>
    </w:p>
    <w:p w14:paraId="610998AF" w14:textId="77777777" w:rsidR="008D2AB7" w:rsidRPr="008D2AB7" w:rsidRDefault="008D2AB7" w:rsidP="008D2AB7">
      <w:pPr>
        <w:jc w:val="center"/>
        <w:rPr>
          <w:b/>
          <w:i/>
          <w:iCs/>
          <w:color w:val="000000" w:themeColor="text1"/>
          <w:sz w:val="18"/>
          <w:szCs w:val="18"/>
        </w:rPr>
      </w:pPr>
    </w:p>
    <w:p w14:paraId="3984D4E8" w14:textId="41652596" w:rsidR="008D2AB7" w:rsidRPr="009E7618" w:rsidRDefault="00762A03" w:rsidP="008D2AB7">
      <w:pPr>
        <w:rPr>
          <w:i/>
          <w:sz w:val="28"/>
        </w:rPr>
      </w:pPr>
      <w:r w:rsidRPr="009E7618">
        <w:rPr>
          <w:i/>
          <w:sz w:val="28"/>
        </w:rPr>
        <w:t>Задача 2. Анализ радиосенсибилизирующего действия наночастиц висмута Pluronic на культуре раковых клеток линии EMTP6 in vitro</w:t>
      </w:r>
    </w:p>
    <w:p w14:paraId="605FB239" w14:textId="1CA7AE9A" w:rsidR="00762A03" w:rsidRDefault="00762A03" w:rsidP="008D2AB7">
      <w:pPr>
        <w:rPr>
          <w:b/>
        </w:rPr>
      </w:pPr>
    </w:p>
    <w:p w14:paraId="67E202E4" w14:textId="7938DD9B" w:rsidR="00762A03" w:rsidRDefault="00762A03" w:rsidP="008D2AB7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0ED49FBC" wp14:editId="281C8980">
            <wp:simplePos x="0" y="0"/>
            <wp:positionH relativeFrom="column">
              <wp:posOffset>2813132</wp:posOffset>
            </wp:positionH>
            <wp:positionV relativeFrom="paragraph">
              <wp:posOffset>13704</wp:posOffset>
            </wp:positionV>
            <wp:extent cx="3304540" cy="2603500"/>
            <wp:effectExtent l="0" t="0" r="0" b="635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inline distT="0" distB="0" distL="0" distR="0" wp14:anchorId="7013F6B0" wp14:editId="28F72DAB">
            <wp:extent cx="2743200" cy="245110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716642" w14:textId="1E6683EF" w:rsidR="00762A03" w:rsidRPr="00463383" w:rsidRDefault="00762A03" w:rsidP="00762A03">
      <w:pPr>
        <w:pStyle w:val="a4"/>
        <w:rPr>
          <w:b/>
          <w:color w:val="000000" w:themeColor="text1"/>
        </w:rPr>
      </w:pPr>
      <w:r w:rsidRPr="00463383">
        <w:rPr>
          <w:b/>
          <w:color w:val="000000" w:themeColor="text1"/>
        </w:rPr>
        <w:t>Рис</w:t>
      </w:r>
      <w:r w:rsidR="009E7618">
        <w:rPr>
          <w:b/>
          <w:color w:val="000000" w:themeColor="text1"/>
        </w:rPr>
        <w:t xml:space="preserve">. 2 </w:t>
      </w:r>
      <w:r w:rsidR="009E7618" w:rsidRPr="00463383">
        <w:rPr>
          <w:b/>
          <w:color w:val="000000" w:themeColor="text1"/>
        </w:rPr>
        <w:t>Схема</w:t>
      </w:r>
      <w:r w:rsidRPr="00463383">
        <w:rPr>
          <w:b/>
          <w:color w:val="000000" w:themeColor="text1"/>
        </w:rPr>
        <w:t xml:space="preserve"> позиционирования флакона </w:t>
      </w:r>
    </w:p>
    <w:p w14:paraId="159A8C95" w14:textId="31B45C59" w:rsidR="00762A03" w:rsidRDefault="00762A03" w:rsidP="00762A03">
      <w:pPr>
        <w:pStyle w:val="a4"/>
      </w:pPr>
      <w:r w:rsidRPr="00463383">
        <w:rPr>
          <w:b/>
          <w:color w:val="000000" w:themeColor="text1"/>
        </w:rPr>
        <w:t>при облучении в пике Брэгга                                                             Рис. 3 Дозиметрия облученных флаконов</w:t>
      </w:r>
    </w:p>
    <w:p w14:paraId="6F4793C7" w14:textId="17EDAC75" w:rsidR="00762A03" w:rsidRDefault="00762A03" w:rsidP="00762A03"/>
    <w:p w14:paraId="7597AEAE" w14:textId="74915C03" w:rsidR="00762A03" w:rsidRDefault="00762A03" w:rsidP="00762A03">
      <w:r>
        <w:rPr>
          <w:noProof/>
        </w:rPr>
        <w:lastRenderedPageBreak/>
        <w:drawing>
          <wp:inline distT="0" distB="0" distL="0" distR="0" wp14:anchorId="51F0DC81" wp14:editId="55D9F76C">
            <wp:extent cx="1865630" cy="1926590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21ED2B" w14:textId="2E923C65" w:rsidR="00762A03" w:rsidRDefault="00762A03" w:rsidP="00762A03">
      <w:pPr>
        <w:pStyle w:val="a4"/>
        <w:rPr>
          <w:b/>
          <w:color w:val="000000" w:themeColor="text1"/>
        </w:rPr>
      </w:pPr>
      <w:r w:rsidRPr="00463383">
        <w:rPr>
          <w:b/>
          <w:color w:val="000000" w:themeColor="text1"/>
        </w:rPr>
        <w:t xml:space="preserve">Рис. </w:t>
      </w:r>
      <w:r w:rsidR="009E7618" w:rsidRPr="00463383">
        <w:rPr>
          <w:b/>
          <w:color w:val="000000" w:themeColor="text1"/>
        </w:rPr>
        <w:t>4 Подбор</w:t>
      </w:r>
      <w:r w:rsidRPr="00463383">
        <w:rPr>
          <w:b/>
          <w:color w:val="000000" w:themeColor="text1"/>
        </w:rPr>
        <w:t xml:space="preserve"> оптимальной дозы облучения для клеточной культуры EMTP6 (режим пик Брэгга).</w:t>
      </w:r>
    </w:p>
    <w:p w14:paraId="4EB8A1CA" w14:textId="77777777" w:rsidR="00463383" w:rsidRPr="00463383" w:rsidRDefault="00463383" w:rsidP="00463383"/>
    <w:p w14:paraId="13FDD56E" w14:textId="33A3CB5F" w:rsidR="00762A03" w:rsidRDefault="00762A03" w:rsidP="00762A03">
      <w:r>
        <w:rPr>
          <w:noProof/>
        </w:rPr>
        <w:drawing>
          <wp:inline distT="0" distB="0" distL="0" distR="0" wp14:anchorId="2CD62F6E" wp14:editId="5F5D7D41">
            <wp:extent cx="3926541" cy="1597648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619" cy="161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BDD5A7" w14:textId="7EAB2BF0" w:rsidR="00762A03" w:rsidRPr="00463383" w:rsidRDefault="00762A03" w:rsidP="00762A03">
      <w:pPr>
        <w:pStyle w:val="a4"/>
        <w:rPr>
          <w:b/>
          <w:color w:val="000000" w:themeColor="text1"/>
        </w:rPr>
      </w:pPr>
      <w:r w:rsidRPr="00463383">
        <w:rPr>
          <w:b/>
          <w:color w:val="000000" w:themeColor="text1"/>
        </w:rPr>
        <w:t>Рис. 5 Морфологическая оценка клеточной культуры EMTP6 после инкубации с наночастицами Bi-Pluronic и дальнейшего облучения различными дозами пучком протонов через 24, 48 и 72 часа.</w:t>
      </w:r>
    </w:p>
    <w:p w14:paraId="676D0A01" w14:textId="46A9BBD2" w:rsidR="00762A03" w:rsidRDefault="00762A03" w:rsidP="00762A03"/>
    <w:p w14:paraId="75373BB7" w14:textId="25C61BA0" w:rsidR="00762A03" w:rsidRPr="009E7618" w:rsidRDefault="00762A03" w:rsidP="00762A03">
      <w:pPr>
        <w:rPr>
          <w:i/>
        </w:rPr>
      </w:pPr>
    </w:p>
    <w:p w14:paraId="3C1EA2AA" w14:textId="3BEBC89E" w:rsidR="00762A03" w:rsidRDefault="00762A03" w:rsidP="00762A03">
      <w:pPr>
        <w:rPr>
          <w:i/>
          <w:sz w:val="28"/>
        </w:rPr>
      </w:pPr>
      <w:r w:rsidRPr="009E7618">
        <w:rPr>
          <w:i/>
          <w:sz w:val="28"/>
        </w:rPr>
        <w:t>Задача 3. Анализ механизмов гибели клеток после облучения клеточной линии EMTP6 в присутствии наночастиц Bi-Pluronic in vitro.</w:t>
      </w:r>
    </w:p>
    <w:p w14:paraId="5F7C21E6" w14:textId="77777777" w:rsidR="009E7618" w:rsidRPr="009E7618" w:rsidRDefault="009E7618" w:rsidP="00762A03">
      <w:pPr>
        <w:rPr>
          <w:i/>
          <w:sz w:val="28"/>
        </w:rPr>
      </w:pPr>
    </w:p>
    <w:p w14:paraId="528326C1" w14:textId="18A655BF" w:rsidR="00762A03" w:rsidRDefault="00762A03" w:rsidP="00762A03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2834499A" wp14:editId="2C9AAEBD">
            <wp:extent cx="4731097" cy="3788475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44" cy="3812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344C5D" w14:textId="465DBD32" w:rsidR="00762A03" w:rsidRDefault="00AE3E2B" w:rsidP="00762A03">
      <w:pPr>
        <w:pStyle w:val="a4"/>
        <w:rPr>
          <w:b/>
          <w:color w:val="000000" w:themeColor="text1"/>
        </w:rPr>
      </w:pPr>
      <w:r w:rsidRPr="00463383">
        <w:rPr>
          <w:b/>
          <w:color w:val="000000" w:themeColor="text1"/>
        </w:rPr>
        <w:t>Рис. 6 Количественный анализ апоптотических клеток (положительно окрашенных на каспазу-3) после облучения клеток карциномы мыши линии в присутствии наночастиц Bi-Pluronic (100-300 мкг/мл).</w:t>
      </w:r>
    </w:p>
    <w:p w14:paraId="6CA22DEA" w14:textId="34068112" w:rsidR="00E61AAA" w:rsidRDefault="00E61AAA" w:rsidP="00E61AAA">
      <w:pPr>
        <w:keepNext/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126C282" wp14:editId="16BA43C9">
            <wp:simplePos x="0" y="0"/>
            <wp:positionH relativeFrom="column">
              <wp:posOffset>-569595</wp:posOffset>
            </wp:positionH>
            <wp:positionV relativeFrom="paragraph">
              <wp:posOffset>3810</wp:posOffset>
            </wp:positionV>
            <wp:extent cx="2495396" cy="4282440"/>
            <wp:effectExtent l="0" t="0" r="635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dRbsydQlDctlUNGM9FIRZiSWxwgVxdIUPJ_3bjFW1TXh49RHjrF8QEqyunqnUxoEUtPB5k7MQa8TAOsvoDfTkSH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396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A852C0C" wp14:editId="159A351E">
            <wp:simplePos x="0" y="0"/>
            <wp:positionH relativeFrom="column">
              <wp:posOffset>2577465</wp:posOffset>
            </wp:positionH>
            <wp:positionV relativeFrom="paragraph">
              <wp:posOffset>3810</wp:posOffset>
            </wp:positionV>
            <wp:extent cx="2433320" cy="4326890"/>
            <wp:effectExtent l="0" t="0" r="5080" b="0"/>
            <wp:wrapNone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DE171316-A553-4EA6-9C7C-64E0FAF456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DE171316-A553-4EA6-9C7C-64E0FAF456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C04E17" w14:textId="7ED77F24" w:rsidR="00E61AAA" w:rsidRPr="00E61AAA" w:rsidRDefault="00E61AAA" w:rsidP="00E61AAA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358163" wp14:editId="1F549673">
                <wp:simplePos x="0" y="0"/>
                <wp:positionH relativeFrom="column">
                  <wp:posOffset>113234</wp:posOffset>
                </wp:positionH>
                <wp:positionV relativeFrom="paragraph">
                  <wp:posOffset>8698101</wp:posOffset>
                </wp:positionV>
                <wp:extent cx="4942754" cy="356461"/>
                <wp:effectExtent l="0" t="0" r="0" b="571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2754" cy="356461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3DEEB5" w14:textId="4F87247B" w:rsidR="00E61AAA" w:rsidRPr="00E61AAA" w:rsidRDefault="00E61AAA" w:rsidP="00E61AAA">
                            <w:pPr>
                              <w:pStyle w:val="a4"/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61AAA">
                              <w:rPr>
                                <w:b/>
                                <w:color w:val="000000" w:themeColor="text1"/>
                              </w:rPr>
                              <w:t>Рис. 7-10 Работа в лабораториях (культивирование, облучение, проведение анализов)</w:t>
                            </w:r>
                            <w:r w:rsidRPr="00E61AAA">
                              <w:rPr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58163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8.9pt;margin-top:684.9pt;width:389.2pt;height:28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" stroked="f">
                <v:textbox inset="0,0,0,0">
                  <w:txbxContent>
                    <w:p w14:paraId="583DEEB5" w14:textId="4F87247B" w:rsidR="00E61AAA" w:rsidRPr="00E61AAA" w:rsidRDefault="00E61AAA" w:rsidP="00E61AAA">
                      <w:pPr>
                        <w:pStyle w:val="a4"/>
                        <w:rPr>
                          <w:b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 w:rsidRPr="00E61AAA">
                        <w:rPr>
                          <w:b/>
                          <w:color w:val="000000" w:themeColor="text1"/>
                        </w:rPr>
                        <w:t>Рис. 7-10 Работа в лабораториях (культивирование, облучение, проведение анализов)</w:t>
                      </w:r>
                      <w:r w:rsidRPr="00E61AAA">
                        <w:rPr>
                          <w:b/>
                          <w:noProof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6D95C61" wp14:editId="19F6876A">
            <wp:simplePos x="0" y="0"/>
            <wp:positionH relativeFrom="column">
              <wp:posOffset>2539365</wp:posOffset>
            </wp:positionH>
            <wp:positionV relativeFrom="paragraph">
              <wp:posOffset>4248150</wp:posOffset>
            </wp:positionV>
            <wp:extent cx="2509613" cy="4398010"/>
            <wp:effectExtent l="0" t="0" r="5080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hKKIXrxlSv0vP8TIAPcEKniAJ2uzc98wFleCZ9kKM1OKaUwqNLrj3X6fX4g-O9FW7FMkRQBjpSRxPtGRAHmzy3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613" cy="439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7B0953F" wp14:editId="73705DB2">
            <wp:simplePos x="0" y="0"/>
            <wp:positionH relativeFrom="page">
              <wp:posOffset>533400</wp:posOffset>
            </wp:positionH>
            <wp:positionV relativeFrom="paragraph">
              <wp:posOffset>4240529</wp:posOffset>
            </wp:positionV>
            <wp:extent cx="2472055" cy="4094009"/>
            <wp:effectExtent l="0" t="0" r="4445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CJ5X1mHr23c3aXOTr2QiAziaY0CBf1ORzGkIuY9nTVS7EPptUgIhlLAVLa0WPkH7xgwPA3_vO1nOeuq8JsI50p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4094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61AAA" w:rsidRPr="00E61AAA" w:rsidSect="009E7618">
      <w:footerReference w:type="default" r:id="rId1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DED6D6" w14:textId="77777777" w:rsidR="00E726AD" w:rsidRDefault="00E726AD" w:rsidP="009162CA">
      <w:r>
        <w:separator/>
      </w:r>
    </w:p>
  </w:endnote>
  <w:endnote w:type="continuationSeparator" w:id="0">
    <w:p w14:paraId="42BA233A" w14:textId="77777777" w:rsidR="00E726AD" w:rsidRDefault="00E726AD" w:rsidP="00916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8066009"/>
      <w:docPartObj>
        <w:docPartGallery w:val="Page Numbers (Bottom of Page)"/>
        <w:docPartUnique/>
      </w:docPartObj>
    </w:sdtPr>
    <w:sdtEndPr/>
    <w:sdtContent>
      <w:p w14:paraId="374D69B5" w14:textId="3EAEED4A" w:rsidR="00014A1C" w:rsidRDefault="00014A1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724D">
          <w:rPr>
            <w:noProof/>
          </w:rPr>
          <w:t>14</w:t>
        </w:r>
        <w:r>
          <w:fldChar w:fldCharType="end"/>
        </w:r>
      </w:p>
    </w:sdtContent>
  </w:sdt>
  <w:p w14:paraId="2FDD03B2" w14:textId="77777777" w:rsidR="00014A1C" w:rsidRDefault="00014A1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F84E66" w14:textId="77777777" w:rsidR="00E726AD" w:rsidRDefault="00E726AD" w:rsidP="009162CA">
      <w:r>
        <w:separator/>
      </w:r>
    </w:p>
  </w:footnote>
  <w:footnote w:type="continuationSeparator" w:id="0">
    <w:p w14:paraId="10E9EDBB" w14:textId="77777777" w:rsidR="00E726AD" w:rsidRDefault="00E726AD" w:rsidP="009162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261F4"/>
    <w:multiLevelType w:val="hybridMultilevel"/>
    <w:tmpl w:val="F12498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252DE"/>
    <w:multiLevelType w:val="hybridMultilevel"/>
    <w:tmpl w:val="864450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58C5281"/>
    <w:multiLevelType w:val="multilevel"/>
    <w:tmpl w:val="E892A68A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161138DA"/>
    <w:multiLevelType w:val="multilevel"/>
    <w:tmpl w:val="892A95FE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28C0266"/>
    <w:multiLevelType w:val="hybridMultilevel"/>
    <w:tmpl w:val="6BA4D1B8"/>
    <w:lvl w:ilvl="0" w:tplc="230A90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1858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AC4C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B48F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3447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48F3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46B3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3853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7C7B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DDA2E75"/>
    <w:multiLevelType w:val="hybridMultilevel"/>
    <w:tmpl w:val="174E7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FB0B5E"/>
    <w:multiLevelType w:val="hybridMultilevel"/>
    <w:tmpl w:val="837EEF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4A29B9"/>
    <w:multiLevelType w:val="multilevel"/>
    <w:tmpl w:val="C3B0D76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 w15:restartNumberingAfterBreak="0">
    <w:nsid w:val="441D488A"/>
    <w:multiLevelType w:val="hybridMultilevel"/>
    <w:tmpl w:val="4280B15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4A7D632B"/>
    <w:multiLevelType w:val="hybridMultilevel"/>
    <w:tmpl w:val="A702754A"/>
    <w:lvl w:ilvl="0" w:tplc="086ED86E">
      <w:start w:val="3"/>
      <w:numFmt w:val="decimal"/>
      <w:lvlText w:val="%1)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0" w15:restartNumberingAfterBreak="0">
    <w:nsid w:val="51334757"/>
    <w:multiLevelType w:val="hybridMultilevel"/>
    <w:tmpl w:val="DDC2EA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517E1F32"/>
    <w:multiLevelType w:val="hybridMultilevel"/>
    <w:tmpl w:val="78BAF826"/>
    <w:lvl w:ilvl="0" w:tplc="D46AA8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27F0E1A"/>
    <w:multiLevelType w:val="hybridMultilevel"/>
    <w:tmpl w:val="4760A99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55671304"/>
    <w:multiLevelType w:val="multilevel"/>
    <w:tmpl w:val="892A95FE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5ADB562D"/>
    <w:multiLevelType w:val="hybridMultilevel"/>
    <w:tmpl w:val="8544FBA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641D768F"/>
    <w:multiLevelType w:val="hybridMultilevel"/>
    <w:tmpl w:val="33CEC0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6A93229"/>
    <w:multiLevelType w:val="multilevel"/>
    <w:tmpl w:val="0EC0552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7" w15:restartNumberingAfterBreak="0">
    <w:nsid w:val="76A15BAF"/>
    <w:multiLevelType w:val="hybridMultilevel"/>
    <w:tmpl w:val="1A8A79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7F5B22A8"/>
    <w:multiLevelType w:val="hybridMultilevel"/>
    <w:tmpl w:val="799A7F18"/>
    <w:lvl w:ilvl="0" w:tplc="341C75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1CF4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C83A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621B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162E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D2E9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FC09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8274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40A3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3"/>
  </w:num>
  <w:num w:numId="2">
    <w:abstractNumId w:val="6"/>
  </w:num>
  <w:num w:numId="3">
    <w:abstractNumId w:val="14"/>
  </w:num>
  <w:num w:numId="4">
    <w:abstractNumId w:val="5"/>
  </w:num>
  <w:num w:numId="5">
    <w:abstractNumId w:val="1"/>
  </w:num>
  <w:num w:numId="6">
    <w:abstractNumId w:val="10"/>
  </w:num>
  <w:num w:numId="7">
    <w:abstractNumId w:val="2"/>
  </w:num>
  <w:num w:numId="8">
    <w:abstractNumId w:val="3"/>
  </w:num>
  <w:num w:numId="9">
    <w:abstractNumId w:val="16"/>
  </w:num>
  <w:num w:numId="10">
    <w:abstractNumId w:val="11"/>
  </w:num>
  <w:num w:numId="11">
    <w:abstractNumId w:val="12"/>
  </w:num>
  <w:num w:numId="12">
    <w:abstractNumId w:val="0"/>
  </w:num>
  <w:num w:numId="13">
    <w:abstractNumId w:val="4"/>
  </w:num>
  <w:num w:numId="14">
    <w:abstractNumId w:val="18"/>
  </w:num>
  <w:num w:numId="15">
    <w:abstractNumId w:val="15"/>
  </w:num>
  <w:num w:numId="16">
    <w:abstractNumId w:val="7"/>
  </w:num>
  <w:num w:numId="17">
    <w:abstractNumId w:val="9"/>
  </w:num>
  <w:num w:numId="18">
    <w:abstractNumId w:val="8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A79"/>
    <w:rsid w:val="000050FC"/>
    <w:rsid w:val="00014A1C"/>
    <w:rsid w:val="0001621E"/>
    <w:rsid w:val="0003459C"/>
    <w:rsid w:val="000407A1"/>
    <w:rsid w:val="00061610"/>
    <w:rsid w:val="00075D71"/>
    <w:rsid w:val="00075E7E"/>
    <w:rsid w:val="00097D95"/>
    <w:rsid w:val="000A66C5"/>
    <w:rsid w:val="000A6BA8"/>
    <w:rsid w:val="000C15CB"/>
    <w:rsid w:val="000D053E"/>
    <w:rsid w:val="000D0B9F"/>
    <w:rsid w:val="000D6124"/>
    <w:rsid w:val="000F2BF4"/>
    <w:rsid w:val="000F4999"/>
    <w:rsid w:val="00105F4B"/>
    <w:rsid w:val="00110694"/>
    <w:rsid w:val="00122339"/>
    <w:rsid w:val="0015674B"/>
    <w:rsid w:val="00165471"/>
    <w:rsid w:val="00172802"/>
    <w:rsid w:val="001A5664"/>
    <w:rsid w:val="001A7730"/>
    <w:rsid w:val="001D00BB"/>
    <w:rsid w:val="001F5E3F"/>
    <w:rsid w:val="002123E6"/>
    <w:rsid w:val="00220F86"/>
    <w:rsid w:val="002415D5"/>
    <w:rsid w:val="00245C37"/>
    <w:rsid w:val="002873EB"/>
    <w:rsid w:val="00294AD2"/>
    <w:rsid w:val="002B4989"/>
    <w:rsid w:val="002C7578"/>
    <w:rsid w:val="00303693"/>
    <w:rsid w:val="00314636"/>
    <w:rsid w:val="00347B2D"/>
    <w:rsid w:val="0035041C"/>
    <w:rsid w:val="0038097E"/>
    <w:rsid w:val="00381B4F"/>
    <w:rsid w:val="00390402"/>
    <w:rsid w:val="00393C22"/>
    <w:rsid w:val="0039595D"/>
    <w:rsid w:val="003B2B0B"/>
    <w:rsid w:val="003B4D84"/>
    <w:rsid w:val="003D2B6F"/>
    <w:rsid w:val="003E08C4"/>
    <w:rsid w:val="003E4371"/>
    <w:rsid w:val="003E7763"/>
    <w:rsid w:val="003E7784"/>
    <w:rsid w:val="003E7D2B"/>
    <w:rsid w:val="00421AFF"/>
    <w:rsid w:val="0042530F"/>
    <w:rsid w:val="004278CD"/>
    <w:rsid w:val="00441210"/>
    <w:rsid w:val="004414A8"/>
    <w:rsid w:val="00445F9A"/>
    <w:rsid w:val="004465F4"/>
    <w:rsid w:val="00454B63"/>
    <w:rsid w:val="00460CE1"/>
    <w:rsid w:val="00463383"/>
    <w:rsid w:val="0047043E"/>
    <w:rsid w:val="00481857"/>
    <w:rsid w:val="00487526"/>
    <w:rsid w:val="00487AD1"/>
    <w:rsid w:val="0049124C"/>
    <w:rsid w:val="004A462F"/>
    <w:rsid w:val="004B7A4A"/>
    <w:rsid w:val="004C01FC"/>
    <w:rsid w:val="004E239B"/>
    <w:rsid w:val="004E4EE0"/>
    <w:rsid w:val="004E6491"/>
    <w:rsid w:val="00510490"/>
    <w:rsid w:val="005239B5"/>
    <w:rsid w:val="00533CB3"/>
    <w:rsid w:val="00534A60"/>
    <w:rsid w:val="00535291"/>
    <w:rsid w:val="00547018"/>
    <w:rsid w:val="00564D16"/>
    <w:rsid w:val="00565316"/>
    <w:rsid w:val="005B409A"/>
    <w:rsid w:val="005B446B"/>
    <w:rsid w:val="005B4920"/>
    <w:rsid w:val="005F4D8E"/>
    <w:rsid w:val="0061516D"/>
    <w:rsid w:val="006216EB"/>
    <w:rsid w:val="00631122"/>
    <w:rsid w:val="006347B6"/>
    <w:rsid w:val="006A717F"/>
    <w:rsid w:val="006D0968"/>
    <w:rsid w:val="006D4619"/>
    <w:rsid w:val="006F524E"/>
    <w:rsid w:val="00712702"/>
    <w:rsid w:val="00713F9E"/>
    <w:rsid w:val="007205CF"/>
    <w:rsid w:val="00723E22"/>
    <w:rsid w:val="0072644D"/>
    <w:rsid w:val="007439CB"/>
    <w:rsid w:val="00750694"/>
    <w:rsid w:val="00754272"/>
    <w:rsid w:val="00762A03"/>
    <w:rsid w:val="00791830"/>
    <w:rsid w:val="007977D7"/>
    <w:rsid w:val="007B1D33"/>
    <w:rsid w:val="007C7ACD"/>
    <w:rsid w:val="007E0A6C"/>
    <w:rsid w:val="007F0E10"/>
    <w:rsid w:val="008029AA"/>
    <w:rsid w:val="008040B1"/>
    <w:rsid w:val="00817270"/>
    <w:rsid w:val="0085509E"/>
    <w:rsid w:val="00867863"/>
    <w:rsid w:val="008741C2"/>
    <w:rsid w:val="008774C0"/>
    <w:rsid w:val="008817CB"/>
    <w:rsid w:val="008820EB"/>
    <w:rsid w:val="008919C9"/>
    <w:rsid w:val="008C0079"/>
    <w:rsid w:val="008C6061"/>
    <w:rsid w:val="008D2AB7"/>
    <w:rsid w:val="008D42B9"/>
    <w:rsid w:val="008D63EE"/>
    <w:rsid w:val="008E7D51"/>
    <w:rsid w:val="008F0701"/>
    <w:rsid w:val="008F580D"/>
    <w:rsid w:val="009015AC"/>
    <w:rsid w:val="009162CA"/>
    <w:rsid w:val="00916593"/>
    <w:rsid w:val="009315FC"/>
    <w:rsid w:val="009546FC"/>
    <w:rsid w:val="0096193A"/>
    <w:rsid w:val="00986EA7"/>
    <w:rsid w:val="00993D41"/>
    <w:rsid w:val="009A0B69"/>
    <w:rsid w:val="009A1BE6"/>
    <w:rsid w:val="009A69B0"/>
    <w:rsid w:val="009C4F05"/>
    <w:rsid w:val="009D41BE"/>
    <w:rsid w:val="009E54DE"/>
    <w:rsid w:val="009E7618"/>
    <w:rsid w:val="009F65CE"/>
    <w:rsid w:val="00A05A54"/>
    <w:rsid w:val="00A14692"/>
    <w:rsid w:val="00A3015A"/>
    <w:rsid w:val="00A36F95"/>
    <w:rsid w:val="00A4748C"/>
    <w:rsid w:val="00A51988"/>
    <w:rsid w:val="00A56A21"/>
    <w:rsid w:val="00A62431"/>
    <w:rsid w:val="00A7588E"/>
    <w:rsid w:val="00AC7BD1"/>
    <w:rsid w:val="00AD5706"/>
    <w:rsid w:val="00AE3E2B"/>
    <w:rsid w:val="00AF491A"/>
    <w:rsid w:val="00AF4CA0"/>
    <w:rsid w:val="00AF744B"/>
    <w:rsid w:val="00B0003D"/>
    <w:rsid w:val="00B349C4"/>
    <w:rsid w:val="00B40CF8"/>
    <w:rsid w:val="00B45F7F"/>
    <w:rsid w:val="00B463CF"/>
    <w:rsid w:val="00B477A4"/>
    <w:rsid w:val="00B62B7F"/>
    <w:rsid w:val="00B70213"/>
    <w:rsid w:val="00B90839"/>
    <w:rsid w:val="00B90972"/>
    <w:rsid w:val="00B94C38"/>
    <w:rsid w:val="00B9699D"/>
    <w:rsid w:val="00BC7908"/>
    <w:rsid w:val="00BD1BD1"/>
    <w:rsid w:val="00BD3206"/>
    <w:rsid w:val="00C248BA"/>
    <w:rsid w:val="00C25F64"/>
    <w:rsid w:val="00C31B1F"/>
    <w:rsid w:val="00C3309B"/>
    <w:rsid w:val="00C337F2"/>
    <w:rsid w:val="00C42144"/>
    <w:rsid w:val="00C4609B"/>
    <w:rsid w:val="00C46948"/>
    <w:rsid w:val="00C56153"/>
    <w:rsid w:val="00C56F32"/>
    <w:rsid w:val="00C65D43"/>
    <w:rsid w:val="00C87E2F"/>
    <w:rsid w:val="00C96A3A"/>
    <w:rsid w:val="00CA4033"/>
    <w:rsid w:val="00CA66E4"/>
    <w:rsid w:val="00CD1508"/>
    <w:rsid w:val="00CD26D0"/>
    <w:rsid w:val="00CE5647"/>
    <w:rsid w:val="00D202C2"/>
    <w:rsid w:val="00D2433A"/>
    <w:rsid w:val="00D55E37"/>
    <w:rsid w:val="00D6103F"/>
    <w:rsid w:val="00D675DD"/>
    <w:rsid w:val="00D779C0"/>
    <w:rsid w:val="00DA1A79"/>
    <w:rsid w:val="00DB3C12"/>
    <w:rsid w:val="00DD36DD"/>
    <w:rsid w:val="00DD527A"/>
    <w:rsid w:val="00DE2C07"/>
    <w:rsid w:val="00DF464D"/>
    <w:rsid w:val="00DF602F"/>
    <w:rsid w:val="00E30E8F"/>
    <w:rsid w:val="00E37D70"/>
    <w:rsid w:val="00E434BF"/>
    <w:rsid w:val="00E437F2"/>
    <w:rsid w:val="00E61AAA"/>
    <w:rsid w:val="00E64E82"/>
    <w:rsid w:val="00E6724D"/>
    <w:rsid w:val="00E726AD"/>
    <w:rsid w:val="00E76ADD"/>
    <w:rsid w:val="00E9005D"/>
    <w:rsid w:val="00E94854"/>
    <w:rsid w:val="00EC0D8A"/>
    <w:rsid w:val="00EC5D43"/>
    <w:rsid w:val="00EF1000"/>
    <w:rsid w:val="00F00539"/>
    <w:rsid w:val="00F213A6"/>
    <w:rsid w:val="00F46310"/>
    <w:rsid w:val="00F84CAF"/>
    <w:rsid w:val="00F871BB"/>
    <w:rsid w:val="00F91082"/>
    <w:rsid w:val="00FE5634"/>
    <w:rsid w:val="00FF3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B6B53"/>
  <w15:chartTrackingRefBased/>
  <w15:docId w15:val="{F920A47A-FE08-4A94-A938-9769B7EBD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2B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2C7578"/>
    <w:pPr>
      <w:widowControl w:val="0"/>
      <w:autoSpaceDE w:val="0"/>
      <w:autoSpaceDN w:val="0"/>
      <w:spacing w:before="28"/>
      <w:outlineLvl w:val="0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1A79"/>
    <w:pPr>
      <w:spacing w:after="0" w:line="240" w:lineRule="auto"/>
    </w:pPr>
    <w:rPr>
      <w:rFonts w:ascii="Arial" w:eastAsia="Arial" w:hAnsi="Arial" w:cs="Arial"/>
      <w:lang w:val="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caption"/>
    <w:basedOn w:val="a"/>
    <w:next w:val="a"/>
    <w:uiPriority w:val="35"/>
    <w:unhideWhenUsed/>
    <w:qFormat/>
    <w:rsid w:val="0085509E"/>
    <w:rPr>
      <w:i/>
      <w:iCs/>
      <w:color w:val="44546A" w:themeColor="text2"/>
      <w:sz w:val="18"/>
      <w:szCs w:val="18"/>
    </w:rPr>
  </w:style>
  <w:style w:type="paragraph" w:styleId="a5">
    <w:name w:val="List Paragraph"/>
    <w:basedOn w:val="a"/>
    <w:uiPriority w:val="34"/>
    <w:qFormat/>
    <w:rsid w:val="004278C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162C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162CA"/>
  </w:style>
  <w:style w:type="paragraph" w:styleId="a8">
    <w:name w:val="footer"/>
    <w:basedOn w:val="a"/>
    <w:link w:val="a9"/>
    <w:uiPriority w:val="99"/>
    <w:unhideWhenUsed/>
    <w:rsid w:val="009162C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162CA"/>
  </w:style>
  <w:style w:type="character" w:styleId="aa">
    <w:name w:val="Hyperlink"/>
    <w:basedOn w:val="a0"/>
    <w:uiPriority w:val="99"/>
    <w:unhideWhenUsed/>
    <w:rsid w:val="00DF602F"/>
    <w:rPr>
      <w:color w:val="0563C1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96193A"/>
    <w:pPr>
      <w:spacing w:before="100" w:beforeAutospacing="1" w:after="100" w:afterAutospacing="1"/>
    </w:pPr>
  </w:style>
  <w:style w:type="table" w:customStyle="1" w:styleId="TableNormal">
    <w:name w:val="Table Normal"/>
    <w:uiPriority w:val="2"/>
    <w:semiHidden/>
    <w:unhideWhenUsed/>
    <w:qFormat/>
    <w:rsid w:val="00CD1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87E2F"/>
    <w:pPr>
      <w:widowControl w:val="0"/>
      <w:autoSpaceDE w:val="0"/>
      <w:autoSpaceDN w:val="0"/>
      <w:spacing w:line="210" w:lineRule="exact"/>
      <w:ind w:left="390"/>
      <w:jc w:val="center"/>
    </w:pPr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1"/>
    <w:rsid w:val="002C7578"/>
    <w:rPr>
      <w:rFonts w:ascii="Times New Roman" w:eastAsia="Times New Roman" w:hAnsi="Times New Roman" w:cs="Times New Roman"/>
      <w:sz w:val="28"/>
      <w:szCs w:val="28"/>
    </w:rPr>
  </w:style>
  <w:style w:type="paragraph" w:styleId="ac">
    <w:name w:val="Body Text"/>
    <w:basedOn w:val="a"/>
    <w:link w:val="ad"/>
    <w:uiPriority w:val="1"/>
    <w:qFormat/>
    <w:rsid w:val="002C7578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ad">
    <w:name w:val="Основной текст Знак"/>
    <w:basedOn w:val="a0"/>
    <w:link w:val="ac"/>
    <w:uiPriority w:val="1"/>
    <w:rsid w:val="002C7578"/>
    <w:rPr>
      <w:rFonts w:ascii="Times New Roman" w:eastAsia="Times New Roman" w:hAnsi="Times New Roman" w:cs="Times New Roman"/>
    </w:rPr>
  </w:style>
  <w:style w:type="table" w:styleId="-1">
    <w:name w:val="Grid Table 1 Light"/>
    <w:basedOn w:val="a1"/>
    <w:uiPriority w:val="46"/>
    <w:rsid w:val="00AE3E2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2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4327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1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9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106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4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5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26102E-D64D-4BB5-87C8-351889A93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14</Pages>
  <Words>2425</Words>
  <Characters>13829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79114097254</cp:lastModifiedBy>
  <cp:revision>17</cp:revision>
  <cp:lastPrinted>2024-12-01T18:38:00Z</cp:lastPrinted>
  <dcterms:created xsi:type="dcterms:W3CDTF">2024-12-01T18:41:00Z</dcterms:created>
  <dcterms:modified xsi:type="dcterms:W3CDTF">2026-01-15T16:21:00Z</dcterms:modified>
</cp:coreProperties>
</file>