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EE0" w:rsidRPr="004F1EE0" w:rsidRDefault="004F1EE0" w:rsidP="004F1EE0">
      <w:pPr>
        <w:spacing w:after="420" w:line="390" w:lineRule="atLeast"/>
        <w:jc w:val="center"/>
        <w:rPr>
          <w:rFonts w:ascii="Arial" w:eastAsia="Times New Roman" w:hAnsi="Arial" w:cs="Arial"/>
          <w:color w:val="231F20"/>
          <w:sz w:val="24"/>
          <w:szCs w:val="24"/>
          <w:lang w:eastAsia="ru-RU"/>
        </w:rPr>
      </w:pPr>
      <w:r w:rsidRPr="004F1EE0">
        <w:rPr>
          <w:rFonts w:ascii="Arial" w:eastAsia="Times New Roman" w:hAnsi="Arial" w:cs="Arial"/>
          <w:color w:val="231F20"/>
          <w:sz w:val="24"/>
          <w:szCs w:val="24"/>
          <w:lang w:eastAsia="ru-RU"/>
        </w:rPr>
        <w:t>Главное управление культуры администрации города Красноярска</w:t>
      </w:r>
    </w:p>
    <w:p w:rsidR="004F1EE0" w:rsidRPr="004F1EE0" w:rsidRDefault="004F1EE0" w:rsidP="004F1EE0">
      <w:pPr>
        <w:spacing w:after="420" w:line="390" w:lineRule="atLeast"/>
        <w:jc w:val="center"/>
        <w:rPr>
          <w:rFonts w:ascii="Arial" w:eastAsia="Times New Roman" w:hAnsi="Arial" w:cs="Arial"/>
          <w:color w:val="231F20"/>
          <w:sz w:val="24"/>
          <w:szCs w:val="24"/>
          <w:lang w:eastAsia="ru-RU"/>
        </w:rPr>
      </w:pPr>
      <w:r w:rsidRPr="004F1EE0">
        <w:rPr>
          <w:rFonts w:ascii="Arial" w:eastAsia="Times New Roman" w:hAnsi="Arial" w:cs="Arial"/>
          <w:color w:val="231F20"/>
          <w:sz w:val="24"/>
          <w:szCs w:val="24"/>
          <w:lang w:eastAsia="ru-RU"/>
        </w:rPr>
        <w:t>Муниципальное автономное учреждение «Парк флоры и фауны «Роев ручей»</w:t>
      </w:r>
    </w:p>
    <w:p w:rsidR="004F1EE0" w:rsidRPr="004F1EE0" w:rsidRDefault="004F1EE0" w:rsidP="004F1EE0">
      <w:pPr>
        <w:spacing w:after="420" w:line="390" w:lineRule="atLeast"/>
        <w:jc w:val="center"/>
        <w:rPr>
          <w:rFonts w:ascii="Arial" w:eastAsia="Times New Roman" w:hAnsi="Arial" w:cs="Arial"/>
          <w:color w:val="231F20"/>
          <w:sz w:val="24"/>
          <w:szCs w:val="24"/>
          <w:lang w:eastAsia="ru-RU"/>
        </w:rPr>
      </w:pPr>
      <w:r w:rsidRPr="004F1EE0">
        <w:rPr>
          <w:rFonts w:ascii="Arial" w:eastAsia="Times New Roman" w:hAnsi="Arial" w:cs="Arial"/>
          <w:color w:val="231F20"/>
          <w:sz w:val="24"/>
          <w:szCs w:val="24"/>
          <w:lang w:eastAsia="ru-RU"/>
        </w:rPr>
        <w:t>Главное управление образования администрации города Красноярска</w:t>
      </w:r>
    </w:p>
    <w:p w:rsidR="004F1EE0" w:rsidRDefault="004F1EE0" w:rsidP="003055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1EE0" w:rsidRDefault="004F1EE0" w:rsidP="003055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9AB" w:rsidRDefault="004A39AB" w:rsidP="003055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9AB">
        <w:rPr>
          <w:rFonts w:ascii="Times New Roman" w:hAnsi="Times New Roman" w:cs="Times New Roman"/>
          <w:sz w:val="28"/>
          <w:szCs w:val="28"/>
        </w:rPr>
        <w:t>Краевое государственное бюджетное образовательное учреждение дополнительного образования Красноярский краевой центр </w:t>
      </w:r>
      <w:r w:rsidRPr="004A39A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4A39AB">
        <w:rPr>
          <w:rFonts w:ascii="Times New Roman" w:hAnsi="Times New Roman" w:cs="Times New Roman"/>
          <w:sz w:val="28"/>
          <w:szCs w:val="28"/>
        </w:rPr>
        <w:t>Юннаты</w:t>
      </w:r>
      <w:r w:rsidRPr="004A39A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A39AB" w:rsidRDefault="004A39AB" w:rsidP="004A39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39AB" w:rsidRDefault="004A39AB" w:rsidP="004A39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39AB" w:rsidRDefault="004A39AB" w:rsidP="004A39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39AB" w:rsidRDefault="004A39AB" w:rsidP="004A39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A39AB" w:rsidRDefault="004A39AB" w:rsidP="004A39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60333" w:rsidRDefault="004A39AB" w:rsidP="004A39AB">
      <w:pPr>
        <w:jc w:val="center"/>
        <w:rPr>
          <w:rFonts w:ascii="Times New Roman" w:hAnsi="Times New Roman" w:cs="Times New Roman"/>
          <w:sz w:val="32"/>
          <w:szCs w:val="32"/>
        </w:rPr>
      </w:pPr>
      <w:r w:rsidRPr="00305529">
        <w:rPr>
          <w:rFonts w:ascii="Times New Roman" w:hAnsi="Times New Roman" w:cs="Times New Roman"/>
          <w:sz w:val="32"/>
          <w:szCs w:val="32"/>
        </w:rPr>
        <w:t>Клен ясенелистный как инвазивный вид</w:t>
      </w:r>
    </w:p>
    <w:p w:rsidR="00F60333" w:rsidRDefault="004A39AB" w:rsidP="004A39AB">
      <w:pPr>
        <w:jc w:val="center"/>
        <w:rPr>
          <w:rFonts w:ascii="Times New Roman" w:hAnsi="Times New Roman" w:cs="Times New Roman"/>
          <w:sz w:val="32"/>
          <w:szCs w:val="32"/>
        </w:rPr>
      </w:pPr>
      <w:r w:rsidRPr="00305529">
        <w:rPr>
          <w:rFonts w:ascii="Times New Roman" w:hAnsi="Times New Roman" w:cs="Times New Roman"/>
          <w:sz w:val="32"/>
          <w:szCs w:val="32"/>
        </w:rPr>
        <w:t xml:space="preserve"> (скорость распространения,</w:t>
      </w:r>
      <w:r w:rsidRPr="00305529">
        <w:rPr>
          <w:rFonts w:ascii="Times New Roman" w:hAnsi="Times New Roman" w:cs="Times New Roman"/>
          <w:sz w:val="32"/>
          <w:szCs w:val="32"/>
        </w:rPr>
        <w:br/>
        <w:t>влияние на местные древесные породы,</w:t>
      </w:r>
    </w:p>
    <w:p w:rsidR="004A39AB" w:rsidRPr="00305529" w:rsidRDefault="004A39AB" w:rsidP="004A39AB">
      <w:pPr>
        <w:jc w:val="center"/>
        <w:rPr>
          <w:rFonts w:ascii="Times New Roman" w:hAnsi="Times New Roman" w:cs="Times New Roman"/>
          <w:sz w:val="32"/>
          <w:szCs w:val="32"/>
        </w:rPr>
      </w:pPr>
      <w:r w:rsidRPr="00305529">
        <w:rPr>
          <w:rFonts w:ascii="Times New Roman" w:hAnsi="Times New Roman" w:cs="Times New Roman"/>
          <w:sz w:val="32"/>
          <w:szCs w:val="32"/>
        </w:rPr>
        <w:t xml:space="preserve"> способы ограничения распространения)</w:t>
      </w:r>
    </w:p>
    <w:p w:rsidR="004A39AB" w:rsidRPr="00305529" w:rsidRDefault="004A39AB" w:rsidP="004A39A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A39AB" w:rsidRDefault="004A39AB" w:rsidP="004A3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9AB" w:rsidRDefault="004A39AB" w:rsidP="004A3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529" w:rsidRDefault="00305529" w:rsidP="004F1E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5529" w:rsidRDefault="00305529" w:rsidP="004A3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9AB" w:rsidRPr="004A39AB" w:rsidRDefault="00305529" w:rsidP="004A39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Выполни</w:t>
      </w:r>
      <w:r w:rsidR="004A39AB" w:rsidRPr="004A39AB">
        <w:rPr>
          <w:rFonts w:ascii="Times New Roman" w:hAnsi="Times New Roman" w:cs="Times New Roman"/>
          <w:sz w:val="28"/>
          <w:szCs w:val="28"/>
        </w:rPr>
        <w:t>ли: Рыльская Анна, Матвеева Виктория</w:t>
      </w:r>
    </w:p>
    <w:p w:rsidR="00305529" w:rsidRDefault="00305529" w:rsidP="003055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A39AB" w:rsidRPr="004A39AB">
        <w:rPr>
          <w:rFonts w:ascii="Times New Roman" w:hAnsi="Times New Roman" w:cs="Times New Roman"/>
          <w:sz w:val="28"/>
          <w:szCs w:val="28"/>
        </w:rPr>
        <w:t>Руководитель: Климкина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9AB">
        <w:rPr>
          <w:rFonts w:ascii="Times New Roman" w:hAnsi="Times New Roman" w:cs="Times New Roman"/>
          <w:sz w:val="28"/>
          <w:szCs w:val="28"/>
        </w:rPr>
        <w:t>Ю. Ю.</w:t>
      </w:r>
    </w:p>
    <w:p w:rsidR="00305529" w:rsidRDefault="00305529" w:rsidP="00305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Педагог дополнительного образования</w:t>
      </w:r>
    </w:p>
    <w:p w:rsidR="00305529" w:rsidRPr="004A39AB" w:rsidRDefault="00305529" w:rsidP="00305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Красноярского краевого центра «Юннаты»</w:t>
      </w:r>
    </w:p>
    <w:p w:rsidR="004A39AB" w:rsidRDefault="004A39AB" w:rsidP="004A3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9AB" w:rsidRPr="004A39AB" w:rsidRDefault="004A39AB" w:rsidP="00305529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9AB">
        <w:rPr>
          <w:rFonts w:ascii="Times New Roman" w:hAnsi="Times New Roman" w:cs="Times New Roman"/>
          <w:sz w:val="28"/>
          <w:szCs w:val="28"/>
        </w:rPr>
        <w:t>Красноярск 2025</w:t>
      </w:r>
    </w:p>
    <w:p w:rsidR="004A39AB" w:rsidRDefault="004A39AB" w:rsidP="004A39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СОДДЕРЖАНИЕ </w:t>
      </w:r>
    </w:p>
    <w:p w:rsidR="004A39AB" w:rsidRDefault="004A39AB" w:rsidP="004A39AB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30552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9AB" w:rsidRDefault="004A39AB" w:rsidP="004A39AB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обзор</w:t>
      </w:r>
      <w:r w:rsidR="00627C2C">
        <w:rPr>
          <w:rFonts w:ascii="Times New Roman" w:hAnsi="Times New Roman" w:cs="Times New Roman"/>
          <w:sz w:val="28"/>
          <w:szCs w:val="28"/>
        </w:rPr>
        <w:t>…………………………………………………….4</w:t>
      </w:r>
    </w:p>
    <w:p w:rsidR="004A39AB" w:rsidRDefault="004A39AB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 w:rsidRPr="004A39AB">
        <w:rPr>
          <w:rFonts w:ascii="Times New Roman" w:hAnsi="Times New Roman" w:cs="Times New Roman"/>
          <w:sz w:val="28"/>
          <w:szCs w:val="28"/>
        </w:rPr>
        <w:t>2.1 Ботаническое описание клёна ясенелистного</w:t>
      </w:r>
      <w:r w:rsidR="005608E1">
        <w:rPr>
          <w:rFonts w:ascii="Times New Roman" w:hAnsi="Times New Roman" w:cs="Times New Roman"/>
          <w:sz w:val="28"/>
          <w:szCs w:val="28"/>
        </w:rPr>
        <w:t>…………………………</w:t>
      </w:r>
      <w:r w:rsidR="00627C2C">
        <w:rPr>
          <w:rFonts w:ascii="Times New Roman" w:hAnsi="Times New Roman" w:cs="Times New Roman"/>
          <w:sz w:val="28"/>
          <w:szCs w:val="28"/>
        </w:rPr>
        <w:t>4</w:t>
      </w:r>
    </w:p>
    <w:p w:rsidR="004A39AB" w:rsidRDefault="00051086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Положительные качества и н</w:t>
      </w:r>
      <w:r w:rsidR="004A39AB">
        <w:rPr>
          <w:rFonts w:ascii="Times New Roman" w:hAnsi="Times New Roman" w:cs="Times New Roman"/>
          <w:sz w:val="28"/>
          <w:szCs w:val="28"/>
        </w:rPr>
        <w:t>едостатки в озеленении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305529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5608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4A3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9AB" w:rsidRDefault="004A39AB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Размножение клёна</w:t>
      </w:r>
      <w:r w:rsidR="00305529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5608E1">
        <w:rPr>
          <w:rFonts w:ascii="Times New Roman" w:hAnsi="Times New Roman" w:cs="Times New Roman"/>
          <w:sz w:val="28"/>
          <w:szCs w:val="28"/>
        </w:rPr>
        <w:t>.</w:t>
      </w:r>
      <w:r w:rsidR="00627C2C">
        <w:rPr>
          <w:rFonts w:ascii="Times New Roman" w:hAnsi="Times New Roman" w:cs="Times New Roman"/>
          <w:sz w:val="28"/>
          <w:szCs w:val="28"/>
        </w:rPr>
        <w:t>...6</w:t>
      </w:r>
    </w:p>
    <w:p w:rsidR="004A39AB" w:rsidRDefault="004A39AB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История появления</w:t>
      </w:r>
      <w:r w:rsidR="00627C2C">
        <w:rPr>
          <w:rFonts w:ascii="Times New Roman" w:hAnsi="Times New Roman" w:cs="Times New Roman"/>
          <w:sz w:val="28"/>
          <w:szCs w:val="28"/>
        </w:rPr>
        <w:t>………………………………………………………8</w:t>
      </w:r>
    </w:p>
    <w:p w:rsidR="004A39AB" w:rsidRDefault="004A39AB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Инвазия </w:t>
      </w:r>
      <w:r w:rsidR="00627C2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…………………………………………………………………..8</w:t>
      </w:r>
    </w:p>
    <w:p w:rsidR="004A39AB" w:rsidRDefault="004A39AB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 Меры борьбы</w:t>
      </w:r>
      <w:r w:rsidR="00627C2C">
        <w:rPr>
          <w:rFonts w:ascii="Times New Roman" w:hAnsi="Times New Roman" w:cs="Times New Roman"/>
          <w:sz w:val="28"/>
          <w:szCs w:val="28"/>
        </w:rPr>
        <w:t>……………………………………………………………..9</w:t>
      </w:r>
    </w:p>
    <w:p w:rsidR="00233918" w:rsidRDefault="00075B16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Практическая часть</w:t>
      </w:r>
      <w:r w:rsidR="00627C2C">
        <w:rPr>
          <w:rFonts w:ascii="Times New Roman" w:hAnsi="Times New Roman" w:cs="Times New Roman"/>
          <w:sz w:val="28"/>
          <w:szCs w:val="28"/>
        </w:rPr>
        <w:t>……………………………………………………….10</w:t>
      </w:r>
    </w:p>
    <w:p w:rsidR="004A39AB" w:rsidRDefault="00233918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Выв</w:t>
      </w:r>
      <w:r w:rsidR="00627C2C">
        <w:rPr>
          <w:rFonts w:ascii="Times New Roman" w:hAnsi="Times New Roman" w:cs="Times New Roman"/>
          <w:sz w:val="28"/>
          <w:szCs w:val="28"/>
        </w:rPr>
        <w:t>оды……………………………………………………………….……14</w:t>
      </w:r>
      <w:r w:rsidR="00075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B16" w:rsidRDefault="00B74EFE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75B16">
        <w:rPr>
          <w:rFonts w:ascii="Times New Roman" w:hAnsi="Times New Roman" w:cs="Times New Roman"/>
          <w:sz w:val="28"/>
          <w:szCs w:val="28"/>
        </w:rPr>
        <w:t>. Заключение</w:t>
      </w:r>
      <w:r w:rsidR="005608E1">
        <w:rPr>
          <w:rFonts w:ascii="Times New Roman" w:hAnsi="Times New Roman" w:cs="Times New Roman"/>
          <w:sz w:val="28"/>
          <w:szCs w:val="28"/>
        </w:rPr>
        <w:t>……………………………………………………………...</w:t>
      </w:r>
      <w:r w:rsidR="00627C2C">
        <w:rPr>
          <w:rFonts w:ascii="Times New Roman" w:hAnsi="Times New Roman" w:cs="Times New Roman"/>
          <w:sz w:val="28"/>
          <w:szCs w:val="28"/>
        </w:rPr>
        <w:t>…15</w:t>
      </w:r>
      <w:r w:rsidR="00075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B16" w:rsidRPr="004A39AB" w:rsidRDefault="00B74EFE" w:rsidP="004A39A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75B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5B16">
        <w:rPr>
          <w:rFonts w:ascii="Times New Roman" w:hAnsi="Times New Roman" w:cs="Times New Roman"/>
          <w:sz w:val="28"/>
          <w:szCs w:val="28"/>
        </w:rPr>
        <w:t>Список литературных источников</w:t>
      </w:r>
      <w:r>
        <w:rPr>
          <w:rFonts w:ascii="Times New Roman" w:hAnsi="Times New Roman" w:cs="Times New Roman"/>
          <w:sz w:val="28"/>
          <w:szCs w:val="28"/>
        </w:rPr>
        <w:t>…………………………………..</w:t>
      </w:r>
      <w:r w:rsidR="009A515F">
        <w:rPr>
          <w:rFonts w:ascii="Times New Roman" w:hAnsi="Times New Roman" w:cs="Times New Roman"/>
          <w:sz w:val="28"/>
          <w:szCs w:val="28"/>
        </w:rPr>
        <w:t>..</w:t>
      </w:r>
      <w:r w:rsidR="005608E1">
        <w:rPr>
          <w:rFonts w:ascii="Times New Roman" w:hAnsi="Times New Roman" w:cs="Times New Roman"/>
          <w:sz w:val="28"/>
          <w:szCs w:val="28"/>
        </w:rPr>
        <w:t>.</w:t>
      </w:r>
      <w:r w:rsidR="00627C2C">
        <w:rPr>
          <w:rFonts w:ascii="Times New Roman" w:hAnsi="Times New Roman" w:cs="Times New Roman"/>
          <w:sz w:val="28"/>
          <w:szCs w:val="28"/>
        </w:rPr>
        <w:t>....16</w:t>
      </w:r>
      <w:r w:rsidR="00075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136" w:rsidRDefault="00315136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B74EFE" w:rsidRPr="00602AC0" w:rsidRDefault="00B74EFE" w:rsidP="00F537A7">
      <w:pPr>
        <w:rPr>
          <w:rFonts w:ascii="Times New Roman" w:hAnsi="Times New Roman" w:cs="Times New Roman"/>
          <w:sz w:val="28"/>
          <w:szCs w:val="28"/>
        </w:rPr>
      </w:pPr>
    </w:p>
    <w:p w:rsidR="00DB635E" w:rsidRPr="000D705E" w:rsidRDefault="00CD5BEB" w:rsidP="00BD3DDE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75C52" w:rsidRPr="000D705E" w:rsidRDefault="001A44D1" w:rsidP="00BD3DDE">
      <w:pPr>
        <w:spacing w:line="36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Тема:</w:t>
      </w:r>
      <w:r w:rsidRPr="000D705E">
        <w:rPr>
          <w:rFonts w:ascii="Times New Roman" w:hAnsi="Times New Roman" w:cs="Times New Roman"/>
          <w:sz w:val="28"/>
          <w:szCs w:val="28"/>
        </w:rPr>
        <w:t xml:space="preserve"> к</w:t>
      </w:r>
      <w:r w:rsidR="00575C52" w:rsidRPr="000D705E">
        <w:rPr>
          <w:rFonts w:ascii="Times New Roman" w:hAnsi="Times New Roman" w:cs="Times New Roman"/>
          <w:sz w:val="28"/>
          <w:szCs w:val="28"/>
        </w:rPr>
        <w:t>лен ясенелистный как инвазивный вид (скорость распространения,</w:t>
      </w:r>
      <w:r w:rsidR="00DB2E92" w:rsidRPr="000D705E">
        <w:rPr>
          <w:rFonts w:ascii="Times New Roman" w:hAnsi="Times New Roman" w:cs="Times New Roman"/>
          <w:sz w:val="28"/>
          <w:szCs w:val="28"/>
        </w:rPr>
        <w:t xml:space="preserve"> </w:t>
      </w:r>
      <w:r w:rsidR="00575C52" w:rsidRPr="000D705E">
        <w:rPr>
          <w:rFonts w:ascii="Times New Roman" w:hAnsi="Times New Roman" w:cs="Times New Roman"/>
          <w:sz w:val="28"/>
          <w:szCs w:val="28"/>
        </w:rPr>
        <w:t>влияние на местные древесные породы, способы ограничения</w:t>
      </w:r>
      <w:r w:rsidR="00C324F0" w:rsidRPr="000D705E">
        <w:rPr>
          <w:rFonts w:ascii="Times New Roman" w:hAnsi="Times New Roman" w:cs="Times New Roman"/>
          <w:sz w:val="28"/>
          <w:szCs w:val="28"/>
        </w:rPr>
        <w:t xml:space="preserve"> распространения</w:t>
      </w:r>
      <w:r w:rsidR="00706A4D" w:rsidRPr="000D705E">
        <w:rPr>
          <w:rFonts w:ascii="Times New Roman" w:hAnsi="Times New Roman" w:cs="Times New Roman"/>
          <w:sz w:val="28"/>
          <w:szCs w:val="28"/>
        </w:rPr>
        <w:t>)</w:t>
      </w:r>
      <w:r w:rsidR="00B74EFE" w:rsidRPr="000D705E">
        <w:rPr>
          <w:rFonts w:ascii="Times New Roman" w:hAnsi="Times New Roman" w:cs="Times New Roman"/>
          <w:sz w:val="28"/>
          <w:szCs w:val="28"/>
        </w:rPr>
        <w:t>.</w:t>
      </w:r>
    </w:p>
    <w:p w:rsidR="003501F6" w:rsidRPr="000D705E" w:rsidRDefault="00706A4D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А</w:t>
      </w:r>
      <w:r w:rsidR="00953DAF" w:rsidRPr="000D705E">
        <w:rPr>
          <w:rFonts w:ascii="Times New Roman" w:hAnsi="Times New Roman" w:cs="Times New Roman"/>
          <w:b/>
          <w:sz w:val="28"/>
          <w:szCs w:val="28"/>
        </w:rPr>
        <w:t>ктуальность:</w:t>
      </w:r>
      <w:r w:rsidR="003501F6" w:rsidRPr="000D705E">
        <w:rPr>
          <w:rFonts w:ascii="Times New Roman" w:hAnsi="Times New Roman" w:cs="Times New Roman"/>
          <w:sz w:val="28"/>
          <w:szCs w:val="28"/>
        </w:rPr>
        <w:t xml:space="preserve"> клён ясенелистный бесконтрольно распространяется в городе, вытесняя другие виды растений</w:t>
      </w:r>
      <w:r w:rsidR="00DB2E92" w:rsidRPr="000D705E">
        <w:rPr>
          <w:rFonts w:ascii="Times New Roman" w:hAnsi="Times New Roman" w:cs="Times New Roman"/>
          <w:sz w:val="28"/>
          <w:szCs w:val="28"/>
        </w:rPr>
        <w:t>,</w:t>
      </w:r>
      <w:r w:rsidR="003501F6" w:rsidRPr="000D705E">
        <w:rPr>
          <w:rFonts w:ascii="Times New Roman" w:hAnsi="Times New Roman" w:cs="Times New Roman"/>
          <w:sz w:val="28"/>
          <w:szCs w:val="28"/>
        </w:rPr>
        <w:t xml:space="preserve"> нанося хозяйственный вред. Поэтому важно знать особенности его размножения и меры по его ограничению.</w:t>
      </w:r>
      <w:r w:rsidR="003012B7" w:rsidRPr="000D705E">
        <w:rPr>
          <w:rFonts w:ascii="Times New Roman" w:hAnsi="Times New Roman" w:cs="Times New Roman"/>
          <w:sz w:val="28"/>
          <w:szCs w:val="28"/>
        </w:rPr>
        <w:t xml:space="preserve"> Эт</w:t>
      </w:r>
      <w:r w:rsidR="00DB2E92" w:rsidRPr="000D705E">
        <w:rPr>
          <w:rFonts w:ascii="Times New Roman" w:hAnsi="Times New Roman" w:cs="Times New Roman"/>
          <w:sz w:val="28"/>
          <w:szCs w:val="28"/>
        </w:rPr>
        <w:t>о исследование будет полезно специалистам</w:t>
      </w:r>
      <w:r w:rsidR="003012B7" w:rsidRPr="000D705E">
        <w:rPr>
          <w:rFonts w:ascii="Times New Roman" w:hAnsi="Times New Roman" w:cs="Times New Roman"/>
          <w:sz w:val="28"/>
          <w:szCs w:val="28"/>
        </w:rPr>
        <w:t xml:space="preserve"> по городскому озеленению, ландшафтным дизайнерам, экологам.</w:t>
      </w:r>
    </w:p>
    <w:p w:rsidR="00794006" w:rsidRPr="000D705E" w:rsidRDefault="00706A4D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Ц</w:t>
      </w:r>
      <w:r w:rsidR="00794006" w:rsidRPr="000D705E">
        <w:rPr>
          <w:rFonts w:ascii="Times New Roman" w:hAnsi="Times New Roman" w:cs="Times New Roman"/>
          <w:b/>
          <w:sz w:val="28"/>
          <w:szCs w:val="28"/>
        </w:rPr>
        <w:t>ель</w:t>
      </w:r>
      <w:r w:rsidR="00953DAF" w:rsidRPr="000D705E">
        <w:rPr>
          <w:rFonts w:ascii="Times New Roman" w:hAnsi="Times New Roman" w:cs="Times New Roman"/>
          <w:sz w:val="28"/>
          <w:szCs w:val="28"/>
        </w:rPr>
        <w:t>:</w:t>
      </w:r>
      <w:r w:rsidR="00794006" w:rsidRPr="000D705E">
        <w:rPr>
          <w:rFonts w:ascii="Times New Roman" w:hAnsi="Times New Roman" w:cs="Times New Roman"/>
          <w:sz w:val="28"/>
          <w:szCs w:val="28"/>
        </w:rPr>
        <w:t xml:space="preserve"> изучение скорости и сп</w:t>
      </w:r>
      <w:r w:rsidRPr="000D705E">
        <w:rPr>
          <w:rFonts w:ascii="Times New Roman" w:hAnsi="Times New Roman" w:cs="Times New Roman"/>
          <w:sz w:val="28"/>
          <w:szCs w:val="28"/>
        </w:rPr>
        <w:t>особов распространения</w:t>
      </w:r>
      <w:r w:rsidR="00E86A77" w:rsidRPr="000D705E">
        <w:rPr>
          <w:rFonts w:ascii="Times New Roman" w:hAnsi="Times New Roman" w:cs="Times New Roman"/>
          <w:sz w:val="28"/>
          <w:szCs w:val="28"/>
        </w:rPr>
        <w:t xml:space="preserve"> клена ясенелистного</w:t>
      </w:r>
      <w:r w:rsidRPr="000D705E">
        <w:rPr>
          <w:rFonts w:ascii="Times New Roman" w:hAnsi="Times New Roman" w:cs="Times New Roman"/>
          <w:sz w:val="28"/>
          <w:szCs w:val="28"/>
        </w:rPr>
        <w:t xml:space="preserve"> и влияния</w:t>
      </w:r>
      <w:r w:rsidR="00794006" w:rsidRPr="000D705E">
        <w:rPr>
          <w:rFonts w:ascii="Times New Roman" w:hAnsi="Times New Roman" w:cs="Times New Roman"/>
          <w:sz w:val="28"/>
          <w:szCs w:val="28"/>
        </w:rPr>
        <w:t xml:space="preserve"> на другие древесные породы</w:t>
      </w:r>
      <w:r w:rsidR="00DB2E92" w:rsidRPr="000D705E">
        <w:rPr>
          <w:rFonts w:ascii="Times New Roman" w:hAnsi="Times New Roman" w:cs="Times New Roman"/>
          <w:sz w:val="28"/>
          <w:szCs w:val="28"/>
        </w:rPr>
        <w:t>.</w:t>
      </w:r>
    </w:p>
    <w:p w:rsidR="00706A4D" w:rsidRPr="000D705E" w:rsidRDefault="00706A4D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З</w:t>
      </w:r>
      <w:r w:rsidR="00794006" w:rsidRPr="000D705E">
        <w:rPr>
          <w:rFonts w:ascii="Times New Roman" w:hAnsi="Times New Roman" w:cs="Times New Roman"/>
          <w:b/>
          <w:sz w:val="28"/>
          <w:szCs w:val="28"/>
        </w:rPr>
        <w:t>адачи</w:t>
      </w:r>
      <w:r w:rsidRPr="000D705E">
        <w:rPr>
          <w:rFonts w:ascii="Times New Roman" w:hAnsi="Times New Roman" w:cs="Times New Roman"/>
          <w:sz w:val="28"/>
          <w:szCs w:val="28"/>
        </w:rPr>
        <w:t>:</w:t>
      </w:r>
    </w:p>
    <w:p w:rsidR="00706A4D" w:rsidRPr="000D705E" w:rsidRDefault="00E86A77" w:rsidP="00BD3DDE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И</w:t>
      </w:r>
      <w:r w:rsidR="00794006" w:rsidRPr="000D705E">
        <w:rPr>
          <w:rFonts w:ascii="Times New Roman" w:hAnsi="Times New Roman" w:cs="Times New Roman"/>
          <w:sz w:val="28"/>
          <w:szCs w:val="28"/>
        </w:rPr>
        <w:t>зучить состав древесных п</w:t>
      </w:r>
      <w:r w:rsidRPr="000D705E">
        <w:rPr>
          <w:rFonts w:ascii="Times New Roman" w:hAnsi="Times New Roman" w:cs="Times New Roman"/>
          <w:sz w:val="28"/>
          <w:szCs w:val="28"/>
        </w:rPr>
        <w:t>ород нескольких участков парка Ю</w:t>
      </w:r>
      <w:r w:rsidR="00794006" w:rsidRPr="000D705E">
        <w:rPr>
          <w:rFonts w:ascii="Times New Roman" w:hAnsi="Times New Roman" w:cs="Times New Roman"/>
          <w:sz w:val="28"/>
          <w:szCs w:val="28"/>
        </w:rPr>
        <w:t>ннатов</w:t>
      </w:r>
      <w:r w:rsidR="00E05E18" w:rsidRPr="000D705E">
        <w:rPr>
          <w:rFonts w:ascii="Times New Roman" w:hAnsi="Times New Roman" w:cs="Times New Roman"/>
          <w:sz w:val="28"/>
          <w:szCs w:val="28"/>
        </w:rPr>
        <w:t xml:space="preserve"> и других участков, где растет этот вид,</w:t>
      </w:r>
      <w:r w:rsidR="00794006" w:rsidRPr="000D705E">
        <w:rPr>
          <w:rFonts w:ascii="Times New Roman" w:hAnsi="Times New Roman" w:cs="Times New Roman"/>
          <w:sz w:val="28"/>
          <w:szCs w:val="28"/>
        </w:rPr>
        <w:t xml:space="preserve"> определить соотношение</w:t>
      </w:r>
      <w:r w:rsidR="003B51D8" w:rsidRPr="000D705E">
        <w:rPr>
          <w:rFonts w:ascii="Times New Roman" w:hAnsi="Times New Roman" w:cs="Times New Roman"/>
          <w:sz w:val="28"/>
          <w:szCs w:val="28"/>
        </w:rPr>
        <w:t xml:space="preserve"> клёна</w:t>
      </w:r>
      <w:r w:rsidR="001A44D1" w:rsidRPr="000D705E">
        <w:rPr>
          <w:rFonts w:ascii="Times New Roman" w:hAnsi="Times New Roman" w:cs="Times New Roman"/>
          <w:sz w:val="28"/>
          <w:szCs w:val="28"/>
        </w:rPr>
        <w:t xml:space="preserve"> и</w:t>
      </w:r>
      <w:r w:rsidR="00794006" w:rsidRPr="000D705E">
        <w:rPr>
          <w:rFonts w:ascii="Times New Roman" w:hAnsi="Times New Roman" w:cs="Times New Roman"/>
          <w:sz w:val="28"/>
          <w:szCs w:val="28"/>
        </w:rPr>
        <w:t xml:space="preserve"> других пород</w:t>
      </w:r>
      <w:r w:rsidR="001A44D1" w:rsidRPr="000D705E">
        <w:rPr>
          <w:rFonts w:ascii="Times New Roman" w:hAnsi="Times New Roman" w:cs="Times New Roman"/>
          <w:sz w:val="28"/>
          <w:szCs w:val="28"/>
        </w:rPr>
        <w:t>,</w:t>
      </w:r>
      <w:r w:rsidR="00794006" w:rsidRPr="000D705E">
        <w:rPr>
          <w:rFonts w:ascii="Times New Roman" w:hAnsi="Times New Roman" w:cs="Times New Roman"/>
          <w:sz w:val="28"/>
          <w:szCs w:val="28"/>
        </w:rPr>
        <w:t xml:space="preserve"> взаимное расположение</w:t>
      </w:r>
      <w:r w:rsidRPr="000D705E">
        <w:rPr>
          <w:rFonts w:ascii="Times New Roman" w:hAnsi="Times New Roman" w:cs="Times New Roman"/>
          <w:sz w:val="28"/>
          <w:szCs w:val="28"/>
        </w:rPr>
        <w:t>, влияние друг на друга.</w:t>
      </w:r>
    </w:p>
    <w:p w:rsidR="00706A4D" w:rsidRPr="000D705E" w:rsidRDefault="00706A4D" w:rsidP="00BD3DDE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Изучить</w:t>
      </w:r>
      <w:r w:rsidR="007B0326" w:rsidRPr="000D705E">
        <w:rPr>
          <w:rFonts w:ascii="Times New Roman" w:hAnsi="Times New Roman" w:cs="Times New Roman"/>
          <w:sz w:val="28"/>
          <w:szCs w:val="28"/>
        </w:rPr>
        <w:t xml:space="preserve"> изменение</w:t>
      </w:r>
      <w:r w:rsidRPr="000D705E">
        <w:rPr>
          <w:rFonts w:ascii="Times New Roman" w:hAnsi="Times New Roman" w:cs="Times New Roman"/>
          <w:sz w:val="28"/>
          <w:szCs w:val="28"/>
        </w:rPr>
        <w:t xml:space="preserve"> в</w:t>
      </w:r>
      <w:r w:rsidR="007B0326" w:rsidRPr="000D705E">
        <w:rPr>
          <w:rFonts w:ascii="Times New Roman" w:hAnsi="Times New Roman" w:cs="Times New Roman"/>
          <w:sz w:val="28"/>
          <w:szCs w:val="28"/>
        </w:rPr>
        <w:t>схожести</w:t>
      </w:r>
      <w:r w:rsidR="00953DAF" w:rsidRPr="000D705E">
        <w:rPr>
          <w:rFonts w:ascii="Times New Roman" w:hAnsi="Times New Roman" w:cs="Times New Roman"/>
          <w:sz w:val="28"/>
          <w:szCs w:val="28"/>
        </w:rPr>
        <w:t xml:space="preserve"> семян клёна ясенелистного</w:t>
      </w:r>
      <w:r w:rsidR="00DB2E92" w:rsidRPr="000D705E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Pr="000D705E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DB2E92" w:rsidRPr="000D705E">
        <w:rPr>
          <w:rFonts w:ascii="Times New Roman" w:hAnsi="Times New Roman" w:cs="Times New Roman"/>
          <w:sz w:val="28"/>
          <w:szCs w:val="28"/>
        </w:rPr>
        <w:t>.</w:t>
      </w:r>
    </w:p>
    <w:p w:rsidR="003B51D8" w:rsidRPr="000D705E" w:rsidRDefault="003B51D8" w:rsidP="00BD3DDE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Оп</w:t>
      </w:r>
      <w:r w:rsidR="00706A4D" w:rsidRPr="000D705E">
        <w:rPr>
          <w:rFonts w:ascii="Times New Roman" w:hAnsi="Times New Roman" w:cs="Times New Roman"/>
          <w:sz w:val="28"/>
          <w:szCs w:val="28"/>
        </w:rPr>
        <w:t xml:space="preserve">ределить является ли </w:t>
      </w:r>
      <w:r w:rsidR="00B3095F" w:rsidRPr="000D705E">
        <w:rPr>
          <w:rFonts w:ascii="Times New Roman" w:hAnsi="Times New Roman" w:cs="Times New Roman"/>
          <w:sz w:val="28"/>
          <w:szCs w:val="28"/>
        </w:rPr>
        <w:t>клён ясене</w:t>
      </w:r>
      <w:r w:rsidR="00DB635E" w:rsidRPr="000D705E">
        <w:rPr>
          <w:rFonts w:ascii="Times New Roman" w:hAnsi="Times New Roman" w:cs="Times New Roman"/>
          <w:sz w:val="28"/>
          <w:szCs w:val="28"/>
        </w:rPr>
        <w:t>листый инвазивным видом</w:t>
      </w:r>
      <w:r w:rsidR="007B0326" w:rsidRPr="000D705E">
        <w:rPr>
          <w:rFonts w:ascii="Times New Roman" w:hAnsi="Times New Roman" w:cs="Times New Roman"/>
          <w:sz w:val="28"/>
          <w:szCs w:val="28"/>
        </w:rPr>
        <w:t xml:space="preserve"> и за</w:t>
      </w:r>
      <w:r w:rsidR="00E86A77" w:rsidRPr="000D705E">
        <w:rPr>
          <w:rFonts w:ascii="Times New Roman" w:hAnsi="Times New Roman" w:cs="Times New Roman"/>
          <w:sz w:val="28"/>
          <w:szCs w:val="28"/>
        </w:rPr>
        <w:t xml:space="preserve"> </w:t>
      </w:r>
      <w:r w:rsidR="007B0326" w:rsidRPr="000D705E">
        <w:rPr>
          <w:rFonts w:ascii="Times New Roman" w:hAnsi="Times New Roman" w:cs="Times New Roman"/>
          <w:sz w:val="28"/>
          <w:szCs w:val="28"/>
        </w:rPr>
        <w:t>счет чего.</w:t>
      </w:r>
    </w:p>
    <w:p w:rsidR="00E86A77" w:rsidRPr="000D705E" w:rsidRDefault="00E86A77" w:rsidP="00BD3DDE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Изучить влияние клена на хозяйственные объекты в городской среде.</w:t>
      </w:r>
    </w:p>
    <w:p w:rsidR="007B0326" w:rsidRPr="000D705E" w:rsidRDefault="007B0326" w:rsidP="00BD3DDE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Разработать рекомендации по ограничению распространения клена ясенелистного</w:t>
      </w:r>
      <w:r w:rsidR="00DB2E92" w:rsidRPr="000D705E">
        <w:rPr>
          <w:rFonts w:ascii="Times New Roman" w:hAnsi="Times New Roman" w:cs="Times New Roman"/>
          <w:sz w:val="28"/>
          <w:szCs w:val="28"/>
        </w:rPr>
        <w:t>.</w:t>
      </w:r>
    </w:p>
    <w:p w:rsidR="003B51D8" w:rsidRPr="000D705E" w:rsidRDefault="00C324F0" w:rsidP="00BD3DDE">
      <w:pPr>
        <w:spacing w:line="360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Г</w:t>
      </w:r>
      <w:r w:rsidR="003B51D8" w:rsidRPr="000D705E">
        <w:rPr>
          <w:rFonts w:ascii="Times New Roman" w:hAnsi="Times New Roman" w:cs="Times New Roman"/>
          <w:b/>
          <w:sz w:val="28"/>
          <w:szCs w:val="28"/>
        </w:rPr>
        <w:t>ипотеза</w:t>
      </w:r>
      <w:r w:rsidR="00953DAF" w:rsidRPr="000D705E">
        <w:rPr>
          <w:rFonts w:ascii="Times New Roman" w:hAnsi="Times New Roman" w:cs="Times New Roman"/>
          <w:sz w:val="28"/>
          <w:szCs w:val="28"/>
        </w:rPr>
        <w:t>:</w:t>
      </w:r>
      <w:r w:rsidR="003B51D8" w:rsidRPr="000D705E">
        <w:rPr>
          <w:rFonts w:ascii="Times New Roman" w:hAnsi="Times New Roman" w:cs="Times New Roman"/>
          <w:sz w:val="28"/>
          <w:szCs w:val="28"/>
        </w:rPr>
        <w:t xml:space="preserve"> клён ясенелистный в условиях </w:t>
      </w:r>
      <w:r w:rsidR="005B5C4E" w:rsidRPr="000D705E">
        <w:rPr>
          <w:rFonts w:ascii="Times New Roman" w:hAnsi="Times New Roman" w:cs="Times New Roman"/>
          <w:sz w:val="28"/>
          <w:szCs w:val="28"/>
        </w:rPr>
        <w:t>Красноярска</w:t>
      </w:r>
      <w:r w:rsidR="007B0326" w:rsidRPr="000D705E">
        <w:rPr>
          <w:rFonts w:ascii="Times New Roman" w:hAnsi="Times New Roman" w:cs="Times New Roman"/>
          <w:sz w:val="28"/>
          <w:szCs w:val="28"/>
        </w:rPr>
        <w:t xml:space="preserve"> и е</w:t>
      </w:r>
      <w:r w:rsidR="003B51D8" w:rsidRPr="000D705E">
        <w:rPr>
          <w:rFonts w:ascii="Times New Roman" w:hAnsi="Times New Roman" w:cs="Times New Roman"/>
          <w:sz w:val="28"/>
          <w:szCs w:val="28"/>
        </w:rPr>
        <w:t xml:space="preserve">го пригородов </w:t>
      </w:r>
      <w:r w:rsidR="005B5C4E" w:rsidRPr="000D705E">
        <w:rPr>
          <w:rFonts w:ascii="Times New Roman" w:hAnsi="Times New Roman" w:cs="Times New Roman"/>
          <w:sz w:val="28"/>
          <w:szCs w:val="28"/>
        </w:rPr>
        <w:t>является инвазивным видом</w:t>
      </w:r>
      <w:r w:rsidR="00184911" w:rsidRPr="000D705E">
        <w:rPr>
          <w:rFonts w:ascii="Times New Roman" w:hAnsi="Times New Roman" w:cs="Times New Roman"/>
          <w:sz w:val="28"/>
          <w:szCs w:val="28"/>
        </w:rPr>
        <w:t xml:space="preserve"> не только за счёт большого количества семян и в следствии этого способности к быстрому размножению, но ещё и за счёт аллелопатии.</w:t>
      </w:r>
    </w:p>
    <w:p w:rsidR="005B5C4E" w:rsidRPr="000D705E" w:rsidRDefault="005B5C4E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A7" w:rsidRPr="00801102" w:rsidRDefault="00F537A7" w:rsidP="0080110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ОБЗОР</w:t>
      </w:r>
    </w:p>
    <w:p w:rsidR="00CD5BEB" w:rsidRPr="000D705E" w:rsidRDefault="00E86A77" w:rsidP="00BD3DDE">
      <w:pPr>
        <w:spacing w:line="360" w:lineRule="auto"/>
        <w:ind w:firstLine="6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2.1 Б</w:t>
      </w:r>
      <w:r w:rsidR="00F537A7" w:rsidRPr="000D705E">
        <w:rPr>
          <w:rFonts w:ascii="Times New Roman" w:hAnsi="Times New Roman" w:cs="Times New Roman"/>
          <w:b/>
          <w:sz w:val="28"/>
          <w:szCs w:val="28"/>
        </w:rPr>
        <w:t>отаническое описание клёна ясенелистного</w:t>
      </w:r>
    </w:p>
    <w:p w:rsidR="00CD5BEB" w:rsidRPr="000D705E" w:rsidRDefault="00CD5BEB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Листопадное дерево до 25 м (обы</w:t>
      </w:r>
      <w:r w:rsidR="00577536" w:rsidRPr="000D705E">
        <w:rPr>
          <w:rFonts w:ascii="Times New Roman" w:hAnsi="Times New Roman" w:cs="Times New Roman"/>
          <w:sz w:val="28"/>
          <w:szCs w:val="28"/>
        </w:rPr>
        <w:t>чно 12—15 м) высотой и 30—50 см</w:t>
      </w:r>
      <w:r w:rsidRPr="000D705E">
        <w:rPr>
          <w:rFonts w:ascii="Times New Roman" w:hAnsi="Times New Roman" w:cs="Times New Roman"/>
          <w:sz w:val="28"/>
          <w:szCs w:val="28"/>
        </w:rPr>
        <w:t xml:space="preserve"> в диаметре, с н</w:t>
      </w:r>
      <w:r w:rsidR="00CB4B6D" w:rsidRPr="000D705E">
        <w:rPr>
          <w:rFonts w:ascii="Times New Roman" w:hAnsi="Times New Roman" w:cs="Times New Roman"/>
          <w:sz w:val="28"/>
          <w:szCs w:val="28"/>
        </w:rPr>
        <w:t>еравномерной кроной до 15</w:t>
      </w:r>
      <w:r w:rsidR="00DB2E92" w:rsidRPr="000D705E">
        <w:rPr>
          <w:rFonts w:ascii="Times New Roman" w:hAnsi="Times New Roman" w:cs="Times New Roman"/>
          <w:sz w:val="28"/>
          <w:szCs w:val="28"/>
        </w:rPr>
        <w:t xml:space="preserve"> </w:t>
      </w:r>
      <w:r w:rsidR="00CB4B6D" w:rsidRPr="000D705E">
        <w:rPr>
          <w:rFonts w:ascii="Times New Roman" w:hAnsi="Times New Roman" w:cs="Times New Roman"/>
          <w:sz w:val="28"/>
          <w:szCs w:val="28"/>
        </w:rPr>
        <w:t>м</w:t>
      </w:r>
      <w:r w:rsidRPr="000D705E">
        <w:rPr>
          <w:rFonts w:ascii="Times New Roman" w:hAnsi="Times New Roman" w:cs="Times New Roman"/>
          <w:sz w:val="28"/>
          <w:szCs w:val="28"/>
        </w:rPr>
        <w:t>. Ствол короткий, часто в основании разделяется на несколько длинных, раскидистых, большей частью изогнутых отростков, которые расходятся неравномерно в разные стороны и создают скачкообразную крону.</w:t>
      </w:r>
    </w:p>
    <w:p w:rsidR="00C323A7" w:rsidRPr="000D705E" w:rsidRDefault="00CB4B6D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Листья супротивные, сложные непарноперистые в верхней части светло-зелёные,</w:t>
      </w:r>
      <w:r w:rsidR="00B3479A" w:rsidRPr="000D705E">
        <w:rPr>
          <w:rFonts w:ascii="Times New Roman" w:hAnsi="Times New Roman" w:cs="Times New Roman"/>
          <w:sz w:val="28"/>
          <w:szCs w:val="28"/>
        </w:rPr>
        <w:t xml:space="preserve"> снизу бледные серебристо-белые</w:t>
      </w:r>
      <w:r w:rsidRPr="000D705E">
        <w:rPr>
          <w:rFonts w:ascii="Times New Roman" w:hAnsi="Times New Roman" w:cs="Times New Roman"/>
          <w:sz w:val="28"/>
          <w:szCs w:val="28"/>
        </w:rPr>
        <w:t>; длиной до 8 см; напоминают по форме лист ясеня — отсюда и русское видовое название. Кора тонкая, серая или светло-коричневая, с неглубокими пересекающимися бороздками. Поверхностная мочковатая система корней образует большое количество корневых отростков. Дерево способно прожить в среднем около 100 лет.</w:t>
      </w:r>
      <w:r w:rsidR="00DD16C3" w:rsidRPr="000D705E">
        <w:rPr>
          <w:rFonts w:ascii="Times New Roman" w:hAnsi="Times New Roman" w:cs="Times New Roman"/>
          <w:sz w:val="28"/>
          <w:szCs w:val="28"/>
        </w:rPr>
        <w:t xml:space="preserve"> </w:t>
      </w:r>
      <w:r w:rsidR="00953DAF" w:rsidRPr="000D705E">
        <w:rPr>
          <w:rFonts w:ascii="Times New Roman" w:hAnsi="Times New Roman" w:cs="Times New Roman"/>
          <w:sz w:val="28"/>
          <w:szCs w:val="28"/>
        </w:rPr>
        <w:t xml:space="preserve">Пыльца клёна ясенелистного </w:t>
      </w:r>
      <w:r w:rsidR="00C323A7" w:rsidRPr="000D705E">
        <w:rPr>
          <w:rFonts w:ascii="Times New Roman" w:hAnsi="Times New Roman" w:cs="Times New Roman"/>
          <w:sz w:val="28"/>
          <w:szCs w:val="28"/>
        </w:rPr>
        <w:t>является аллергеном. Исследования, проведённые в пригороде Нью-Йорка в 1993–2000 гг. показали, что 32,8 % пациентов, страдающи</w:t>
      </w:r>
      <w:r w:rsidR="00DB2E92" w:rsidRPr="000D705E">
        <w:rPr>
          <w:rFonts w:ascii="Times New Roman" w:hAnsi="Times New Roman" w:cs="Times New Roman"/>
          <w:sz w:val="28"/>
          <w:szCs w:val="28"/>
        </w:rPr>
        <w:t xml:space="preserve">х аллергическими заболеваниями, </w:t>
      </w:r>
      <w:r w:rsidR="00C323A7" w:rsidRPr="000D705E">
        <w:rPr>
          <w:rFonts w:ascii="Times New Roman" w:hAnsi="Times New Roman" w:cs="Times New Roman"/>
          <w:sz w:val="28"/>
          <w:szCs w:val="28"/>
        </w:rPr>
        <w:t>гиперчувствительны к пыльце Acer negundo</w:t>
      </w:r>
    </w:p>
    <w:p w:rsidR="00583E55" w:rsidRPr="000D705E" w:rsidRDefault="00583E55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Неприхотлив к почвенным условиям, но лучше растёт на плодородных свежих </w:t>
      </w:r>
      <w:hyperlink r:id="rId8" w:tooltip="Почва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почвах</w:t>
        </w:r>
      </w:hyperlink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, на хорошо освещённых местах. Очень активен и подвижен, обладает высокой скоростью роста и устойчив к загрязнению воздуха. Наиболее агрессивен на первых этапах вторжения, выражая это интенсивным спонтанным семенным размножением. Распространяется </w:t>
      </w:r>
      <w:hyperlink r:id="rId9" w:tooltip="Самосев (страница отсутствует)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самосевом</w:t>
        </w:r>
      </w:hyperlink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 в окрестностях городов и посёлков сначала на нарушенных местах, но вскоре внедряется и в природные сообщества, </w:t>
      </w:r>
      <w:hyperlink r:id="rId10" w:tooltip="Сорняк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сорничает</w:t>
        </w:r>
      </w:hyperlink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. Процесс расселения идёт сравнительно быстро, так как в стадию плодоношения он вступает уже в возрасте 6—7 лет, и смена его поколений происходит быстрее, чем у других видов деревьев. В </w:t>
      </w:r>
      <w:hyperlink r:id="rId11" w:tooltip="Средняя полоса России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Средней России</w:t>
        </w:r>
      </w:hyperlink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отличается буйным ростом и регулярным </w:t>
      </w:r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плодоношением, при этом особо урожайные годы обычно бывают через два года на третий.</w:t>
      </w:r>
    </w:p>
    <w:p w:rsidR="00583E55" w:rsidRPr="000D705E" w:rsidRDefault="00583E55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  <w:shd w:val="clear" w:color="auto" w:fill="F8F9FA"/>
        </w:rPr>
        <w:t>Клён ясенелистный, который в природных местообитаниях Северной Америки тяготеет к тяжёлым глинистым почвам, произрастая в речных долинах, неожиданно в процессе интродукции продемонстрировал способность не только вполне устойчиво обитать в условиях перегрева и промерзания почвы, закупоренной асфальтовыми покрытиями городских улиц, но и образовывать громадное количество пнёвой поросли, самосева. В результате клён ясенелистный оказался способен не только занимать любые нарушенные местообитания, но и внедряться в природные экосистемы, однако предсказать такие результаты интродукции данного вида заранее невозможно.</w:t>
      </w:r>
    </w:p>
    <w:p w:rsidR="00B74EFE" w:rsidRPr="000D705E" w:rsidRDefault="00583E55" w:rsidP="00BD3DDE">
      <w:pPr>
        <w:spacing w:line="360" w:lineRule="auto"/>
        <w:ind w:firstLine="36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vertAlign w:val="superscript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Учёным известно, что при наличии хорошего ветра кленовые семена, напоминающие в полёте маленькие вертолёты, способны улетать на расстояние более километра от родного дерева</w:t>
      </w:r>
      <w:r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vertAlign w:val="superscript"/>
        </w:rPr>
        <w:t>.</w:t>
      </w:r>
    </w:p>
    <w:p w:rsidR="00583E55" w:rsidRPr="000D705E" w:rsidRDefault="004A39AB" w:rsidP="00BD3DDE">
      <w:pPr>
        <w:spacing w:line="360" w:lineRule="auto"/>
        <w:ind w:firstLine="24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2.</w:t>
      </w:r>
      <w:r w:rsidR="00E15794" w:rsidRPr="000D705E">
        <w:rPr>
          <w:rFonts w:ascii="Times New Roman" w:hAnsi="Times New Roman" w:cs="Times New Roman"/>
          <w:sz w:val="28"/>
          <w:szCs w:val="28"/>
        </w:rPr>
        <w:t>2.</w:t>
      </w:r>
      <w:r w:rsidRPr="000D705E">
        <w:rPr>
          <w:rFonts w:ascii="Times New Roman" w:hAnsi="Times New Roman" w:cs="Times New Roman"/>
          <w:sz w:val="28"/>
          <w:szCs w:val="28"/>
        </w:rPr>
        <w:t xml:space="preserve"> </w:t>
      </w:r>
      <w:r w:rsidR="00DB2E92" w:rsidRPr="000D705E">
        <w:rPr>
          <w:rFonts w:ascii="Times New Roman" w:hAnsi="Times New Roman" w:cs="Times New Roman"/>
          <w:sz w:val="28"/>
          <w:szCs w:val="28"/>
        </w:rPr>
        <w:t xml:space="preserve"> ПОЛОЖИТЕЛЬНЫЕ КАЧЕСТВА И </w:t>
      </w:r>
      <w:r w:rsidR="00583E55" w:rsidRPr="000D705E">
        <w:rPr>
          <w:rFonts w:ascii="Times New Roman" w:hAnsi="Times New Roman" w:cs="Times New Roman"/>
          <w:sz w:val="28"/>
          <w:szCs w:val="28"/>
        </w:rPr>
        <w:t>НЕДОСТАТКИ В ОЗЕЛЕНЕНИИ</w:t>
      </w:r>
    </w:p>
    <w:p w:rsidR="00E15794" w:rsidRPr="000D705E" w:rsidRDefault="00E15794" w:rsidP="00BD3DDE">
      <w:pPr>
        <w:spacing w:line="360" w:lineRule="auto"/>
        <w:ind w:firstLine="384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 xml:space="preserve">К положительным качествам данной древесной культуры можно отнести быстрый рост и эффективное очищение воздуха от загрязнения, что важно в условиях неблагополучной экологической </w:t>
      </w:r>
      <w:r w:rsidR="003F79F6" w:rsidRPr="000D705E">
        <w:rPr>
          <w:rFonts w:ascii="Times New Roman" w:hAnsi="Times New Roman" w:cs="Times New Roman"/>
          <w:sz w:val="28"/>
          <w:szCs w:val="28"/>
        </w:rPr>
        <w:t>обстановки в г. Красноярске.</w:t>
      </w:r>
    </w:p>
    <w:p w:rsidR="003F79F6" w:rsidRPr="000D705E" w:rsidRDefault="003F79F6" w:rsidP="00BD3DDE">
      <w:pPr>
        <w:spacing w:line="360" w:lineRule="auto"/>
        <w:ind w:firstLine="384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Но при этом у клена ясенелистн</w:t>
      </w:r>
      <w:r w:rsidR="00484DD4" w:rsidRPr="000D705E">
        <w:rPr>
          <w:rFonts w:ascii="Times New Roman" w:hAnsi="Times New Roman" w:cs="Times New Roman"/>
          <w:sz w:val="28"/>
          <w:szCs w:val="28"/>
        </w:rPr>
        <w:t>ого</w:t>
      </w:r>
      <w:r w:rsidRPr="000D705E">
        <w:rPr>
          <w:rFonts w:ascii="Times New Roman" w:hAnsi="Times New Roman" w:cs="Times New Roman"/>
          <w:sz w:val="28"/>
          <w:szCs w:val="28"/>
        </w:rPr>
        <w:t xml:space="preserve"> есть и существенные недостатки:</w:t>
      </w:r>
    </w:p>
    <w:p w:rsidR="00583E55" w:rsidRPr="000D705E" w:rsidRDefault="00583E55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>недолговечность (эти клёны живут обычно 60, иногда 80—100, а в уличных посадках не более 30 лет, рано начинают суховершинить)</w:t>
      </w:r>
    </w:p>
    <w:p w:rsidR="00583E55" w:rsidRPr="000D705E" w:rsidRDefault="00583E55" w:rsidP="00BD3DDE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>растёт настолько быстро, что поддерживать его посадки в приемлемом декоративном виде экономически нецелесообразно (слишком большая трудоемкость по обрезке)</w:t>
      </w:r>
    </w:p>
    <w:p w:rsidR="00583E55" w:rsidRPr="000D705E" w:rsidRDefault="00583E55" w:rsidP="00BD3DDE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 xml:space="preserve">Сравнимая с тополями и осинами, а также всеми старыми деревьями, неустойчивость деревьев старше 30-40 лет при озеленении улиц при резких </w:t>
      </w:r>
      <w:r w:rsidRPr="000D705E">
        <w:rPr>
          <w:rFonts w:ascii="Times New Roman" w:hAnsi="Times New Roman" w:cs="Times New Roman"/>
          <w:color w:val="202122"/>
          <w:sz w:val="28"/>
          <w:szCs w:val="28"/>
        </w:rPr>
        <w:lastRenderedPageBreak/>
        <w:t>погодных проявлениях, хотя и большая устойчивость, чем у тополей. Для парков допустимым возрастом дерева является 70 лет</w:t>
      </w:r>
    </w:p>
    <w:p w:rsidR="00583E55" w:rsidRPr="000D705E" w:rsidRDefault="00583E55" w:rsidP="00BD3DDE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>лёгкая повреждаемость поверхностной корневой системы, часто приводящая к падению крупных деревьев (иногда совершенно неожиданно, без видимых внешних причин) многочисленная корневая поросль, которая часто портит </w:t>
      </w:r>
      <w:hyperlink r:id="rId12" w:tooltip="Газон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газоны</w:t>
        </w:r>
      </w:hyperlink>
      <w:r w:rsidRPr="000D705E">
        <w:rPr>
          <w:rFonts w:ascii="Times New Roman" w:hAnsi="Times New Roman" w:cs="Times New Roman"/>
          <w:sz w:val="28"/>
          <w:szCs w:val="28"/>
        </w:rPr>
        <w:t> и разрушает </w:t>
      </w:r>
      <w:hyperlink r:id="rId13" w:tooltip="Асфальт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асфальт</w:t>
        </w:r>
      </w:hyperlink>
      <w:r w:rsidRPr="000D705E">
        <w:rPr>
          <w:rFonts w:ascii="Times New Roman" w:hAnsi="Times New Roman" w:cs="Times New Roman"/>
          <w:sz w:val="28"/>
          <w:szCs w:val="28"/>
        </w:rPr>
        <w:t>, к тому же при сильном подмерзании растений, стрижке, укорачивании веток поросли,</w:t>
      </w:r>
      <w:r w:rsidR="00953DAF" w:rsidRPr="000D705E">
        <w:rPr>
          <w:rFonts w:ascii="Times New Roman" w:hAnsi="Times New Roman" w:cs="Times New Roman"/>
          <w:sz w:val="28"/>
          <w:szCs w:val="28"/>
        </w:rPr>
        <w:t xml:space="preserve"> становится ещё больше, а удалить её всю без остатка довольно сложно</w:t>
      </w:r>
    </w:p>
    <w:p w:rsidR="00583E55" w:rsidRPr="000D705E" w:rsidRDefault="00583E55" w:rsidP="00BD3DDE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вследствие борьбы с деревьями (вырубка, спиливание) образуется также значительное количество пнёвой поросли, заметно превышающей первоначальный объём зелёной массы,</w:t>
      </w:r>
    </w:p>
    <w:p w:rsidR="00583E55" w:rsidRPr="000D705E" w:rsidRDefault="00583E55" w:rsidP="00BD3DDE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обильный самосев и быстрое разрастание, с которым приходится бороться как с </w:t>
      </w:r>
      <w:hyperlink r:id="rId14" w:tooltip="Сорняк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сорняком</w:t>
        </w:r>
      </w:hyperlink>
      <w:r w:rsidRPr="000D705E">
        <w:rPr>
          <w:rFonts w:ascii="Times New Roman" w:hAnsi="Times New Roman" w:cs="Times New Roman"/>
          <w:sz w:val="28"/>
          <w:szCs w:val="28"/>
        </w:rPr>
        <w:t> (в населённых пунктах затрудняет или делает невозможным обслуживание различных инженерных коммуника</w:t>
      </w:r>
      <w:r w:rsidRPr="000D705E">
        <w:rPr>
          <w:rFonts w:ascii="Times New Roman" w:hAnsi="Times New Roman" w:cs="Times New Roman"/>
          <w:color w:val="202122"/>
          <w:sz w:val="28"/>
          <w:szCs w:val="28"/>
        </w:rPr>
        <w:t>ций, коллекторов, ветви быстро достигают воздушных электрических проводов),</w:t>
      </w:r>
    </w:p>
    <w:p w:rsidR="00583E55" w:rsidRPr="000D705E" w:rsidRDefault="00583E55" w:rsidP="00BD3DDE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>обилие пыльцы, вызывающей у людей </w:t>
      </w:r>
      <w:hyperlink r:id="rId15" w:tooltip="Аллергия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аллергические реакции</w:t>
        </w:r>
      </w:hyperlink>
      <w:r w:rsidRPr="000D705E">
        <w:rPr>
          <w:rFonts w:ascii="Times New Roman" w:hAnsi="Times New Roman" w:cs="Times New Roman"/>
          <w:sz w:val="28"/>
          <w:szCs w:val="28"/>
        </w:rPr>
        <w:t> (</w:t>
      </w:r>
      <w:hyperlink r:id="rId16" w:tooltip="Поллиноз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поллиноз</w:t>
        </w:r>
      </w:hyperlink>
      <w:r w:rsidRPr="000D705E">
        <w:rPr>
          <w:rFonts w:ascii="Times New Roman" w:hAnsi="Times New Roman" w:cs="Times New Roman"/>
          <w:sz w:val="28"/>
          <w:szCs w:val="28"/>
        </w:rPr>
        <w:t>\</w:t>
      </w:r>
    </w:p>
    <w:p w:rsidR="00CB4B6D" w:rsidRPr="00BD3DDE" w:rsidRDefault="00583E55" w:rsidP="00BD3DDE">
      <w:pPr>
        <w:numPr>
          <w:ilvl w:val="0"/>
          <w:numId w:val="3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>лист</w:t>
      </w:r>
      <w:r w:rsidR="00630354" w:rsidRPr="000D705E">
        <w:rPr>
          <w:rFonts w:ascii="Times New Roman" w:hAnsi="Times New Roman" w:cs="Times New Roman"/>
          <w:color w:val="202122"/>
          <w:sz w:val="28"/>
          <w:szCs w:val="28"/>
        </w:rPr>
        <w:t>овой опад при разложении выделяе</w:t>
      </w:r>
      <w:r w:rsidRPr="000D705E">
        <w:rPr>
          <w:rFonts w:ascii="Times New Roman" w:hAnsi="Times New Roman" w:cs="Times New Roman"/>
          <w:color w:val="202122"/>
          <w:sz w:val="28"/>
          <w:szCs w:val="28"/>
        </w:rPr>
        <w:t>т вещества-токсины, тормозящие рост других растений (</w:t>
      </w:r>
      <w:hyperlink r:id="rId17" w:tooltip="Аллелопатия" w:history="1">
        <w:r w:rsidRPr="000D705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аллелопатическое</w:t>
        </w:r>
      </w:hyperlink>
      <w:r w:rsidRPr="000D705E">
        <w:rPr>
          <w:rFonts w:ascii="Times New Roman" w:hAnsi="Times New Roman" w:cs="Times New Roman"/>
          <w:sz w:val="28"/>
          <w:szCs w:val="28"/>
        </w:rPr>
        <w:t> в</w:t>
      </w:r>
      <w:r w:rsidRPr="000D705E">
        <w:rPr>
          <w:rFonts w:ascii="Times New Roman" w:hAnsi="Times New Roman" w:cs="Times New Roman"/>
          <w:color w:val="202122"/>
          <w:sz w:val="28"/>
          <w:szCs w:val="28"/>
        </w:rPr>
        <w:t>лияние)</w:t>
      </w:r>
    </w:p>
    <w:p w:rsidR="00CD5BEB" w:rsidRPr="000D705E" w:rsidRDefault="004A39AB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2.3</w:t>
      </w:r>
      <w:r w:rsidR="00CB4B6D" w:rsidRPr="000D705E">
        <w:rPr>
          <w:rFonts w:ascii="Times New Roman" w:hAnsi="Times New Roman" w:cs="Times New Roman"/>
          <w:sz w:val="28"/>
          <w:szCs w:val="28"/>
        </w:rPr>
        <w:t xml:space="preserve"> </w:t>
      </w:r>
      <w:r w:rsidR="00CD5BEB" w:rsidRPr="000D705E">
        <w:rPr>
          <w:rFonts w:ascii="Times New Roman" w:hAnsi="Times New Roman" w:cs="Times New Roman"/>
          <w:sz w:val="28"/>
          <w:szCs w:val="28"/>
        </w:rPr>
        <w:t>РАЗМНОЖЕНИЕ КЛЁНА</w:t>
      </w:r>
    </w:p>
    <w:p w:rsidR="00575C52" w:rsidRPr="000D705E" w:rsidRDefault="00F94C1F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Проще</w:t>
      </w:r>
      <w:r w:rsidR="00575C52"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быстрее всего размножить клен американский семенами. Для этого их просто нужно высадить сразу в открытый грунт. Но при этом следует учесть то, что высев семян проводят в осеннее время сразу же после их сбора. Именно из-за того, что семена клена быстро утрачивают свою всхожесть, это растение еще не захватило все возможные территории.</w:t>
      </w:r>
    </w:p>
    <w:p w:rsidR="00C323A7" w:rsidRPr="000D705E" w:rsidRDefault="00583E55" w:rsidP="00BD3DD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705E">
        <w:rPr>
          <w:rFonts w:ascii="Times New Roman" w:hAnsi="Times New Roman" w:cs="Times New Roman"/>
          <w:sz w:val="28"/>
          <w:szCs w:val="28"/>
        </w:rPr>
        <w:t xml:space="preserve">В природных условиях кленовые семена созревают в августе, опадают осенью, а весной начинают всходить. Исходя из этих природных циклов и нужно проводить стратификацию. </w:t>
      </w:r>
      <w:r w:rsidRPr="000D705E">
        <w:rPr>
          <w:rFonts w:ascii="Times New Roman" w:hAnsi="Times New Roman" w:cs="Times New Roman"/>
          <w:sz w:val="28"/>
          <w:szCs w:val="28"/>
        </w:rPr>
        <w:br/>
        <w:t xml:space="preserve">Процедура стратификации позволяет добиться быстрого прорастания </w:t>
      </w:r>
      <w:r w:rsidRPr="000D705E">
        <w:rPr>
          <w:rFonts w:ascii="Times New Roman" w:hAnsi="Times New Roman" w:cs="Times New Roman"/>
          <w:sz w:val="28"/>
          <w:szCs w:val="28"/>
        </w:rPr>
        <w:lastRenderedPageBreak/>
        <w:t>посадочного сырья. Смысл холодного метода состоит в том, чтобы в неестественной среде поддерживать фазу зимней спячки,</w:t>
      </w:r>
      <w:r w:rsidR="00E06A44" w:rsidRPr="000D705E">
        <w:rPr>
          <w:rFonts w:ascii="Times New Roman" w:hAnsi="Times New Roman" w:cs="Times New Roman"/>
          <w:sz w:val="28"/>
          <w:szCs w:val="28"/>
        </w:rPr>
        <w:t xml:space="preserve"> п</w:t>
      </w:r>
      <w:r w:rsidRPr="000D705E">
        <w:rPr>
          <w:rFonts w:ascii="Times New Roman" w:hAnsi="Times New Roman" w:cs="Times New Roman"/>
          <w:sz w:val="28"/>
          <w:szCs w:val="28"/>
        </w:rPr>
        <w:t>осле которой у растения в природе наступает активный рост. Способ годится для большинства разновидностей клёна. Американский, норвежский, японский, крупнолистный, сахарный и некоторые красные виды зимой впадают в спячку, а с приходом тепла дают всходы</w:t>
      </w:r>
      <w:r w:rsidRPr="000D7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B4E37" w:rsidRPr="000D7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23A7"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В среднем на одном дереве формируется 100–500 тыс. крылаток.</w:t>
      </w:r>
    </w:p>
    <w:p w:rsidR="00DB4E37" w:rsidRPr="000D705E" w:rsidRDefault="00DB4E37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Плод американского клёна — крылатка, состоящая из двух крылышек с одним семенем в каждом. Каждое крылышко около 4 см длиной.</w:t>
      </w:r>
    </w:p>
    <w:p w:rsidR="00DB4E37" w:rsidRPr="000D705E" w:rsidRDefault="00DB4E37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Плод созревает в августе — октябре, но остаётся висеть на дереве до весны. Основной способ рассеивания семян — ветер. Крылатки могут разнестись по меньшей мере на 50 м от родительского дерева. В некоторых местообитаниях, например</w:t>
      </w:r>
      <w:r w:rsidR="00E06A44"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долинах рек, семена могут распространяться и потоками воды. Семена клёна американского способны выживать в воде в течение по крайней мере 6 недель и прорастать ещё до того, как попадут на слой почвы. Процесс расселения идёт сравнительно быстро, так как в стадию плодоношения клён вступает уже в возрасте 6–7 лет, и смена его поколений происходит быстрее, чем у других видов деревьев.</w:t>
      </w:r>
    </w:p>
    <w:p w:rsidR="00DB4E37" w:rsidRPr="000D705E" w:rsidRDefault="00DB4E37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Американский клён часто используется птицами для гнездования. Его ветки удобны для размещения гнёзд, а семена служат хорошей защитной средой для их маскировки. В конце зимы, когда плодов на других деревьях и кустарниках практически уже нет, снегири питаются семенами американс</w:t>
      </w:r>
      <w:r w:rsidR="00E06A44"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кого клёна. Птицы поедают</w:t>
      </w:r>
      <w:r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плоды клёна и, перемещаясь с места на место, выбрасывают неповреждё</w:t>
      </w:r>
      <w:r w:rsidR="00630354" w:rsidRPr="000D705E">
        <w:rPr>
          <w:rFonts w:ascii="Times New Roman" w:hAnsi="Times New Roman" w:cs="Times New Roman"/>
          <w:sz w:val="28"/>
          <w:szCs w:val="28"/>
          <w:shd w:val="clear" w:color="auto" w:fill="FFFFFF"/>
        </w:rPr>
        <w:t>нные семена, способствуя его расспространению.</w:t>
      </w:r>
    </w:p>
    <w:p w:rsidR="00630354" w:rsidRDefault="00630354" w:rsidP="00BD3DDE">
      <w:pPr>
        <w:spacing w:line="360" w:lineRule="auto"/>
        <w:ind w:firstLine="384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vertAlign w:val="superscript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Учёным известно, что при наличии хорошего ветра кленовые семена, напоминающие в полёте маленькие вертолёты, способны улетать на расстояние более километра от родного дерева.</w:t>
      </w:r>
      <w:r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vertAlign w:val="superscript"/>
        </w:rPr>
        <w:t>.</w:t>
      </w:r>
    </w:p>
    <w:p w:rsidR="00801102" w:rsidRPr="00BD3DDE" w:rsidRDefault="00801102" w:rsidP="00BD3DDE">
      <w:pPr>
        <w:spacing w:line="360" w:lineRule="auto"/>
        <w:ind w:firstLine="384"/>
        <w:jc w:val="both"/>
        <w:rPr>
          <w:rFonts w:ascii="Times New Roman" w:hAnsi="Times New Roman" w:cs="Times New Roman"/>
          <w:sz w:val="28"/>
          <w:szCs w:val="28"/>
        </w:rPr>
      </w:pPr>
    </w:p>
    <w:p w:rsidR="00DF20AA" w:rsidRPr="000D705E" w:rsidRDefault="00602AC0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4A39AB" w:rsidRPr="000D705E">
        <w:rPr>
          <w:rFonts w:ascii="Times New Roman" w:hAnsi="Times New Roman" w:cs="Times New Roman"/>
          <w:sz w:val="28"/>
          <w:szCs w:val="28"/>
        </w:rPr>
        <w:t>.4</w:t>
      </w:r>
      <w:r w:rsidR="00DF20AA" w:rsidRPr="000D705E">
        <w:rPr>
          <w:rFonts w:ascii="Times New Roman" w:hAnsi="Times New Roman" w:cs="Times New Roman"/>
          <w:sz w:val="28"/>
          <w:szCs w:val="28"/>
        </w:rPr>
        <w:t xml:space="preserve"> ИСТОРИЯ ПОЯВЛЕНИЯ</w:t>
      </w:r>
    </w:p>
    <w:p w:rsidR="00957D54" w:rsidRPr="000D705E" w:rsidRDefault="00DF20AA" w:rsidP="00BD3DDE">
      <w:pPr>
        <w:spacing w:line="36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D705E">
        <w:rPr>
          <w:rFonts w:ascii="Times New Roman" w:hAnsi="Times New Roman" w:cs="Times New Roman"/>
          <w:sz w:val="28"/>
          <w:szCs w:val="28"/>
        </w:rPr>
        <w:t>В России клен ясенелистый используют</w:t>
      </w:r>
      <w:r w:rsidR="00E06A44" w:rsidRPr="000D705E">
        <w:rPr>
          <w:rFonts w:ascii="Times New Roman" w:hAnsi="Times New Roman" w:cs="Times New Roman"/>
          <w:sz w:val="28"/>
          <w:szCs w:val="28"/>
        </w:rPr>
        <w:t xml:space="preserve"> около</w:t>
      </w:r>
      <w:r w:rsidRPr="000D705E">
        <w:rPr>
          <w:rFonts w:ascii="Times New Roman" w:hAnsi="Times New Roman" w:cs="Times New Roman"/>
          <w:sz w:val="28"/>
          <w:szCs w:val="28"/>
        </w:rPr>
        <w:t xml:space="preserve"> 100 лет, однако наибольшее распространение он получил в начале масштабных лесокультурных работ по защитному лесоведению в середине ХХ в. Его популярность была связана с тем что этот, что североамериканский клен хорошо приживается и быстро растет</w:t>
      </w:r>
      <w:r w:rsidR="00F94C1F" w:rsidRPr="000D705E">
        <w:rPr>
          <w:rFonts w:ascii="Times New Roman" w:hAnsi="Times New Roman" w:cs="Times New Roman"/>
          <w:sz w:val="28"/>
          <w:szCs w:val="28"/>
        </w:rPr>
        <w:t xml:space="preserve"> при нормаль</w:t>
      </w:r>
      <w:r w:rsidR="00602AC0" w:rsidRPr="000D705E">
        <w:rPr>
          <w:rFonts w:ascii="Times New Roman" w:hAnsi="Times New Roman" w:cs="Times New Roman"/>
          <w:sz w:val="28"/>
          <w:szCs w:val="28"/>
        </w:rPr>
        <w:t>ной влагообеспечености на любых</w:t>
      </w:r>
      <w:r w:rsidRPr="000D705E">
        <w:rPr>
          <w:rFonts w:ascii="Times New Roman" w:hAnsi="Times New Roman" w:cs="Times New Roman"/>
          <w:sz w:val="28"/>
          <w:szCs w:val="28"/>
        </w:rPr>
        <w:t xml:space="preserve"> типах почв.</w:t>
      </w:r>
      <w:r w:rsidR="00F94C1F" w:rsidRPr="000D705E">
        <w:rPr>
          <w:rFonts w:ascii="Times New Roman" w:hAnsi="Times New Roman" w:cs="Times New Roman"/>
          <w:sz w:val="28"/>
          <w:szCs w:val="28"/>
        </w:rPr>
        <w:t xml:space="preserve"> Устойчив к болезням.</w:t>
      </w:r>
      <w:r w:rsidRPr="000D705E">
        <w:rPr>
          <w:rFonts w:ascii="Times New Roman" w:hAnsi="Times New Roman" w:cs="Times New Roman"/>
          <w:sz w:val="28"/>
          <w:szCs w:val="28"/>
        </w:rPr>
        <w:t xml:space="preserve"> Не поедается вредителями и домашними животными</w:t>
      </w:r>
      <w:r w:rsidR="00602AC0" w:rsidRPr="000D705E">
        <w:rPr>
          <w:rFonts w:ascii="Times New Roman" w:hAnsi="Times New Roman" w:cs="Times New Roman"/>
          <w:sz w:val="28"/>
          <w:szCs w:val="28"/>
        </w:rPr>
        <w:t>.</w:t>
      </w:r>
    </w:p>
    <w:p w:rsidR="00DF20AA" w:rsidRPr="000D705E" w:rsidRDefault="004A39AB" w:rsidP="00BD3DDE">
      <w:pPr>
        <w:spacing w:line="360" w:lineRule="auto"/>
        <w:ind w:firstLine="708"/>
        <w:jc w:val="both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0D7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2.5</w:t>
      </w:r>
      <w:r w:rsidR="00602AC0" w:rsidRPr="000D7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ИНВАЗИЯ</w:t>
      </w:r>
    </w:p>
    <w:p w:rsidR="00C86307" w:rsidRPr="000D705E" w:rsidRDefault="00C86307" w:rsidP="00BD3DDE">
      <w:pPr>
        <w:pStyle w:val="a7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b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0D705E">
        <w:rPr>
          <w:color w:val="202122"/>
          <w:sz w:val="28"/>
          <w:szCs w:val="28"/>
        </w:rPr>
        <w:t xml:space="preserve">Занос чужеродных видов (к которым относится клён ясенелистный) и их распространение могут вызвать </w:t>
      </w:r>
      <w:r w:rsidRPr="000D705E">
        <w:rPr>
          <w:color w:val="000000" w:themeColor="text1"/>
          <w:sz w:val="28"/>
          <w:szCs w:val="28"/>
        </w:rPr>
        <w:t>необратимые </w:t>
      </w:r>
      <w:hyperlink r:id="rId18" w:tooltip="Экологическая катастрофа" w:history="1">
        <w:r w:rsidRPr="000D705E">
          <w:rPr>
            <w:rStyle w:val="a3"/>
            <w:color w:val="000000" w:themeColor="text1"/>
            <w:sz w:val="28"/>
            <w:szCs w:val="28"/>
          </w:rPr>
          <w:t>экологические катастрофы</w:t>
        </w:r>
      </w:hyperlink>
      <w:r w:rsidRPr="000D705E">
        <w:rPr>
          <w:color w:val="000000" w:themeColor="text1"/>
          <w:sz w:val="28"/>
          <w:szCs w:val="28"/>
        </w:rPr>
        <w:t>. Соответственно, проблема инвазий в начале </w:t>
      </w:r>
      <w:hyperlink r:id="rId19" w:tooltip="XXI век" w:history="1">
        <w:r w:rsidRPr="000D705E">
          <w:rPr>
            <w:rStyle w:val="a3"/>
            <w:color w:val="000000" w:themeColor="text1"/>
            <w:sz w:val="28"/>
            <w:szCs w:val="28"/>
          </w:rPr>
          <w:t>XXI века</w:t>
        </w:r>
      </w:hyperlink>
      <w:r w:rsidRPr="000D705E">
        <w:rPr>
          <w:color w:val="000000" w:themeColor="text1"/>
          <w:sz w:val="28"/>
          <w:szCs w:val="28"/>
        </w:rPr>
        <w:t xml:space="preserve"> становится </w:t>
      </w:r>
      <w:r w:rsidRPr="000D705E">
        <w:rPr>
          <w:color w:val="202122"/>
          <w:sz w:val="28"/>
          <w:szCs w:val="28"/>
        </w:rPr>
        <w:t xml:space="preserve">важнейшей в плане обеспечения экологической безопасности России. Впервые комплексное обсуждение этой проблемы было осуществлено на заседании Круглого стола, организованного в рамках Всероссийской конференции по экологической </w:t>
      </w:r>
      <w:r w:rsidR="007A177B" w:rsidRPr="000D705E">
        <w:rPr>
          <w:color w:val="202122"/>
          <w:sz w:val="28"/>
          <w:szCs w:val="28"/>
        </w:rPr>
        <w:t>безопасности (4—5 июня 2002 г., Москва)</w:t>
      </w:r>
    </w:p>
    <w:p w:rsidR="00C86307" w:rsidRPr="000D705E" w:rsidRDefault="00C86307" w:rsidP="00BD3DDE">
      <w:pPr>
        <w:pStyle w:val="a7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color w:val="202122"/>
          <w:sz w:val="28"/>
          <w:szCs w:val="28"/>
        </w:rPr>
      </w:pPr>
      <w:r w:rsidRPr="000D705E">
        <w:rPr>
          <w:color w:val="202122"/>
          <w:sz w:val="28"/>
          <w:szCs w:val="28"/>
        </w:rPr>
        <w:t>В </w:t>
      </w:r>
      <w:hyperlink r:id="rId20" w:tooltip="Пойма" w:history="1">
        <w:r w:rsidRPr="000D705E">
          <w:rPr>
            <w:rStyle w:val="a3"/>
            <w:color w:val="auto"/>
            <w:sz w:val="28"/>
            <w:szCs w:val="28"/>
            <w:u w:val="none"/>
          </w:rPr>
          <w:t>пойменных</w:t>
        </w:r>
      </w:hyperlink>
      <w:r w:rsidR="00E06A44" w:rsidRPr="000D705E">
        <w:rPr>
          <w:sz w:val="28"/>
          <w:szCs w:val="28"/>
        </w:rPr>
        <w:t> лесах</w:t>
      </w:r>
      <w:r w:rsidR="007A177B" w:rsidRPr="000D705E">
        <w:rPr>
          <w:sz w:val="28"/>
          <w:szCs w:val="28"/>
        </w:rPr>
        <w:t xml:space="preserve"> клен ясенелистный</w:t>
      </w:r>
      <w:r w:rsidR="00E06A44" w:rsidRPr="000D705E">
        <w:rPr>
          <w:sz w:val="28"/>
          <w:szCs w:val="28"/>
        </w:rPr>
        <w:t xml:space="preserve"> полностью останавливает возобновление </w:t>
      </w:r>
      <w:hyperlink r:id="rId21" w:tooltip="Ива" w:history="1">
        <w:r w:rsidR="00E06A44" w:rsidRPr="000D705E">
          <w:rPr>
            <w:rStyle w:val="a3"/>
            <w:color w:val="auto"/>
            <w:sz w:val="28"/>
            <w:szCs w:val="28"/>
            <w:u w:val="none"/>
          </w:rPr>
          <w:t>ив</w:t>
        </w:r>
      </w:hyperlink>
      <w:r w:rsidR="00E06A44" w:rsidRPr="000D705E">
        <w:rPr>
          <w:color w:val="202122"/>
          <w:sz w:val="28"/>
          <w:szCs w:val="28"/>
        </w:rPr>
        <w:t> и </w:t>
      </w:r>
      <w:hyperlink r:id="rId22" w:tooltip="Тополь" w:history="1">
        <w:r w:rsidR="00E06A44" w:rsidRPr="000D705E">
          <w:rPr>
            <w:rStyle w:val="a3"/>
            <w:color w:val="auto"/>
            <w:sz w:val="28"/>
            <w:szCs w:val="28"/>
            <w:u w:val="none"/>
          </w:rPr>
          <w:t>тополей</w:t>
        </w:r>
      </w:hyperlink>
      <w:r w:rsidR="007A177B" w:rsidRPr="000D705E">
        <w:rPr>
          <w:sz w:val="28"/>
          <w:szCs w:val="28"/>
        </w:rPr>
        <w:t>.</w:t>
      </w:r>
      <w:r w:rsidR="00630354" w:rsidRPr="000D705E">
        <w:rPr>
          <w:sz w:val="28"/>
          <w:szCs w:val="28"/>
        </w:rPr>
        <w:t xml:space="preserve"> </w:t>
      </w:r>
      <w:r w:rsidR="00E06A44" w:rsidRPr="000D705E">
        <w:rPr>
          <w:sz w:val="28"/>
          <w:szCs w:val="28"/>
        </w:rPr>
        <w:t>Обладает</w:t>
      </w:r>
      <w:r w:rsidR="00957D54" w:rsidRPr="000D705E">
        <w:rPr>
          <w:sz w:val="28"/>
          <w:szCs w:val="28"/>
        </w:rPr>
        <w:t xml:space="preserve"> </w:t>
      </w:r>
      <w:r w:rsidR="007A177B" w:rsidRPr="000D705E">
        <w:rPr>
          <w:sz w:val="28"/>
          <w:szCs w:val="28"/>
        </w:rPr>
        <w:t>сильными</w:t>
      </w:r>
      <w:r w:rsidRPr="000D705E">
        <w:rPr>
          <w:sz w:val="28"/>
          <w:szCs w:val="28"/>
        </w:rPr>
        <w:t> </w:t>
      </w:r>
      <w:hyperlink r:id="rId23" w:tooltip="Аллелопатия" w:history="1">
        <w:r w:rsidR="00B3095F" w:rsidRPr="000D705E">
          <w:rPr>
            <w:rStyle w:val="a3"/>
            <w:color w:val="auto"/>
            <w:sz w:val="28"/>
            <w:szCs w:val="28"/>
            <w:u w:val="none"/>
          </w:rPr>
          <w:t>аллопатическими</w:t>
        </w:r>
      </w:hyperlink>
      <w:r w:rsidRPr="000D705E">
        <w:rPr>
          <w:sz w:val="28"/>
          <w:szCs w:val="28"/>
        </w:rPr>
        <w:t> свойствами (физиологически активные вещества листового </w:t>
      </w:r>
      <w:hyperlink r:id="rId24" w:tooltip="Опад" w:history="1">
        <w:r w:rsidRPr="000D705E">
          <w:rPr>
            <w:rStyle w:val="a3"/>
            <w:color w:val="auto"/>
            <w:sz w:val="28"/>
            <w:szCs w:val="28"/>
          </w:rPr>
          <w:t>опада</w:t>
        </w:r>
      </w:hyperlink>
      <w:r w:rsidRPr="000D705E">
        <w:rPr>
          <w:sz w:val="28"/>
          <w:szCs w:val="28"/>
        </w:rPr>
        <w:t xml:space="preserve"> — </w:t>
      </w:r>
      <w:r w:rsidR="00B3095F" w:rsidRPr="000D705E">
        <w:rPr>
          <w:sz w:val="28"/>
          <w:szCs w:val="28"/>
          <w:u w:val="single"/>
        </w:rPr>
        <w:t>калины</w:t>
      </w:r>
      <w:r w:rsidRPr="000D705E">
        <w:rPr>
          <w:sz w:val="28"/>
          <w:szCs w:val="28"/>
          <w:u w:val="single"/>
        </w:rPr>
        <w:t> </w:t>
      </w:r>
      <w:r w:rsidRPr="000D705E">
        <w:rPr>
          <w:sz w:val="28"/>
          <w:szCs w:val="28"/>
        </w:rPr>
        <w:t>— действуют как </w:t>
      </w:r>
      <w:hyperlink r:id="rId25" w:tooltip="Ингибитор" w:history="1">
        <w:r w:rsidRPr="000D705E">
          <w:rPr>
            <w:rStyle w:val="a3"/>
            <w:color w:val="auto"/>
            <w:sz w:val="28"/>
            <w:szCs w:val="28"/>
          </w:rPr>
          <w:t>ингибиторы</w:t>
        </w:r>
      </w:hyperlink>
      <w:r w:rsidRPr="000D705E">
        <w:rPr>
          <w:sz w:val="28"/>
          <w:szCs w:val="28"/>
        </w:rPr>
        <w:t xml:space="preserve"> роста конкурирующих растений). Однако гипотеза, согласно которой заросли клёна ясенелистного могли иметь </w:t>
      </w:r>
      <w:r w:rsidRPr="000D705E">
        <w:rPr>
          <w:color w:val="202122"/>
          <w:sz w:val="28"/>
          <w:szCs w:val="28"/>
        </w:rPr>
        <w:t>негативный эффект воздействия на аборигенные растения через почву, не была подтверждена исследованиями.</w:t>
      </w:r>
    </w:p>
    <w:p w:rsidR="00C86307" w:rsidRPr="000D705E" w:rsidRDefault="00C86307" w:rsidP="00BD3DDE">
      <w:pPr>
        <w:pStyle w:val="a7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color w:val="202122"/>
          <w:sz w:val="28"/>
          <w:szCs w:val="28"/>
          <w:shd w:val="clear" w:color="auto" w:fill="FFFFFF"/>
          <w:vertAlign w:val="superscript"/>
        </w:rPr>
      </w:pPr>
      <w:r w:rsidRPr="000D705E">
        <w:rPr>
          <w:color w:val="202122"/>
          <w:sz w:val="28"/>
          <w:szCs w:val="28"/>
          <w:shd w:val="clear" w:color="auto" w:fill="FFFFFF"/>
        </w:rPr>
        <w:t>По экологическим, экономическим и медицинским негативным последствиям клён ясенелистный в России занимает первое место из примерно 50 инвазионных видов-чужестранцев</w:t>
      </w:r>
      <w:r w:rsidR="00957D54" w:rsidRPr="000D705E">
        <w:rPr>
          <w:color w:val="202122"/>
          <w:sz w:val="28"/>
          <w:szCs w:val="28"/>
          <w:shd w:val="clear" w:color="auto" w:fill="FFFFFF"/>
        </w:rPr>
        <w:t>.</w:t>
      </w:r>
    </w:p>
    <w:p w:rsidR="00184911" w:rsidRPr="000D705E" w:rsidRDefault="00184911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Аллелопатия</w:t>
      </w:r>
      <w:r w:rsidRPr="000D705E">
        <w:rPr>
          <w:rFonts w:ascii="Times New Roman" w:hAnsi="Times New Roman" w:cs="Times New Roman"/>
          <w:sz w:val="28"/>
          <w:szCs w:val="28"/>
        </w:rPr>
        <w:t xml:space="preserve"> –</w:t>
      </w:r>
      <w:r w:rsidR="00630354" w:rsidRPr="000D705E">
        <w:rPr>
          <w:rFonts w:ascii="Times New Roman" w:hAnsi="Times New Roman" w:cs="Times New Roman"/>
          <w:sz w:val="28"/>
          <w:szCs w:val="28"/>
        </w:rPr>
        <w:t xml:space="preserve"> свойства одних организмов выдел</w:t>
      </w:r>
      <w:r w:rsidRPr="000D705E">
        <w:rPr>
          <w:rFonts w:ascii="Times New Roman" w:hAnsi="Times New Roman" w:cs="Times New Roman"/>
          <w:sz w:val="28"/>
          <w:szCs w:val="28"/>
        </w:rPr>
        <w:t>ять химические соединения, которые тормозят или подавливают развитие других</w:t>
      </w:r>
    </w:p>
    <w:p w:rsidR="00CD5BEB" w:rsidRPr="000D705E" w:rsidRDefault="00F7712A" w:rsidP="00BD3DDE">
      <w:pPr>
        <w:pStyle w:val="a6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lastRenderedPageBreak/>
        <w:t>МЕРЫ БОРЬБЫ</w:t>
      </w:r>
    </w:p>
    <w:p w:rsidR="00F7712A" w:rsidRPr="000D705E" w:rsidRDefault="00F7712A" w:rsidP="00BD3DDE">
      <w:pPr>
        <w:spacing w:line="360" w:lineRule="auto"/>
        <w:ind w:firstLine="36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Рекомендуемая для других пород о</w:t>
      </w:r>
      <w:r w:rsidR="007A177B"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птимизаци</w:t>
      </w:r>
      <w:r w:rsidR="00233918"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</w:t>
      </w:r>
      <w:r w:rsidR="007A177B"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состава </w:t>
      </w:r>
      <w:r w:rsidR="00E06A44"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древостоев</w:t>
      </w:r>
      <w:r w:rsidR="00233918"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E06A44"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0D70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традиционная вырубка — в случае с клёном ясенелистным малоэффективна. Наоборот, при отсутствии комплексных мер и контроля в дальнейшем она приводит к увеличению его семенной продуктивности за счёт усиления порослевого возобновления. При контрольных замерах было установлено, что вместо имеющихся отдельных стволов у каждого срубленного дерева образовалось от девяти до 22 новых побегов. Обычно при сплошных рубках годичная поросль от пня достигает двух и более метров.</w:t>
      </w:r>
    </w:p>
    <w:p w:rsidR="00D64AEF" w:rsidRPr="000D705E" w:rsidRDefault="00F7712A" w:rsidP="00801102">
      <w:pPr>
        <w:pStyle w:val="a7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color w:val="202122"/>
          <w:sz w:val="28"/>
          <w:szCs w:val="28"/>
        </w:rPr>
      </w:pPr>
      <w:r w:rsidRPr="000D705E">
        <w:rPr>
          <w:color w:val="202122"/>
          <w:sz w:val="28"/>
          <w:szCs w:val="28"/>
        </w:rPr>
        <w:t>На земельных участках ограниченной площади (сады, огороды) при методичном, достаточно трудоё</w:t>
      </w:r>
      <w:r w:rsidR="00957D54" w:rsidRPr="000D705E">
        <w:rPr>
          <w:color w:val="202122"/>
          <w:sz w:val="28"/>
          <w:szCs w:val="28"/>
        </w:rPr>
        <w:t>мком подходе</w:t>
      </w:r>
      <w:r w:rsidRPr="000D705E">
        <w:rPr>
          <w:color w:val="202122"/>
          <w:sz w:val="28"/>
          <w:szCs w:val="28"/>
        </w:rPr>
        <w:t xml:space="preserve"> мелкая поросль клёна ясенелистного убирается без остатка в течение двух сезонов. После вырубания или выкашивания почва перекапывается и накрывается чёрной полиэтиленовой плёнкой, а затем раз в две недели плёнка скатывается для уборки появившихся ростков и снова укладывается. При последующем возможном засеве семенами с прилегающих территорий остаётся только тщательно следить за появляющимися ростками и удалять их (лучше выдёргивать с корнем) в этот же сезон, не дожидаясь сильного укоренения.</w:t>
      </w:r>
    </w:p>
    <w:p w:rsidR="00D64AEF" w:rsidRPr="000D705E" w:rsidRDefault="00D64AEF" w:rsidP="00BD3DDE">
      <w:pPr>
        <w:pStyle w:val="a7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color w:val="202122"/>
          <w:sz w:val="28"/>
          <w:szCs w:val="28"/>
        </w:rPr>
      </w:pPr>
      <w:r w:rsidRPr="000D705E">
        <w:rPr>
          <w:noProof/>
          <w:color w:val="202122"/>
          <w:sz w:val="28"/>
          <w:szCs w:val="28"/>
        </w:rPr>
        <w:drawing>
          <wp:inline distT="0" distB="0" distL="0" distR="0" wp14:anchorId="14194F46" wp14:editId="2A02E82E">
            <wp:extent cx="3596005" cy="2186657"/>
            <wp:effectExtent l="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57" cy="228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AEF" w:rsidRPr="000D705E" w:rsidRDefault="00D64AEF" w:rsidP="00BD3DDE">
      <w:pPr>
        <w:pStyle w:val="a7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color w:val="202122"/>
          <w:sz w:val="28"/>
          <w:szCs w:val="28"/>
        </w:rPr>
      </w:pPr>
      <w:r w:rsidRPr="000D705E">
        <w:rPr>
          <w:color w:val="202122"/>
          <w:sz w:val="28"/>
          <w:szCs w:val="28"/>
        </w:rPr>
        <w:t>Рис. 1 стриженный клён ясенелистный</w:t>
      </w:r>
    </w:p>
    <w:p w:rsidR="00F7712A" w:rsidRPr="000D705E" w:rsidRDefault="00F7712A" w:rsidP="00BD3DDE">
      <w:pPr>
        <w:pStyle w:val="a7"/>
        <w:shd w:val="clear" w:color="auto" w:fill="FFFFFF"/>
        <w:spacing w:before="120" w:beforeAutospacing="0" w:after="120" w:afterAutospacing="0" w:line="360" w:lineRule="auto"/>
        <w:ind w:firstLine="384"/>
        <w:jc w:val="both"/>
        <w:rPr>
          <w:color w:val="202122"/>
          <w:sz w:val="28"/>
          <w:szCs w:val="28"/>
        </w:rPr>
      </w:pPr>
      <w:r w:rsidRPr="000D705E">
        <w:rPr>
          <w:color w:val="202122"/>
          <w:sz w:val="28"/>
          <w:szCs w:val="28"/>
        </w:rPr>
        <w:t>Химический способ борьбы предусматривает пять видов применения арборицидов (гербицидов):</w:t>
      </w:r>
    </w:p>
    <w:p w:rsidR="00F7712A" w:rsidRPr="000D705E" w:rsidRDefault="000E4868" w:rsidP="00BD3DDE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lastRenderedPageBreak/>
        <w:t xml:space="preserve">- </w:t>
      </w:r>
      <w:r w:rsidR="00F7712A" w:rsidRPr="000D705E">
        <w:rPr>
          <w:rFonts w:ascii="Times New Roman" w:hAnsi="Times New Roman" w:cs="Times New Roman"/>
          <w:color w:val="202122"/>
          <w:sz w:val="28"/>
          <w:szCs w:val="28"/>
        </w:rPr>
        <w:t>опрыскивание арборицидами крон деревьев и кустарников;</w:t>
      </w:r>
    </w:p>
    <w:p w:rsidR="00F7712A" w:rsidRPr="000D705E" w:rsidRDefault="000E4868" w:rsidP="00BD3DDE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 xml:space="preserve">- </w:t>
      </w:r>
      <w:r w:rsidR="00F7712A" w:rsidRPr="000D705E">
        <w:rPr>
          <w:rFonts w:ascii="Times New Roman" w:hAnsi="Times New Roman" w:cs="Times New Roman"/>
          <w:color w:val="202122"/>
          <w:sz w:val="28"/>
          <w:szCs w:val="28"/>
        </w:rPr>
        <w:t>введение арборицидов в зарубки на стволах деревьев (способ инъекции);</w:t>
      </w:r>
    </w:p>
    <w:p w:rsidR="00F7712A" w:rsidRPr="000D705E" w:rsidRDefault="000E4868" w:rsidP="00BD3DDE">
      <w:pPr>
        <w:shd w:val="clear" w:color="auto" w:fill="FFFFFF"/>
        <w:spacing w:before="100" w:beforeAutospacing="1" w:after="24" w:line="360" w:lineRule="auto"/>
        <w:ind w:left="24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 xml:space="preserve">- </w:t>
      </w:r>
      <w:r w:rsidR="00F7712A" w:rsidRPr="000D705E">
        <w:rPr>
          <w:rFonts w:ascii="Times New Roman" w:hAnsi="Times New Roman" w:cs="Times New Roman"/>
          <w:color w:val="202122"/>
          <w:sz w:val="28"/>
          <w:szCs w:val="28"/>
        </w:rPr>
        <w:t>нанесение арборицидов на поверхность ствола дерева (на кору) у его основания (базальная обработка);</w:t>
      </w:r>
    </w:p>
    <w:p w:rsidR="00F7712A" w:rsidRPr="000D705E" w:rsidRDefault="000E4868" w:rsidP="00BD3DDE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 xml:space="preserve">- </w:t>
      </w:r>
      <w:r w:rsidR="00F7712A" w:rsidRPr="000D705E">
        <w:rPr>
          <w:rFonts w:ascii="Times New Roman" w:hAnsi="Times New Roman" w:cs="Times New Roman"/>
          <w:color w:val="202122"/>
          <w:sz w:val="28"/>
          <w:szCs w:val="28"/>
        </w:rPr>
        <w:t>обработка пней после срезки стволов для подавления роста поросли из спящих и придаточных почек;</w:t>
      </w:r>
    </w:p>
    <w:p w:rsidR="00F7712A" w:rsidRPr="000D705E" w:rsidRDefault="000E4868" w:rsidP="00BD3DDE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 xml:space="preserve">- </w:t>
      </w:r>
      <w:r w:rsidR="00F7712A" w:rsidRPr="000D705E">
        <w:rPr>
          <w:rFonts w:ascii="Times New Roman" w:hAnsi="Times New Roman" w:cs="Times New Roman"/>
          <w:color w:val="202122"/>
          <w:sz w:val="28"/>
          <w:szCs w:val="28"/>
        </w:rPr>
        <w:t>обработка арборицидами почвы в зоне распространения корней нежелательных деревьев и кустарников;</w:t>
      </w:r>
    </w:p>
    <w:p w:rsidR="00F7712A" w:rsidRPr="000D705E" w:rsidRDefault="000E4868" w:rsidP="00BD3DDE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0D705E">
        <w:rPr>
          <w:rFonts w:ascii="Times New Roman" w:hAnsi="Times New Roman" w:cs="Times New Roman"/>
          <w:color w:val="202122"/>
          <w:sz w:val="28"/>
          <w:szCs w:val="28"/>
        </w:rPr>
        <w:t xml:space="preserve">- </w:t>
      </w:r>
      <w:r w:rsidR="00F7712A" w:rsidRPr="000D705E">
        <w:rPr>
          <w:rFonts w:ascii="Times New Roman" w:hAnsi="Times New Roman" w:cs="Times New Roman"/>
          <w:color w:val="202122"/>
          <w:sz w:val="28"/>
          <w:szCs w:val="28"/>
        </w:rPr>
        <w:t>заливание в предварительно просверленное дрелью отверстие гербицидов (проверено на Раундап).</w:t>
      </w:r>
    </w:p>
    <w:p w:rsidR="00F7712A" w:rsidRPr="000D705E" w:rsidRDefault="00F7712A" w:rsidP="00BD3DDE">
      <w:pPr>
        <w:pStyle w:val="a7"/>
        <w:shd w:val="clear" w:color="auto" w:fill="FFFFFF"/>
        <w:spacing w:before="120" w:beforeAutospacing="0" w:after="120" w:afterAutospacing="0" w:line="360" w:lineRule="auto"/>
        <w:ind w:firstLine="384"/>
        <w:jc w:val="both"/>
        <w:rPr>
          <w:color w:val="202122"/>
          <w:sz w:val="28"/>
          <w:szCs w:val="28"/>
        </w:rPr>
      </w:pPr>
      <w:r w:rsidRPr="000D705E">
        <w:rPr>
          <w:color w:val="202122"/>
          <w:sz w:val="28"/>
          <w:szCs w:val="28"/>
        </w:rPr>
        <w:t>Эти работы должны выполняться с июля по октябрь. Для уничтожения нежелательной древесно-кустарниковой растительности используется множество гербицидов и различных препаратов, обладающих арборицидными свойствами.</w:t>
      </w:r>
    </w:p>
    <w:p w:rsidR="00DB7C8A" w:rsidRPr="000D705E" w:rsidRDefault="00F7712A" w:rsidP="00BD3DDE">
      <w:pPr>
        <w:pStyle w:val="a7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color w:val="202122"/>
          <w:sz w:val="28"/>
          <w:szCs w:val="28"/>
        </w:rPr>
      </w:pPr>
      <w:r w:rsidRPr="000D705E">
        <w:rPr>
          <w:color w:val="202122"/>
          <w:sz w:val="28"/>
          <w:szCs w:val="28"/>
        </w:rPr>
        <w:t>Идеально применять комбинированный способ борьбы: вырубить ясенелистные клёны осенью, а весной обработать гербицидами появившиеся на пнях и корнях густые всходы молодой поросли.</w:t>
      </w:r>
    </w:p>
    <w:p w:rsidR="00CD5BEB" w:rsidRPr="000D705E" w:rsidRDefault="00051086" w:rsidP="00BD3DDE">
      <w:pPr>
        <w:spacing w:line="36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 xml:space="preserve">3.  </w:t>
      </w:r>
      <w:r w:rsidR="00CD5BEB" w:rsidRPr="000D705E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C9060B" w:rsidRPr="000D705E" w:rsidRDefault="00CD5BEB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Первым этапом</w:t>
      </w:r>
      <w:r w:rsidRPr="000D705E">
        <w:rPr>
          <w:rFonts w:ascii="Times New Roman" w:hAnsi="Times New Roman" w:cs="Times New Roman"/>
          <w:sz w:val="28"/>
          <w:szCs w:val="28"/>
        </w:rPr>
        <w:t xml:space="preserve"> нашей работы было</w:t>
      </w:r>
      <w:r w:rsidR="005608E1" w:rsidRPr="000D705E">
        <w:rPr>
          <w:rFonts w:ascii="Times New Roman" w:hAnsi="Times New Roman" w:cs="Times New Roman"/>
          <w:sz w:val="28"/>
          <w:szCs w:val="28"/>
        </w:rPr>
        <w:t xml:space="preserve"> обследование территории парка Ю</w:t>
      </w:r>
      <w:r w:rsidRPr="000D705E">
        <w:rPr>
          <w:rFonts w:ascii="Times New Roman" w:hAnsi="Times New Roman" w:cs="Times New Roman"/>
          <w:sz w:val="28"/>
          <w:szCs w:val="28"/>
        </w:rPr>
        <w:t xml:space="preserve">ннатов. Мы выделили несколько участков парка площадь каждого из которых </w:t>
      </w:r>
      <w:r w:rsidR="00B3095F" w:rsidRPr="000D705E">
        <w:rPr>
          <w:rFonts w:ascii="Times New Roman" w:hAnsi="Times New Roman" w:cs="Times New Roman"/>
          <w:sz w:val="28"/>
          <w:szCs w:val="28"/>
        </w:rPr>
        <w:t>составляла</w:t>
      </w:r>
      <w:r w:rsidRPr="000D705E">
        <w:rPr>
          <w:rFonts w:ascii="Times New Roman" w:hAnsi="Times New Roman" w:cs="Times New Roman"/>
          <w:sz w:val="28"/>
          <w:szCs w:val="28"/>
        </w:rPr>
        <w:t xml:space="preserve"> 400 м</w:t>
      </w:r>
      <w:r w:rsidR="006E7DD4" w:rsidRPr="000D705E">
        <w:rPr>
          <w:rFonts w:ascii="Times New Roman" w:hAnsi="Times New Roman" w:cs="Times New Roman"/>
          <w:sz w:val="28"/>
          <w:szCs w:val="28"/>
        </w:rPr>
        <w:t xml:space="preserve">2. Было посчитано количество клёнов и </w:t>
      </w:r>
      <w:r w:rsidR="00C9060B" w:rsidRPr="000D705E">
        <w:rPr>
          <w:rFonts w:ascii="Times New Roman" w:hAnsi="Times New Roman" w:cs="Times New Roman"/>
          <w:sz w:val="28"/>
          <w:szCs w:val="28"/>
        </w:rPr>
        <w:t>других пород на каждом участке. А также отмечено их взаимное расположение.</w:t>
      </w:r>
    </w:p>
    <w:p w:rsidR="00D64AEF" w:rsidRPr="000D705E" w:rsidRDefault="00236787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 xml:space="preserve">Так же мы исследовали территорию </w:t>
      </w:r>
      <w:r w:rsidR="00D64AEF" w:rsidRPr="000D705E">
        <w:rPr>
          <w:rFonts w:ascii="Times New Roman" w:hAnsi="Times New Roman" w:cs="Times New Roman"/>
          <w:sz w:val="28"/>
          <w:szCs w:val="28"/>
        </w:rPr>
        <w:t>МАОУ лицей №7 и прогимназии №131</w:t>
      </w:r>
    </w:p>
    <w:p w:rsidR="00801102" w:rsidRDefault="00801102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01102" w:rsidRDefault="00801102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F2D32" w:rsidRPr="000D705E" w:rsidRDefault="007F2D32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lastRenderedPageBreak/>
        <w:t>Таблица 2 – соотношение  древесных пород на участках парка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8"/>
        <w:gridCol w:w="1378"/>
        <w:gridCol w:w="1207"/>
        <w:gridCol w:w="1473"/>
        <w:gridCol w:w="1706"/>
        <w:gridCol w:w="2342"/>
      </w:tblGrid>
      <w:tr w:rsidR="00CD3DFB" w:rsidRPr="000D705E" w:rsidTr="00CD3DFB">
        <w:tc>
          <w:tcPr>
            <w:tcW w:w="125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№ участка</w:t>
            </w: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Площадь, м2</w:t>
            </w:r>
          </w:p>
        </w:tc>
        <w:tc>
          <w:tcPr>
            <w:tcW w:w="123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Кол-во клёнов</w:t>
            </w:r>
          </w:p>
        </w:tc>
        <w:tc>
          <w:tcPr>
            <w:tcW w:w="1381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Другие породы деревьев</w:t>
            </w:r>
          </w:p>
        </w:tc>
        <w:tc>
          <w:tcPr>
            <w:tcW w:w="1730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% других пород деревьев от общего количества</w:t>
            </w:r>
          </w:p>
        </w:tc>
        <w:tc>
          <w:tcPr>
            <w:tcW w:w="2396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CD3DFB" w:rsidRPr="000D705E" w:rsidTr="00CD3DFB">
        <w:tc>
          <w:tcPr>
            <w:tcW w:w="125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1 участок</w:t>
            </w: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20 на 20 (400)</w:t>
            </w:r>
          </w:p>
        </w:tc>
        <w:tc>
          <w:tcPr>
            <w:tcW w:w="123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381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3 берёзы, 1 тополь, 1 черёмуха, 9 яблонь сибирских</w:t>
            </w:r>
          </w:p>
        </w:tc>
        <w:tc>
          <w:tcPr>
            <w:tcW w:w="1730" w:type="dxa"/>
          </w:tcPr>
          <w:p w:rsidR="00CD3DFB" w:rsidRPr="000D705E" w:rsidRDefault="007F2D32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2396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Клён</w:t>
            </w:r>
            <w:r w:rsidR="007F2D32" w:rsidRPr="000D705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 xml:space="preserve"> самосев, другие породы по окраинам, территория не выкашивается</w:t>
            </w:r>
          </w:p>
        </w:tc>
      </w:tr>
      <w:tr w:rsidR="00CD3DFB" w:rsidRPr="000D705E" w:rsidTr="00CD3DFB">
        <w:tc>
          <w:tcPr>
            <w:tcW w:w="125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 участок</w:t>
            </w: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20 на 20(400)</w:t>
            </w:r>
          </w:p>
        </w:tc>
        <w:tc>
          <w:tcPr>
            <w:tcW w:w="123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81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33 яблони, 1 сосна, 2 ели, 27 вяз</w:t>
            </w:r>
          </w:p>
        </w:tc>
        <w:tc>
          <w:tcPr>
            <w:tcW w:w="1730" w:type="dxa"/>
          </w:tcPr>
          <w:p w:rsidR="00CD3DFB" w:rsidRPr="000D705E" w:rsidRDefault="007F2D32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396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Территория регулярно выкашивается, остатки старого яблоневого сада</w:t>
            </w:r>
          </w:p>
        </w:tc>
      </w:tr>
      <w:tr w:rsidR="00CD3DFB" w:rsidRPr="000D705E" w:rsidTr="00CD3DFB">
        <w:tc>
          <w:tcPr>
            <w:tcW w:w="125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3 участок</w:t>
            </w: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20 на 20(400)</w:t>
            </w:r>
          </w:p>
        </w:tc>
        <w:tc>
          <w:tcPr>
            <w:tcW w:w="123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381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19 акаций, 1 калина, 2 яблони</w:t>
            </w:r>
          </w:p>
        </w:tc>
        <w:tc>
          <w:tcPr>
            <w:tcW w:w="1730" w:type="dxa"/>
          </w:tcPr>
          <w:p w:rsidR="00CD3DFB" w:rsidRPr="000D705E" w:rsidRDefault="007F2D32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19.3</w:t>
            </w:r>
          </w:p>
        </w:tc>
        <w:tc>
          <w:tcPr>
            <w:tcW w:w="2396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Клён искусственно посаженный, другие породы только по краям, территория не выкашивается</w:t>
            </w:r>
          </w:p>
        </w:tc>
      </w:tr>
      <w:tr w:rsidR="00CD3DFB" w:rsidRPr="000D705E" w:rsidTr="00CD3DFB">
        <w:tc>
          <w:tcPr>
            <w:tcW w:w="125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4 участок</w:t>
            </w: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4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20 на 20(400)</w:t>
            </w:r>
          </w:p>
        </w:tc>
        <w:tc>
          <w:tcPr>
            <w:tcW w:w="1232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1" w:type="dxa"/>
          </w:tcPr>
          <w:p w:rsidR="00CD3DFB" w:rsidRPr="000D705E" w:rsidRDefault="00CD3DFB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1 кедр</w:t>
            </w:r>
          </w:p>
        </w:tc>
        <w:tc>
          <w:tcPr>
            <w:tcW w:w="1730" w:type="dxa"/>
          </w:tcPr>
          <w:p w:rsidR="00CD3DFB" w:rsidRPr="000D705E" w:rsidRDefault="007F2D32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2396" w:type="dxa"/>
          </w:tcPr>
          <w:p w:rsidR="00CD3DFB" w:rsidRPr="000D705E" w:rsidRDefault="007F2D32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Территория р</w:t>
            </w:r>
            <w:r w:rsidR="00CD3DFB" w:rsidRPr="000D705E">
              <w:rPr>
                <w:rFonts w:ascii="Times New Roman" w:hAnsi="Times New Roman" w:cs="Times New Roman"/>
                <w:sz w:val="28"/>
                <w:szCs w:val="28"/>
              </w:rPr>
              <w:t>егулярно выкашивается</w:t>
            </w:r>
          </w:p>
        </w:tc>
      </w:tr>
    </w:tbl>
    <w:p w:rsidR="00DB7C8A" w:rsidRPr="000D705E" w:rsidRDefault="00DB7C8A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lastRenderedPageBreak/>
        <w:t>Результаты обследования:</w:t>
      </w:r>
    </w:p>
    <w:p w:rsidR="00DB7C8A" w:rsidRPr="000D705E" w:rsidRDefault="00DB7C8A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Количество клёнов значительно превышает количество деревьев других пород, другие виды растут только по границам массива клёна.</w:t>
      </w:r>
    </w:p>
    <w:p w:rsidR="00DB7C8A" w:rsidRPr="000D705E" w:rsidRDefault="00DB7C8A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В парке есть плодоносящие деревья: рябины, яблони сибирской и ягодной, липы мелколистной, так же обитает большое количество птиц, которые могли бы разносить и рассеивать их семена, однако внутри массива клёнов нет молодых деревьев других пород, из чего можно сделать вывод – что клён подавляет другие растения с помощью аллелопатии.</w:t>
      </w:r>
    </w:p>
    <w:p w:rsidR="00AE2157" w:rsidRPr="000D705E" w:rsidRDefault="00DB7C8A" w:rsidP="00801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Клены на большей части парка выросли самосевом, постепенно вытеснив другие породы деревьев.</w:t>
      </w:r>
    </w:p>
    <w:p w:rsidR="00D64AEF" w:rsidRPr="000D705E" w:rsidRDefault="00DB7C8A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1849120</wp:posOffset>
                </wp:positionV>
                <wp:extent cx="2659380" cy="777240"/>
                <wp:effectExtent l="0" t="0" r="26670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132" w:rsidRPr="00602AC0" w:rsidRDefault="007E4132" w:rsidP="007E4132">
                            <w:pPr>
                              <w:ind w:firstLine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3 влияние поросли клёна на калину</w:t>
                            </w:r>
                            <w:r w:rsidR="00953D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(калина слева)</w:t>
                            </w:r>
                          </w:p>
                          <w:p w:rsidR="007E4132" w:rsidRDefault="007E41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5.35pt;margin-top:145.6pt;width:209.4pt;height:61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">
                <v:textbox>
                  <w:txbxContent>
                    <w:p w:rsidR="007E4132" w:rsidRPr="00602AC0" w:rsidRDefault="007E4132" w:rsidP="007E4132">
                      <w:pPr>
                        <w:ind w:firstLine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 3 влияние поросли клёна на калину</w:t>
                      </w:r>
                      <w:r w:rsidR="00953D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(калина слева)</w:t>
                      </w:r>
                    </w:p>
                    <w:p w:rsidR="007E4132" w:rsidRDefault="007E4132"/>
                  </w:txbxContent>
                </v:textbox>
                <w10:wrap type="square"/>
              </v:shape>
            </w:pict>
          </mc:Fallback>
        </mc:AlternateContent>
      </w:r>
      <w:r w:rsidR="00D64AEF" w:rsidRPr="000D7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4868B">
            <wp:extent cx="2887345" cy="1731457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9"/>
                    <a:stretch/>
                  </pic:blipFill>
                  <pic:spPr bwMode="auto">
                    <a:xfrm>
                      <a:off x="0" y="0"/>
                      <a:ext cx="2956352" cy="17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AEF" w:rsidRPr="000D7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AEA0F">
            <wp:extent cx="2651760" cy="1718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49" cy="1735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861" w:rsidRPr="00602AC0" w:rsidRDefault="00160861" w:rsidP="00160861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подросший самосев клёна ясенелистного   </w:t>
      </w:r>
    </w:p>
    <w:p w:rsidR="000E4868" w:rsidRPr="000D705E" w:rsidRDefault="000E4868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AEF" w:rsidRPr="000D705E" w:rsidRDefault="00160861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-4806315</wp:posOffset>
                </wp:positionH>
                <wp:positionV relativeFrom="paragraph">
                  <wp:posOffset>980440</wp:posOffset>
                </wp:positionV>
                <wp:extent cx="2595880" cy="838200"/>
                <wp:effectExtent l="0" t="0" r="13970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132" w:rsidRDefault="007E41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78.45pt;margin-top:77.2pt;width:204.4pt;height:6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">
                <v:textbox>
                  <w:txbxContent>
                    <w:p w:rsidR="007E4132" w:rsidRDefault="007E4132"/>
                  </w:txbxContent>
                </v:textbox>
              </v:shape>
            </w:pict>
          </mc:Fallback>
        </mc:AlternateContent>
      </w:r>
      <w:r w:rsidR="00D64AEF" w:rsidRPr="000D7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735D1">
            <wp:extent cx="3367491" cy="1859280"/>
            <wp:effectExtent l="0" t="0" r="444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58" cy="18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AEF" w:rsidRPr="000D705E" w:rsidRDefault="00D64AEF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Рис. 4</w:t>
      </w:r>
      <w:r w:rsidR="00F60333" w:rsidRPr="000D705E">
        <w:rPr>
          <w:rFonts w:ascii="Times New Roman" w:hAnsi="Times New Roman" w:cs="Times New Roman"/>
          <w:sz w:val="28"/>
          <w:szCs w:val="28"/>
        </w:rPr>
        <w:t xml:space="preserve"> -</w:t>
      </w:r>
      <w:r w:rsidR="007E4132" w:rsidRPr="000D705E">
        <w:rPr>
          <w:rFonts w:ascii="Times New Roman" w:hAnsi="Times New Roman" w:cs="Times New Roman"/>
          <w:sz w:val="28"/>
          <w:szCs w:val="28"/>
        </w:rPr>
        <w:t xml:space="preserve"> самосев клёна в парке Юннаты</w:t>
      </w:r>
    </w:p>
    <w:p w:rsidR="00BA6809" w:rsidRPr="000D705E" w:rsidRDefault="00494DE3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63A2677" wp14:editId="2FE2AA67">
            <wp:simplePos x="0" y="0"/>
            <wp:positionH relativeFrom="column">
              <wp:posOffset>392430</wp:posOffset>
            </wp:positionH>
            <wp:positionV relativeFrom="paragraph">
              <wp:posOffset>1348740</wp:posOffset>
            </wp:positionV>
            <wp:extent cx="1974215" cy="2682240"/>
            <wp:effectExtent l="7938" t="0" r="0" b="0"/>
            <wp:wrapThrough wrapText="bothSides">
              <wp:wrapPolygon edited="0">
                <wp:start x="87" y="21664"/>
                <wp:lineTo x="21346" y="21664"/>
                <wp:lineTo x="21346" y="187"/>
                <wp:lineTo x="87" y="187"/>
                <wp:lineTo x="87" y="21664"/>
              </wp:wrapPolygon>
            </wp:wrapThrough>
            <wp:docPr id="8" name="Рисунок 8" descr="\\filesserver\Общая папка\Ksun-1 (Штат)\НАБОР\2024-2025\КОМБИС\Климкина Ю.Ю\Клён Аня и Вика\Клены фото\20250112_13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erver\Общая папка\Ksun-1 (Штат)\НАБОР\2024-2025\КОМБИС\Климкина Ю.Ю\Клён Аня и Вика\Клены фото\20250112_1304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21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787" w:rsidRPr="000D705E">
        <w:rPr>
          <w:rFonts w:ascii="Times New Roman" w:hAnsi="Times New Roman" w:cs="Times New Roman"/>
          <w:sz w:val="28"/>
          <w:szCs w:val="28"/>
        </w:rPr>
        <w:t xml:space="preserve">На территории лицея №7 находиться большое кол-во клёна ясенелистного (порядка 200 штук), часть из этих деревьев </w:t>
      </w:r>
      <w:r w:rsidR="00BA6809" w:rsidRPr="000D705E">
        <w:rPr>
          <w:rFonts w:ascii="Times New Roman" w:hAnsi="Times New Roman" w:cs="Times New Roman"/>
          <w:sz w:val="28"/>
          <w:szCs w:val="28"/>
        </w:rPr>
        <w:t>выросло</w:t>
      </w:r>
      <w:r w:rsidR="00236787" w:rsidRPr="000D705E">
        <w:rPr>
          <w:rFonts w:ascii="Times New Roman" w:hAnsi="Times New Roman" w:cs="Times New Roman"/>
          <w:sz w:val="28"/>
          <w:szCs w:val="28"/>
        </w:rPr>
        <w:t xml:space="preserve"> самосевом.</w:t>
      </w:r>
      <w:r w:rsidR="00BA6809" w:rsidRPr="000D705E">
        <w:rPr>
          <w:rFonts w:ascii="Times New Roman" w:hAnsi="Times New Roman" w:cs="Times New Roman"/>
          <w:sz w:val="28"/>
          <w:szCs w:val="28"/>
        </w:rPr>
        <w:t xml:space="preserve"> Внутри массивов других пород нет, а </w:t>
      </w:r>
      <w:r w:rsidR="00602AC0" w:rsidRPr="000D705E">
        <w:rPr>
          <w:rFonts w:ascii="Times New Roman" w:hAnsi="Times New Roman" w:cs="Times New Roman"/>
          <w:sz w:val="28"/>
          <w:szCs w:val="28"/>
        </w:rPr>
        <w:t>там, где</w:t>
      </w:r>
      <w:r w:rsidR="00BA6809" w:rsidRPr="000D705E">
        <w:rPr>
          <w:rFonts w:ascii="Times New Roman" w:hAnsi="Times New Roman" w:cs="Times New Roman"/>
          <w:sz w:val="28"/>
          <w:szCs w:val="28"/>
        </w:rPr>
        <w:t xml:space="preserve"> подсажены (рябина, калина, липа) вблизи клёнов они развиваются хуже, даже если с одной стороны клён в эту сторону крона нарастает хуже</w:t>
      </w:r>
    </w:p>
    <w:p w:rsidR="00801102" w:rsidRDefault="00BA6809" w:rsidP="00801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На территории прогимназии №131 клёны вросли в заборы и приводят к его повреждению, очевидно они выросли там самосевом. В центре территории трава регулярно скашивается поэтому клён там не наблюдается.</w:t>
      </w:r>
    </w:p>
    <w:p w:rsidR="00801102" w:rsidRDefault="00801102" w:rsidP="00801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DE3" w:rsidRPr="00494DE3" w:rsidRDefault="00494DE3" w:rsidP="008011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5 – Клены, вросшие в забор</w:t>
      </w:r>
    </w:p>
    <w:p w:rsidR="00185F6A" w:rsidRPr="000D705E" w:rsidRDefault="006E7DD4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b/>
          <w:sz w:val="28"/>
          <w:szCs w:val="28"/>
        </w:rPr>
        <w:t>Вторым этапом</w:t>
      </w:r>
      <w:r w:rsidRPr="000D705E">
        <w:rPr>
          <w:rFonts w:ascii="Times New Roman" w:hAnsi="Times New Roman" w:cs="Times New Roman"/>
          <w:sz w:val="28"/>
          <w:szCs w:val="28"/>
        </w:rPr>
        <w:t xml:space="preserve"> мы собрали </w:t>
      </w:r>
      <w:r w:rsidR="00B3095F" w:rsidRPr="000D705E">
        <w:rPr>
          <w:rFonts w:ascii="Times New Roman" w:hAnsi="Times New Roman" w:cs="Times New Roman"/>
          <w:sz w:val="28"/>
          <w:szCs w:val="28"/>
        </w:rPr>
        <w:t>семена</w:t>
      </w:r>
      <w:r w:rsidRPr="000D705E">
        <w:rPr>
          <w:rFonts w:ascii="Times New Roman" w:hAnsi="Times New Roman" w:cs="Times New Roman"/>
          <w:sz w:val="28"/>
          <w:szCs w:val="28"/>
        </w:rPr>
        <w:t xml:space="preserve"> клёна и распределили их в пакеты по 100 штук в каждом, 22.10.20</w:t>
      </w:r>
      <w:r w:rsidR="00C9060B" w:rsidRPr="000D705E">
        <w:rPr>
          <w:rFonts w:ascii="Times New Roman" w:hAnsi="Times New Roman" w:cs="Times New Roman"/>
          <w:sz w:val="28"/>
          <w:szCs w:val="28"/>
        </w:rPr>
        <w:t xml:space="preserve">24 мы высадили 100 семян, остальные заложили на стратификацию, по окончанию стратификацию </w:t>
      </w:r>
      <w:r w:rsidR="008F0A81" w:rsidRPr="000D705E">
        <w:rPr>
          <w:rFonts w:ascii="Times New Roman" w:hAnsi="Times New Roman" w:cs="Times New Roman"/>
          <w:sz w:val="28"/>
          <w:szCs w:val="28"/>
        </w:rPr>
        <w:t>высевали ежемесячно по одному пакету и наблюдали</w:t>
      </w:r>
      <w:r w:rsidR="00C9060B" w:rsidRPr="000D705E">
        <w:rPr>
          <w:rFonts w:ascii="Times New Roman" w:hAnsi="Times New Roman" w:cs="Times New Roman"/>
          <w:sz w:val="28"/>
          <w:szCs w:val="28"/>
        </w:rPr>
        <w:t xml:space="preserve"> за всхожестью.</w:t>
      </w:r>
    </w:p>
    <w:p w:rsidR="00CD5BEB" w:rsidRPr="000D705E" w:rsidRDefault="007F2D32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Таблица 2</w:t>
      </w:r>
      <w:r w:rsidR="008F0A81" w:rsidRPr="000D705E">
        <w:rPr>
          <w:rFonts w:ascii="Times New Roman" w:hAnsi="Times New Roman" w:cs="Times New Roman"/>
          <w:sz w:val="28"/>
          <w:szCs w:val="28"/>
        </w:rPr>
        <w:t xml:space="preserve"> – Всхожесть семян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2410"/>
        <w:gridCol w:w="2126"/>
      </w:tblGrid>
      <w:tr w:rsidR="0031365A" w:rsidRPr="000D705E" w:rsidTr="0031365A">
        <w:tc>
          <w:tcPr>
            <w:tcW w:w="3539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Дата посева</w:t>
            </w:r>
          </w:p>
        </w:tc>
        <w:tc>
          <w:tcPr>
            <w:tcW w:w="2126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Всхожесть</w:t>
            </w:r>
            <w:r w:rsidR="00185F6A" w:rsidRPr="000D705E">
              <w:rPr>
                <w:rFonts w:ascii="Times New Roman" w:hAnsi="Times New Roman" w:cs="Times New Roman"/>
                <w:sz w:val="28"/>
                <w:szCs w:val="28"/>
              </w:rPr>
              <w:t>,%</w:t>
            </w:r>
          </w:p>
        </w:tc>
      </w:tr>
      <w:tr w:rsidR="0031365A" w:rsidRPr="000D705E" w:rsidTr="0031365A">
        <w:tc>
          <w:tcPr>
            <w:tcW w:w="3539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Без стратификации</w:t>
            </w:r>
          </w:p>
        </w:tc>
        <w:tc>
          <w:tcPr>
            <w:tcW w:w="2410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22.10.24</w:t>
            </w:r>
          </w:p>
        </w:tc>
        <w:tc>
          <w:tcPr>
            <w:tcW w:w="2126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1365A" w:rsidRPr="000D705E" w:rsidTr="0031365A">
        <w:tc>
          <w:tcPr>
            <w:tcW w:w="3539" w:type="dxa"/>
            <w:vMerge w:val="restart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Со стратификацией</w:t>
            </w:r>
          </w:p>
        </w:tc>
        <w:tc>
          <w:tcPr>
            <w:tcW w:w="2410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29.10.24</w:t>
            </w:r>
          </w:p>
        </w:tc>
        <w:tc>
          <w:tcPr>
            <w:tcW w:w="2126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31365A" w:rsidRPr="000D705E" w:rsidTr="0031365A">
        <w:tc>
          <w:tcPr>
            <w:tcW w:w="3539" w:type="dxa"/>
            <w:vMerge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21.01.25</w:t>
            </w:r>
          </w:p>
        </w:tc>
        <w:tc>
          <w:tcPr>
            <w:tcW w:w="2126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31365A" w:rsidRPr="000D705E" w:rsidTr="0031365A">
        <w:tc>
          <w:tcPr>
            <w:tcW w:w="3539" w:type="dxa"/>
            <w:vMerge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18.02.25</w:t>
            </w:r>
          </w:p>
        </w:tc>
        <w:tc>
          <w:tcPr>
            <w:tcW w:w="2126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31365A" w:rsidRPr="000D705E" w:rsidTr="0031365A">
        <w:tc>
          <w:tcPr>
            <w:tcW w:w="3539" w:type="dxa"/>
            <w:vMerge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18.03.25</w:t>
            </w:r>
          </w:p>
        </w:tc>
        <w:tc>
          <w:tcPr>
            <w:tcW w:w="2126" w:type="dxa"/>
          </w:tcPr>
          <w:p w:rsidR="0031365A" w:rsidRPr="000D705E" w:rsidRDefault="0031365A" w:rsidP="00BD3D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70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236787" w:rsidRPr="000D705E" w:rsidRDefault="00236787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AEF" w:rsidRPr="000D705E" w:rsidRDefault="00D64AEF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4AEF" w:rsidRPr="000D705E" w:rsidRDefault="00D64AEF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F3A35" wp14:editId="1188FC0B">
            <wp:extent cx="2545080" cy="1805665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4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1F4" w:rsidRPr="000D7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440DA">
            <wp:extent cx="2377440" cy="1865531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4"/>
                    <a:stretch/>
                  </pic:blipFill>
                  <pic:spPr bwMode="auto">
                    <a:xfrm>
                      <a:off x="0" y="0"/>
                      <a:ext cx="2377440" cy="186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1F4" w:rsidRPr="000D705E" w:rsidRDefault="00A111F4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 xml:space="preserve">Рис. 5 - </w:t>
      </w:r>
      <w:r w:rsidR="007E4132" w:rsidRPr="000D705E">
        <w:rPr>
          <w:rFonts w:ascii="Times New Roman" w:hAnsi="Times New Roman" w:cs="Times New Roman"/>
          <w:sz w:val="28"/>
          <w:szCs w:val="28"/>
        </w:rPr>
        <w:t xml:space="preserve"> всхожесть после</w:t>
      </w:r>
      <w:r w:rsidRPr="000D705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E4132" w:rsidRPr="000D705E">
        <w:rPr>
          <w:rFonts w:ascii="Times New Roman" w:hAnsi="Times New Roman" w:cs="Times New Roman"/>
          <w:sz w:val="28"/>
          <w:szCs w:val="28"/>
        </w:rPr>
        <w:t xml:space="preserve"> </w:t>
      </w:r>
      <w:r w:rsidRPr="000D705E">
        <w:rPr>
          <w:rFonts w:ascii="Times New Roman" w:hAnsi="Times New Roman" w:cs="Times New Roman"/>
          <w:sz w:val="28"/>
          <w:szCs w:val="28"/>
        </w:rPr>
        <w:t xml:space="preserve"> Рис. 6 – всхожесть без стратификации</w:t>
      </w:r>
    </w:p>
    <w:p w:rsidR="007E4132" w:rsidRPr="000D705E" w:rsidRDefault="007E4132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стратификации</w:t>
      </w:r>
    </w:p>
    <w:p w:rsidR="00236787" w:rsidRPr="000D705E" w:rsidRDefault="00236787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По итогам эксперимента без стратификации всхожесть клёна совсем низкая (8%), после стратификации значительно повышается (74%).</w:t>
      </w:r>
    </w:p>
    <w:p w:rsidR="00233918" w:rsidRPr="000D705E" w:rsidRDefault="00233918" w:rsidP="00BD3D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3918" w:rsidRPr="000D705E" w:rsidRDefault="00233918" w:rsidP="00BD3DDE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ВЫВОДЫ</w:t>
      </w:r>
    </w:p>
    <w:p w:rsidR="00315136" w:rsidRPr="000D705E" w:rsidRDefault="009A515F" w:rsidP="00BD3DD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П</w:t>
      </w:r>
      <w:r w:rsidR="00315136" w:rsidRPr="000D705E">
        <w:rPr>
          <w:rFonts w:ascii="Times New Roman" w:hAnsi="Times New Roman" w:cs="Times New Roman"/>
          <w:sz w:val="28"/>
          <w:szCs w:val="28"/>
        </w:rPr>
        <w:t>роанализировав состав древесных поро</w:t>
      </w:r>
      <w:r w:rsidR="00B93AC7">
        <w:rPr>
          <w:rFonts w:ascii="Times New Roman" w:hAnsi="Times New Roman" w:cs="Times New Roman"/>
          <w:sz w:val="28"/>
          <w:szCs w:val="28"/>
        </w:rPr>
        <w:t>д на нескольких участках парка Ю</w:t>
      </w:r>
      <w:r w:rsidR="00315136" w:rsidRPr="000D705E">
        <w:rPr>
          <w:rFonts w:ascii="Times New Roman" w:hAnsi="Times New Roman" w:cs="Times New Roman"/>
          <w:sz w:val="28"/>
          <w:szCs w:val="28"/>
        </w:rPr>
        <w:t xml:space="preserve">ннатов и лицея №7, прогимназии №131, пришли к выводу что клён ясенелистный является аллелопатом, вытесняя другие породы деревьев. Клён даёт </w:t>
      </w:r>
      <w:r w:rsidR="00602AC0" w:rsidRPr="000D705E">
        <w:rPr>
          <w:rFonts w:ascii="Times New Roman" w:hAnsi="Times New Roman" w:cs="Times New Roman"/>
          <w:sz w:val="28"/>
          <w:szCs w:val="28"/>
        </w:rPr>
        <w:t>большое кол-во семян,</w:t>
      </w:r>
      <w:r w:rsidR="00315136" w:rsidRPr="000D705E">
        <w:rPr>
          <w:rFonts w:ascii="Times New Roman" w:hAnsi="Times New Roman" w:cs="Times New Roman"/>
          <w:sz w:val="28"/>
          <w:szCs w:val="28"/>
        </w:rPr>
        <w:t xml:space="preserve"> всхожесть которых </w:t>
      </w:r>
      <w:r w:rsidR="00C71BB9" w:rsidRPr="000D705E">
        <w:rPr>
          <w:rFonts w:ascii="Times New Roman" w:hAnsi="Times New Roman" w:cs="Times New Roman"/>
          <w:sz w:val="28"/>
          <w:szCs w:val="28"/>
        </w:rPr>
        <w:t>существенно</w:t>
      </w:r>
      <w:r w:rsidR="00315136" w:rsidRPr="000D705E">
        <w:rPr>
          <w:rFonts w:ascii="Times New Roman" w:hAnsi="Times New Roman" w:cs="Times New Roman"/>
          <w:sz w:val="28"/>
          <w:szCs w:val="28"/>
        </w:rPr>
        <w:t xml:space="preserve"> </w:t>
      </w:r>
      <w:r w:rsidR="00C71BB9" w:rsidRPr="000D705E">
        <w:rPr>
          <w:rFonts w:ascii="Times New Roman" w:hAnsi="Times New Roman" w:cs="Times New Roman"/>
          <w:sz w:val="28"/>
          <w:szCs w:val="28"/>
        </w:rPr>
        <w:t>возрастет после</w:t>
      </w:r>
      <w:r w:rsidR="00315136" w:rsidRPr="000D705E">
        <w:rPr>
          <w:rFonts w:ascii="Times New Roman" w:hAnsi="Times New Roman" w:cs="Times New Roman"/>
          <w:sz w:val="28"/>
          <w:szCs w:val="28"/>
        </w:rPr>
        <w:t xml:space="preserve"> стратификации</w:t>
      </w:r>
      <w:r w:rsidR="00C71BB9" w:rsidRPr="000D705E">
        <w:rPr>
          <w:rFonts w:ascii="Times New Roman" w:hAnsi="Times New Roman" w:cs="Times New Roman"/>
          <w:sz w:val="28"/>
          <w:szCs w:val="28"/>
        </w:rPr>
        <w:t xml:space="preserve"> (</w:t>
      </w:r>
      <w:r w:rsidR="00315136" w:rsidRPr="000D705E">
        <w:rPr>
          <w:rFonts w:ascii="Times New Roman" w:hAnsi="Times New Roman" w:cs="Times New Roman"/>
          <w:sz w:val="28"/>
          <w:szCs w:val="28"/>
        </w:rPr>
        <w:t>с 8</w:t>
      </w:r>
      <w:r w:rsidR="00C71BB9" w:rsidRPr="000D705E">
        <w:rPr>
          <w:rFonts w:ascii="Times New Roman" w:hAnsi="Times New Roman" w:cs="Times New Roman"/>
          <w:sz w:val="28"/>
          <w:szCs w:val="28"/>
        </w:rPr>
        <w:t>%</w:t>
      </w:r>
      <w:r w:rsidR="00315136" w:rsidRPr="000D705E">
        <w:rPr>
          <w:rFonts w:ascii="Times New Roman" w:hAnsi="Times New Roman" w:cs="Times New Roman"/>
          <w:sz w:val="28"/>
          <w:szCs w:val="28"/>
        </w:rPr>
        <w:t xml:space="preserve"> до 74%</w:t>
      </w:r>
      <w:r w:rsidR="00C71BB9" w:rsidRPr="000D705E">
        <w:rPr>
          <w:rFonts w:ascii="Times New Roman" w:hAnsi="Times New Roman" w:cs="Times New Roman"/>
          <w:sz w:val="28"/>
          <w:szCs w:val="28"/>
        </w:rPr>
        <w:t>) и сохр</w:t>
      </w:r>
      <w:r w:rsidR="008F0A81" w:rsidRPr="000D705E">
        <w:rPr>
          <w:rFonts w:ascii="Times New Roman" w:hAnsi="Times New Roman" w:cs="Times New Roman"/>
          <w:sz w:val="28"/>
          <w:szCs w:val="28"/>
        </w:rPr>
        <w:t>аняет свою всхожесть в течении 7 и более</w:t>
      </w:r>
      <w:r w:rsidR="00C71BB9" w:rsidRPr="000D705E">
        <w:rPr>
          <w:rFonts w:ascii="Times New Roman" w:hAnsi="Times New Roman" w:cs="Times New Roman"/>
          <w:sz w:val="28"/>
          <w:szCs w:val="28"/>
        </w:rPr>
        <w:t xml:space="preserve"> месяцев. Климатические условия местности, а именно долгая и холодная зима способствует прохождению стратификации в естественных условиях и высокой всхожести семян весной. Семена разносятся ветром, птицами и водой быстро распространяясь в окрестностях нанося </w:t>
      </w:r>
      <w:r w:rsidR="00E907FE" w:rsidRPr="000D705E">
        <w:rPr>
          <w:rFonts w:ascii="Times New Roman" w:hAnsi="Times New Roman" w:cs="Times New Roman"/>
          <w:sz w:val="28"/>
          <w:szCs w:val="28"/>
        </w:rPr>
        <w:t>хозяйственный</w:t>
      </w:r>
      <w:r w:rsidR="00C71BB9" w:rsidRPr="000D705E">
        <w:rPr>
          <w:rFonts w:ascii="Times New Roman" w:hAnsi="Times New Roman" w:cs="Times New Roman"/>
          <w:sz w:val="28"/>
          <w:szCs w:val="28"/>
        </w:rPr>
        <w:t xml:space="preserve"> вред</w:t>
      </w:r>
      <w:r w:rsidR="00E907FE" w:rsidRPr="000D705E">
        <w:rPr>
          <w:rFonts w:ascii="Times New Roman" w:hAnsi="Times New Roman" w:cs="Times New Roman"/>
          <w:sz w:val="28"/>
          <w:szCs w:val="28"/>
        </w:rPr>
        <w:t xml:space="preserve"> постройкам и насаждениям. Клён рано вступает в плодоношение, примерно в возрасте 6-7 лет, и его распространение происходит быстрее чем у других деревьев. На основе своего исследования мы можем сказать, что клён является инвазивным видом, по этой причине его не следует рекомендовать в городские посадки и на основе его особенностей мы предлагаем ряд ограничений по распространению.</w:t>
      </w:r>
    </w:p>
    <w:p w:rsidR="00B74EFE" w:rsidRPr="000D705E" w:rsidRDefault="00B74EFE" w:rsidP="00BD3D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7FE" w:rsidRPr="000D705E" w:rsidRDefault="00E907FE" w:rsidP="00BD3DDE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ЗАКЛЮЧЕНИЕ</w:t>
      </w:r>
    </w:p>
    <w:p w:rsidR="00D10CDE" w:rsidRPr="000D705E" w:rsidRDefault="00D10CDE" w:rsidP="00BD3D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Изучив биологические особенности клёна, его аллелопатию к другим растениям, способы его распространения, можем предложить следующие меры по его ограничению</w:t>
      </w:r>
    </w:p>
    <w:p w:rsidR="00D10CDE" w:rsidRPr="000D705E" w:rsidRDefault="00D10CDE" w:rsidP="00BD3DDE">
      <w:pPr>
        <w:numPr>
          <w:ilvl w:val="0"/>
          <w:numId w:val="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1. Своевременная вырубка (по срокам).  Бывает, срубают один ствол, а через некоторое время на том же месте вырастет целых пять. Проводить вырубку надо после 15 августа, так как поросль с наступлением морозов погибнет.</w:t>
      </w:r>
    </w:p>
    <w:p w:rsidR="001B62F4" w:rsidRPr="000D705E" w:rsidRDefault="00D10CDE" w:rsidP="00BD3DDE">
      <w:pPr>
        <w:numPr>
          <w:ilvl w:val="0"/>
          <w:numId w:val="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2. Инъекция</w:t>
      </w:r>
      <w:r w:rsidR="001B62F4" w:rsidRPr="000D705E">
        <w:rPr>
          <w:rFonts w:ascii="Times New Roman" w:hAnsi="Times New Roman" w:cs="Times New Roman"/>
          <w:sz w:val="28"/>
          <w:szCs w:val="28"/>
        </w:rPr>
        <w:t xml:space="preserve"> гербицидом, содержащим</w:t>
      </w:r>
      <w:r w:rsidRPr="000D705E">
        <w:rPr>
          <w:rFonts w:ascii="Times New Roman" w:hAnsi="Times New Roman" w:cs="Times New Roman"/>
          <w:sz w:val="28"/>
          <w:szCs w:val="28"/>
        </w:rPr>
        <w:t xml:space="preserve"> глифосат</w:t>
      </w:r>
      <w:r w:rsidR="001B62F4" w:rsidRPr="000D705E">
        <w:rPr>
          <w:rFonts w:ascii="Times New Roman" w:hAnsi="Times New Roman" w:cs="Times New Roman"/>
          <w:sz w:val="28"/>
          <w:szCs w:val="28"/>
        </w:rPr>
        <w:t xml:space="preserve"> в древесину клёна, чтобы добиться гибели дерева вместе с корнями и избежать отрастания пневой поросли.</w:t>
      </w:r>
    </w:p>
    <w:p w:rsidR="00D10CDE" w:rsidRPr="000D705E" w:rsidRDefault="00D10CDE" w:rsidP="00BD3DDE">
      <w:pPr>
        <w:numPr>
          <w:ilvl w:val="0"/>
          <w:numId w:val="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3. Мульчирование почвы вокруг многолетних посадок. Рядом с растением засыпают кору, камушки на геотекстиль</w:t>
      </w:r>
      <w:r w:rsidR="001B62F4" w:rsidRPr="000D705E">
        <w:rPr>
          <w:rFonts w:ascii="Times New Roman" w:hAnsi="Times New Roman" w:cs="Times New Roman"/>
          <w:sz w:val="28"/>
          <w:szCs w:val="28"/>
        </w:rPr>
        <w:t>,</w:t>
      </w:r>
      <w:r w:rsidRPr="000D705E">
        <w:rPr>
          <w:rFonts w:ascii="Times New Roman" w:hAnsi="Times New Roman" w:cs="Times New Roman"/>
          <w:sz w:val="28"/>
          <w:szCs w:val="28"/>
        </w:rPr>
        <w:t xml:space="preserve"> который выложен рядом с растением</w:t>
      </w:r>
      <w:r w:rsidR="001B62F4" w:rsidRPr="000D705E">
        <w:rPr>
          <w:rFonts w:ascii="Times New Roman" w:hAnsi="Times New Roman" w:cs="Times New Roman"/>
          <w:sz w:val="28"/>
          <w:szCs w:val="28"/>
        </w:rPr>
        <w:t>. Такой приём препятствует прорастанию семян клёна в других посадках</w:t>
      </w:r>
    </w:p>
    <w:p w:rsidR="001B62F4" w:rsidRPr="000D705E" w:rsidRDefault="001B62F4" w:rsidP="00BD3DDE">
      <w:pPr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 xml:space="preserve">4. </w:t>
      </w:r>
      <w:r w:rsidR="00602AC0" w:rsidRPr="000D705E">
        <w:rPr>
          <w:rFonts w:ascii="Times New Roman" w:hAnsi="Times New Roman" w:cs="Times New Roman"/>
          <w:sz w:val="28"/>
          <w:szCs w:val="28"/>
        </w:rPr>
        <w:t>регулярное скашивание газонов,</w:t>
      </w:r>
      <w:r w:rsidRPr="000D705E">
        <w:rPr>
          <w:rFonts w:ascii="Times New Roman" w:hAnsi="Times New Roman" w:cs="Times New Roman"/>
          <w:sz w:val="28"/>
          <w:szCs w:val="28"/>
        </w:rPr>
        <w:t xml:space="preserve"> способствующее гибели проростов клёна</w:t>
      </w:r>
    </w:p>
    <w:p w:rsidR="00D10CDE" w:rsidRPr="000D705E" w:rsidRDefault="00D10CDE" w:rsidP="00BD3DDE">
      <w:pPr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5. Не использовать в смешанных посадка</w:t>
      </w:r>
    </w:p>
    <w:p w:rsidR="00D10CDE" w:rsidRPr="000D705E" w:rsidRDefault="00D10CDE" w:rsidP="00BD3DDE">
      <w:pPr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6. ограничение использования э</w:t>
      </w:r>
      <w:r w:rsidR="001B62F4" w:rsidRPr="000D705E">
        <w:rPr>
          <w:rFonts w:ascii="Times New Roman" w:hAnsi="Times New Roman" w:cs="Times New Roman"/>
          <w:sz w:val="28"/>
          <w:szCs w:val="28"/>
        </w:rPr>
        <w:t>той породы в озеленении городов.</w:t>
      </w:r>
      <w:r w:rsidRPr="000D705E">
        <w:rPr>
          <w:rFonts w:ascii="Times New Roman" w:hAnsi="Times New Roman" w:cs="Times New Roman"/>
          <w:sz w:val="28"/>
          <w:szCs w:val="28"/>
        </w:rPr>
        <w:t xml:space="preserve"> если использовать</w:t>
      </w:r>
      <w:r w:rsidR="001B62F4" w:rsidRPr="000D705E">
        <w:rPr>
          <w:rFonts w:ascii="Times New Roman" w:hAnsi="Times New Roman" w:cs="Times New Roman"/>
          <w:sz w:val="28"/>
          <w:szCs w:val="28"/>
        </w:rPr>
        <w:t>,</w:t>
      </w:r>
      <w:r w:rsidRPr="000D705E">
        <w:rPr>
          <w:rFonts w:ascii="Times New Roman" w:hAnsi="Times New Roman" w:cs="Times New Roman"/>
          <w:sz w:val="28"/>
          <w:szCs w:val="28"/>
        </w:rPr>
        <w:t xml:space="preserve"> то только в стригущейся изгороди или высаживать вариегатные сортовые формы клёна с ограниченной возможностью роста и распространения</w:t>
      </w:r>
    </w:p>
    <w:p w:rsidR="00E907FE" w:rsidRPr="000D705E" w:rsidRDefault="00D10CDE" w:rsidP="00BD3DDE">
      <w:pPr>
        <w:numPr>
          <w:ilvl w:val="0"/>
          <w:numId w:val="10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t>7. Убирать листовой опад, так как он выделяет вещества подавляющие другие растения</w:t>
      </w:r>
    </w:p>
    <w:p w:rsidR="00233918" w:rsidRPr="000D705E" w:rsidRDefault="00233918" w:rsidP="00BD3DDE">
      <w:pPr>
        <w:spacing w:after="20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02AC0" w:rsidRPr="000D705E" w:rsidRDefault="00602AC0" w:rsidP="00BD3DDE">
      <w:pPr>
        <w:pStyle w:val="a6"/>
        <w:numPr>
          <w:ilvl w:val="0"/>
          <w:numId w:val="1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05E">
        <w:rPr>
          <w:rFonts w:ascii="Times New Roman" w:hAnsi="Times New Roman" w:cs="Times New Roman"/>
          <w:sz w:val="28"/>
          <w:szCs w:val="28"/>
        </w:rPr>
        <w:lastRenderedPageBreak/>
        <w:t>СПИСОК ЛИТЕРАТУРНЫХ ИСТОЧНИКОВ</w:t>
      </w:r>
    </w:p>
    <w:p w:rsidR="00602AC0" w:rsidRPr="008F0A81" w:rsidRDefault="005D649D" w:rsidP="008F0A81">
      <w:pPr>
        <w:pStyle w:val="a6"/>
        <w:numPr>
          <w:ilvl w:val="0"/>
          <w:numId w:val="1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3" w:history="1">
        <w:r w:rsidR="00602AC0" w:rsidRPr="008F0A8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https://bigenc.ru/c/klion-iasenelistnyi-9a9478</w:t>
        </w:r>
      </w:hyperlink>
    </w:p>
    <w:p w:rsidR="00602AC0" w:rsidRPr="008F0A81" w:rsidRDefault="005D649D" w:rsidP="008F0A81">
      <w:pPr>
        <w:pStyle w:val="a6"/>
        <w:numPr>
          <w:ilvl w:val="0"/>
          <w:numId w:val="15"/>
        </w:numPr>
        <w:rPr>
          <w:rStyle w:val="a3"/>
          <w:rFonts w:ascii="Times New Roman" w:hAnsi="Times New Roman" w:cs="Times New Roman"/>
          <w:b/>
          <w:sz w:val="28"/>
          <w:szCs w:val="28"/>
        </w:rPr>
      </w:pPr>
      <w:hyperlink r:id="rId34" w:history="1"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://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bigenc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/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invazionnye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vidy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rastenii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dac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6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f</w:t>
        </w:r>
        <w:r w:rsidR="00602AC0" w:rsidRPr="008F0A81">
          <w:rPr>
            <w:rStyle w:val="a3"/>
            <w:rFonts w:ascii="Times New Roman" w:hAnsi="Times New Roman" w:cs="Times New Roman"/>
            <w:b/>
            <w:sz w:val="28"/>
            <w:szCs w:val="28"/>
          </w:rPr>
          <w:t>6</w:t>
        </w:r>
      </w:hyperlink>
    </w:p>
    <w:p w:rsidR="00602AC0" w:rsidRPr="008F0A81" w:rsidRDefault="005D649D" w:rsidP="008F0A81">
      <w:pPr>
        <w:pStyle w:val="a6"/>
        <w:numPr>
          <w:ilvl w:val="0"/>
          <w:numId w:val="15"/>
        </w:numPr>
        <w:rPr>
          <w:rStyle w:val="a3"/>
          <w:rFonts w:ascii="Times New Roman" w:hAnsi="Times New Roman" w:cs="Times New Roman"/>
          <w:color w:val="5A82D1"/>
          <w:sz w:val="28"/>
          <w:szCs w:val="28"/>
          <w:u w:val="none"/>
          <w:shd w:val="clear" w:color="auto" w:fill="FFFFFF"/>
        </w:rPr>
      </w:pPr>
      <w:hyperlink r:id="rId35" w:history="1"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://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agronomu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.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com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/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bok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/6135-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posadka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-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klena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-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semenami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-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v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-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domashnih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-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usloviyah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</w:rPr>
          <w:t>.</w:t>
        </w:r>
        <w:r w:rsidR="00602AC0" w:rsidRPr="008F0A81">
          <w:rPr>
            <w:rStyle w:val="a3"/>
            <w:rFonts w:ascii="Times New Roman" w:hAnsi="Times New Roman" w:cs="Times New Roman"/>
            <w:color w:val="5A82D1"/>
            <w:sz w:val="28"/>
            <w:szCs w:val="28"/>
            <w:u w:val="none"/>
            <w:shd w:val="clear" w:color="auto" w:fill="FFFFFF"/>
            <w:lang w:val="en-US"/>
          </w:rPr>
          <w:t>html</w:t>
        </w:r>
      </w:hyperlink>
    </w:p>
    <w:p w:rsidR="00602AC0" w:rsidRPr="004A39AB" w:rsidRDefault="00602AC0" w:rsidP="00602AC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02AC0" w:rsidRPr="004A39AB" w:rsidRDefault="00602AC0" w:rsidP="00602AC0">
      <w:p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sectPr w:rsidR="00602AC0" w:rsidRPr="004A39AB" w:rsidSect="00B93AC7">
      <w:footerReference w:type="default" r:id="rId36"/>
      <w:footerReference w:type="first" r:id="rId37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49D" w:rsidRDefault="005D649D" w:rsidP="00F00CB8">
      <w:pPr>
        <w:spacing w:after="0" w:line="240" w:lineRule="auto"/>
      </w:pPr>
      <w:r>
        <w:separator/>
      </w:r>
    </w:p>
  </w:endnote>
  <w:endnote w:type="continuationSeparator" w:id="0">
    <w:p w:rsidR="005D649D" w:rsidRDefault="005D649D" w:rsidP="00F0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5311350"/>
      <w:docPartObj>
        <w:docPartGallery w:val="Page Numbers (Bottom of Page)"/>
        <w:docPartUnique/>
      </w:docPartObj>
    </w:sdtPr>
    <w:sdtEndPr/>
    <w:sdtContent>
      <w:p w:rsidR="00B93AC7" w:rsidRDefault="00B93AC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EE0">
          <w:rPr>
            <w:noProof/>
          </w:rPr>
          <w:t>16</w:t>
        </w:r>
        <w:r>
          <w:fldChar w:fldCharType="end"/>
        </w:r>
      </w:p>
    </w:sdtContent>
  </w:sdt>
  <w:p w:rsidR="00305529" w:rsidRDefault="0030552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AC7" w:rsidRDefault="00B93AC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49D" w:rsidRDefault="005D649D" w:rsidP="00F00CB8">
      <w:pPr>
        <w:spacing w:after="0" w:line="240" w:lineRule="auto"/>
      </w:pPr>
      <w:r>
        <w:separator/>
      </w:r>
    </w:p>
  </w:footnote>
  <w:footnote w:type="continuationSeparator" w:id="0">
    <w:p w:rsidR="005D649D" w:rsidRDefault="005D649D" w:rsidP="00F00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71357"/>
    <w:multiLevelType w:val="hybridMultilevel"/>
    <w:tmpl w:val="C474300C"/>
    <w:lvl w:ilvl="0" w:tplc="E81ACB10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5362662"/>
    <w:multiLevelType w:val="hybridMultilevel"/>
    <w:tmpl w:val="81F89D4E"/>
    <w:lvl w:ilvl="0" w:tplc="3FECA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286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404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6A2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F24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87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22F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69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A6D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D745DD"/>
    <w:multiLevelType w:val="hybridMultilevel"/>
    <w:tmpl w:val="EEC0D136"/>
    <w:lvl w:ilvl="0" w:tplc="86CA8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A2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8F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82F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C8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DED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944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6E4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F43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470378"/>
    <w:multiLevelType w:val="hybridMultilevel"/>
    <w:tmpl w:val="928EDA5C"/>
    <w:lvl w:ilvl="0" w:tplc="96301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DCF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AEE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629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3AC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A6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901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D86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04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242365"/>
    <w:multiLevelType w:val="hybridMultilevel"/>
    <w:tmpl w:val="25C6767A"/>
    <w:lvl w:ilvl="0" w:tplc="B74C4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A08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447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06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4A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C3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90F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44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3E0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AF1813"/>
    <w:multiLevelType w:val="multilevel"/>
    <w:tmpl w:val="5F3C1708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6" w15:restartNumberingAfterBreak="0">
    <w:nsid w:val="33FB62B1"/>
    <w:multiLevelType w:val="hybridMultilevel"/>
    <w:tmpl w:val="F4E6E6D6"/>
    <w:lvl w:ilvl="0" w:tplc="E7D0C562">
      <w:start w:val="5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346A773B"/>
    <w:multiLevelType w:val="multilevel"/>
    <w:tmpl w:val="C0040BD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919238E"/>
    <w:multiLevelType w:val="hybridMultilevel"/>
    <w:tmpl w:val="768C662C"/>
    <w:lvl w:ilvl="0" w:tplc="3892B73E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D588D"/>
    <w:multiLevelType w:val="hybridMultilevel"/>
    <w:tmpl w:val="CB7ABA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E65F3"/>
    <w:multiLevelType w:val="hybridMultilevel"/>
    <w:tmpl w:val="96387B3E"/>
    <w:lvl w:ilvl="0" w:tplc="2F5E91D8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7D95E63"/>
    <w:multiLevelType w:val="multilevel"/>
    <w:tmpl w:val="77F4585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272486"/>
    <w:multiLevelType w:val="multilevel"/>
    <w:tmpl w:val="D7F465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3" w15:restartNumberingAfterBreak="0">
    <w:nsid w:val="697E671C"/>
    <w:multiLevelType w:val="hybridMultilevel"/>
    <w:tmpl w:val="EBCC990E"/>
    <w:lvl w:ilvl="0" w:tplc="35A45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C9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F0B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5AE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CE1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E7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61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8AC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42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9D734DD"/>
    <w:multiLevelType w:val="hybridMultilevel"/>
    <w:tmpl w:val="EF203326"/>
    <w:lvl w:ilvl="0" w:tplc="B5E23948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6930DD"/>
    <w:multiLevelType w:val="multilevel"/>
    <w:tmpl w:val="98F4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D54EA9"/>
    <w:multiLevelType w:val="hybridMultilevel"/>
    <w:tmpl w:val="AB5A4CEA"/>
    <w:lvl w:ilvl="0" w:tplc="D494B18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7A9328B3"/>
    <w:multiLevelType w:val="multilevel"/>
    <w:tmpl w:val="246812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15"/>
  </w:num>
  <w:num w:numId="4">
    <w:abstractNumId w:val="16"/>
  </w:num>
  <w:num w:numId="5">
    <w:abstractNumId w:val="17"/>
  </w:num>
  <w:num w:numId="6">
    <w:abstractNumId w:val="1"/>
  </w:num>
  <w:num w:numId="7">
    <w:abstractNumId w:val="3"/>
  </w:num>
  <w:num w:numId="8">
    <w:abstractNumId w:val="4"/>
  </w:num>
  <w:num w:numId="9">
    <w:abstractNumId w:val="13"/>
  </w:num>
  <w:num w:numId="10">
    <w:abstractNumId w:val="2"/>
  </w:num>
  <w:num w:numId="11">
    <w:abstractNumId w:val="7"/>
  </w:num>
  <w:num w:numId="12">
    <w:abstractNumId w:val="14"/>
  </w:num>
  <w:num w:numId="13">
    <w:abstractNumId w:val="12"/>
  </w:num>
  <w:num w:numId="14">
    <w:abstractNumId w:val="6"/>
  </w:num>
  <w:num w:numId="15">
    <w:abstractNumId w:val="8"/>
  </w:num>
  <w:num w:numId="16">
    <w:abstractNumId w:val="0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EE0"/>
    <w:rsid w:val="00051086"/>
    <w:rsid w:val="00075B16"/>
    <w:rsid w:val="000B04E7"/>
    <w:rsid w:val="000D705E"/>
    <w:rsid w:val="000E06D2"/>
    <w:rsid w:val="000E4868"/>
    <w:rsid w:val="00144015"/>
    <w:rsid w:val="00160861"/>
    <w:rsid w:val="00184911"/>
    <w:rsid w:val="00185F6A"/>
    <w:rsid w:val="001A44D1"/>
    <w:rsid w:val="001B62F4"/>
    <w:rsid w:val="001C4831"/>
    <w:rsid w:val="00233918"/>
    <w:rsid w:val="00236787"/>
    <w:rsid w:val="00246ACF"/>
    <w:rsid w:val="00271F65"/>
    <w:rsid w:val="0028010A"/>
    <w:rsid w:val="00285AE9"/>
    <w:rsid w:val="00292D7B"/>
    <w:rsid w:val="002A4EE0"/>
    <w:rsid w:val="002B7BE7"/>
    <w:rsid w:val="003012B7"/>
    <w:rsid w:val="00305529"/>
    <w:rsid w:val="0031365A"/>
    <w:rsid w:val="00315136"/>
    <w:rsid w:val="003501F6"/>
    <w:rsid w:val="003B51D8"/>
    <w:rsid w:val="003E46AD"/>
    <w:rsid w:val="003F79F6"/>
    <w:rsid w:val="004818D0"/>
    <w:rsid w:val="00484DD4"/>
    <w:rsid w:val="00494DE3"/>
    <w:rsid w:val="004A39AB"/>
    <w:rsid w:val="004D1142"/>
    <w:rsid w:val="004F1EE0"/>
    <w:rsid w:val="00516966"/>
    <w:rsid w:val="00522173"/>
    <w:rsid w:val="005608E1"/>
    <w:rsid w:val="00575C52"/>
    <w:rsid w:val="00577536"/>
    <w:rsid w:val="00583E55"/>
    <w:rsid w:val="005B5C4E"/>
    <w:rsid w:val="005D649D"/>
    <w:rsid w:val="00602AC0"/>
    <w:rsid w:val="00627769"/>
    <w:rsid w:val="00627C2C"/>
    <w:rsid w:val="00630354"/>
    <w:rsid w:val="00656CC2"/>
    <w:rsid w:val="00677855"/>
    <w:rsid w:val="006A6346"/>
    <w:rsid w:val="006E7DD4"/>
    <w:rsid w:val="00706A4D"/>
    <w:rsid w:val="00731C64"/>
    <w:rsid w:val="00790A3B"/>
    <w:rsid w:val="00794006"/>
    <w:rsid w:val="007A177B"/>
    <w:rsid w:val="007B0326"/>
    <w:rsid w:val="007E4132"/>
    <w:rsid w:val="007F2D32"/>
    <w:rsid w:val="00801102"/>
    <w:rsid w:val="008365CD"/>
    <w:rsid w:val="00841295"/>
    <w:rsid w:val="008415AE"/>
    <w:rsid w:val="008727A8"/>
    <w:rsid w:val="008F0A81"/>
    <w:rsid w:val="00921B1A"/>
    <w:rsid w:val="00953DAF"/>
    <w:rsid w:val="00957D54"/>
    <w:rsid w:val="00987630"/>
    <w:rsid w:val="009A515F"/>
    <w:rsid w:val="009B26AE"/>
    <w:rsid w:val="00A111F4"/>
    <w:rsid w:val="00A4064F"/>
    <w:rsid w:val="00AA7544"/>
    <w:rsid w:val="00AE2157"/>
    <w:rsid w:val="00AF4DEC"/>
    <w:rsid w:val="00B3095F"/>
    <w:rsid w:val="00B3479A"/>
    <w:rsid w:val="00B60400"/>
    <w:rsid w:val="00B74EFE"/>
    <w:rsid w:val="00B76127"/>
    <w:rsid w:val="00B93AC7"/>
    <w:rsid w:val="00BA6809"/>
    <w:rsid w:val="00BB202B"/>
    <w:rsid w:val="00BD3DDE"/>
    <w:rsid w:val="00C323A7"/>
    <w:rsid w:val="00C324F0"/>
    <w:rsid w:val="00C41A35"/>
    <w:rsid w:val="00C71BB9"/>
    <w:rsid w:val="00C86307"/>
    <w:rsid w:val="00C9060B"/>
    <w:rsid w:val="00CB09C6"/>
    <w:rsid w:val="00CB4B6D"/>
    <w:rsid w:val="00CC0474"/>
    <w:rsid w:val="00CD3DFB"/>
    <w:rsid w:val="00CD5BEB"/>
    <w:rsid w:val="00D10CDE"/>
    <w:rsid w:val="00D64AEF"/>
    <w:rsid w:val="00DA0EBE"/>
    <w:rsid w:val="00DB2E92"/>
    <w:rsid w:val="00DB4E37"/>
    <w:rsid w:val="00DB635E"/>
    <w:rsid w:val="00DB7C8A"/>
    <w:rsid w:val="00DD16C3"/>
    <w:rsid w:val="00DF20AA"/>
    <w:rsid w:val="00E05E18"/>
    <w:rsid w:val="00E06A44"/>
    <w:rsid w:val="00E15794"/>
    <w:rsid w:val="00E465DF"/>
    <w:rsid w:val="00E61436"/>
    <w:rsid w:val="00E64C74"/>
    <w:rsid w:val="00E86A77"/>
    <w:rsid w:val="00E907FE"/>
    <w:rsid w:val="00EB0F9A"/>
    <w:rsid w:val="00EF3BFE"/>
    <w:rsid w:val="00EF4016"/>
    <w:rsid w:val="00F00CB8"/>
    <w:rsid w:val="00F42C44"/>
    <w:rsid w:val="00F537A7"/>
    <w:rsid w:val="00F5534C"/>
    <w:rsid w:val="00F60333"/>
    <w:rsid w:val="00F61E23"/>
    <w:rsid w:val="00F7712A"/>
    <w:rsid w:val="00F9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570DF8-EAD0-4C8D-BB06-9E4BB6BA5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5C5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731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5B5C4E"/>
    <w:rPr>
      <w:b/>
      <w:bCs/>
    </w:rPr>
  </w:style>
  <w:style w:type="paragraph" w:styleId="a6">
    <w:name w:val="List Paragraph"/>
    <w:basedOn w:val="a"/>
    <w:uiPriority w:val="34"/>
    <w:qFormat/>
    <w:rsid w:val="00F537A7"/>
    <w:pPr>
      <w:ind w:left="720"/>
      <w:contextualSpacing/>
    </w:pPr>
  </w:style>
  <w:style w:type="character" w:customStyle="1" w:styleId="cite-bracket">
    <w:name w:val="cite-bracket"/>
    <w:basedOn w:val="a0"/>
    <w:rsid w:val="00C86307"/>
  </w:style>
  <w:style w:type="paragraph" w:styleId="a7">
    <w:name w:val="Normal (Web)"/>
    <w:basedOn w:val="a"/>
    <w:uiPriority w:val="99"/>
    <w:semiHidden/>
    <w:unhideWhenUsed/>
    <w:rsid w:val="00C86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00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0CB8"/>
  </w:style>
  <w:style w:type="paragraph" w:styleId="aa">
    <w:name w:val="footer"/>
    <w:basedOn w:val="a"/>
    <w:link w:val="ab"/>
    <w:uiPriority w:val="99"/>
    <w:unhideWhenUsed/>
    <w:rsid w:val="00F00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0CB8"/>
  </w:style>
  <w:style w:type="character" w:styleId="ac">
    <w:name w:val="FollowedHyperlink"/>
    <w:basedOn w:val="a0"/>
    <w:uiPriority w:val="99"/>
    <w:semiHidden/>
    <w:unhideWhenUsed/>
    <w:rsid w:val="00D64A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4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5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1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1%87%D0%B2%D0%B0" TargetMode="External"/><Relationship Id="rId13" Type="http://schemas.openxmlformats.org/officeDocument/2006/relationships/hyperlink" Target="https://ru.wikipedia.org/wiki/%D0%90%D1%81%D1%84%D0%B0%D0%BB%D1%8C%D1%82" TargetMode="External"/><Relationship Id="rId18" Type="http://schemas.openxmlformats.org/officeDocument/2006/relationships/hyperlink" Target="https://ru.wikipedia.org/wiki/%D0%AD%D0%BA%D0%BE%D0%BB%D0%BE%D0%B3%D0%B8%D1%87%D0%B5%D1%81%D0%BA%D0%B0%D1%8F_%D0%BA%D0%B0%D1%82%D0%B0%D1%81%D1%82%D1%80%D0%BE%D1%84%D0%B0" TargetMode="External"/><Relationship Id="rId26" Type="http://schemas.openxmlformats.org/officeDocument/2006/relationships/image" Target="media/image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0%B2%D0%B0" TargetMode="External"/><Relationship Id="rId34" Type="http://schemas.openxmlformats.org/officeDocument/2006/relationships/hyperlink" Target="https://bigenc.ru/c/invazionnye-vidy-rastenii-dac6f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0%D0%B7%D0%BE%D0%BD" TargetMode="External"/><Relationship Id="rId17" Type="http://schemas.openxmlformats.org/officeDocument/2006/relationships/hyperlink" Target="https://ru.wikipedia.org/wiki/%D0%90%D0%BB%D0%BB%D0%B5%D0%BB%D0%BE%D0%BF%D0%B0%D1%82%D0%B8%D1%8F" TargetMode="External"/><Relationship Id="rId25" Type="http://schemas.openxmlformats.org/officeDocument/2006/relationships/hyperlink" Target="https://ru.wikipedia.org/wiki/%D0%98%D0%BD%D0%B3%D0%B8%D0%B1%D0%B8%D1%82%D0%BE%D1%80" TargetMode="External"/><Relationship Id="rId33" Type="http://schemas.openxmlformats.org/officeDocument/2006/relationships/hyperlink" Target="https://bigenc.ru/c/klion-iasenelistnyi-9a9478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E%D0%BB%D0%BB%D0%B8%D0%BD%D0%BE%D0%B7" TargetMode="External"/><Relationship Id="rId20" Type="http://schemas.openxmlformats.org/officeDocument/2006/relationships/hyperlink" Target="https://ru.wikipedia.org/wiki/%D0%9F%D0%BE%D0%B9%D0%BC%D0%B0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1%80%D0%B5%D0%B4%D0%BD%D1%8F%D1%8F_%D0%BF%D0%BE%D0%BB%D0%BE%D1%81%D0%B0_%D0%A0%D0%BE%D1%81%D1%81%D0%B8%D0%B8" TargetMode="External"/><Relationship Id="rId24" Type="http://schemas.openxmlformats.org/officeDocument/2006/relationships/hyperlink" Target="https://ru.wikipedia.org/wiki/%D0%9E%D0%BF%D0%B0%D0%B4" TargetMode="External"/><Relationship Id="rId32" Type="http://schemas.openxmlformats.org/officeDocument/2006/relationships/image" Target="media/image7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B%D0%BB%D0%B5%D1%80%D0%B3%D0%B8%D1%8F" TargetMode="External"/><Relationship Id="rId23" Type="http://schemas.openxmlformats.org/officeDocument/2006/relationships/hyperlink" Target="https://ru.wikipedia.org/wiki/%D0%90%D0%BB%D0%BB%D0%B5%D0%BB%D0%BE%D0%BF%D0%B0%D1%82%D0%B8%D1%8F" TargetMode="External"/><Relationship Id="rId28" Type="http://schemas.openxmlformats.org/officeDocument/2006/relationships/image" Target="media/image3.png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A1%D0%BE%D1%80%D0%BD%D1%8F%D0%BA" TargetMode="External"/><Relationship Id="rId19" Type="http://schemas.openxmlformats.org/officeDocument/2006/relationships/hyperlink" Target="https://ru.wikipedia.org/wiki/XXI_%D0%B2%D0%B5%D0%BA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/index.php?title=%D0%A1%D0%B0%D0%BC%D0%BE%D1%81%D0%B5%D0%B2&amp;action=edit&amp;redlink=1" TargetMode="External"/><Relationship Id="rId14" Type="http://schemas.openxmlformats.org/officeDocument/2006/relationships/hyperlink" Target="https://ru.wikipedia.org/wiki/%D0%A1%D0%BE%D1%80%D0%BD%D1%8F%D0%BA" TargetMode="External"/><Relationship Id="rId22" Type="http://schemas.openxmlformats.org/officeDocument/2006/relationships/hyperlink" Target="https://ru.wikipedia.org/wiki/%D0%A2%D0%BE%D0%BF%D0%BE%D0%BB%D1%8C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hyperlink" Target="https://web.archive.org/web/20211021121624mp_/https:/agronomu.com/bok/6135-posadka-klena-semenami-v-domashnih-usloviya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6AC25-2503-43C3-8EB7-B57668254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1</Pages>
  <Words>3120</Words>
  <Characters>17786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ЮННАТ</dc:creator>
  <cp:keywords/>
  <dc:description/>
  <cp:lastModifiedBy>Сотрудник ЮННАТ</cp:lastModifiedBy>
  <cp:revision>48</cp:revision>
  <dcterms:created xsi:type="dcterms:W3CDTF">2024-10-15T04:01:00Z</dcterms:created>
  <dcterms:modified xsi:type="dcterms:W3CDTF">2025-10-20T10:45:00Z</dcterms:modified>
</cp:coreProperties>
</file>