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851A" w14:textId="77777777" w:rsidR="008C60A9" w:rsidRDefault="0007720B" w:rsidP="008C60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60A9" w:rsidRPr="00EE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Ханты-Мансийский автономный округ-Югра</w:t>
      </w:r>
    </w:p>
    <w:p w14:paraId="16052E67" w14:textId="77777777" w:rsidR="008C60A9" w:rsidRPr="00EE45E7" w:rsidRDefault="008C60A9" w:rsidP="008C60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414542" w14:textId="77777777" w:rsidR="008C60A9" w:rsidRDefault="008C60A9" w:rsidP="008C60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E45E7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дополнительного образования «Межшкольный учебный    комбинат», г. Ханты-Мансийск</w:t>
      </w:r>
    </w:p>
    <w:p w14:paraId="5FD1ECC0" w14:textId="77777777" w:rsidR="008C60A9" w:rsidRPr="00EE45E7" w:rsidRDefault="008C60A9" w:rsidP="008C60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30AD6E9" w14:textId="306E0F16" w:rsidR="008C60A9" w:rsidRPr="00EE45E7" w:rsidRDefault="008C60A9" w:rsidP="008C60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Волонтерское объединение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ЭкоСфера</w:t>
      </w:r>
      <w:proofErr w:type="spellEnd"/>
      <w:r w:rsidRPr="00EE45E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1E36BA1" w14:textId="77777777" w:rsidR="008C60A9" w:rsidRPr="00152C8F" w:rsidRDefault="008C60A9" w:rsidP="008C60A9">
      <w:pPr>
        <w:widowControl w:val="0"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CA4E82A" w14:textId="77777777" w:rsidR="008C60A9" w:rsidRPr="00152C8F" w:rsidRDefault="008C60A9" w:rsidP="008C60A9">
      <w:pPr>
        <w:widowControl w:val="0"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2C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Всероссийский конкурс юных исследователей окружающей</w:t>
      </w:r>
    </w:p>
    <w:p w14:paraId="1D6B63A9" w14:textId="77777777" w:rsidR="008C60A9" w:rsidRDefault="008C60A9" w:rsidP="008C60A9">
      <w:pPr>
        <w:widowControl w:val="0"/>
        <w:spacing w:line="240" w:lineRule="auto"/>
        <w:jc w:val="center"/>
        <w:outlineLvl w:val="0"/>
        <w:rPr>
          <w:b/>
        </w:rPr>
      </w:pPr>
      <w:r w:rsidRPr="00152C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среды им. Б.В. Всесвятского</w:t>
      </w:r>
    </w:p>
    <w:p w14:paraId="77998C18" w14:textId="77777777" w:rsidR="0007720B" w:rsidRPr="00281209" w:rsidRDefault="0007720B" w:rsidP="00281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DA187" w14:textId="3A94740B" w:rsidR="0007720B" w:rsidRPr="00281209" w:rsidRDefault="0007720B" w:rsidP="00281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0A7B40" w14:textId="77777777" w:rsidR="0007720B" w:rsidRPr="00281209" w:rsidRDefault="0007720B" w:rsidP="00281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C57EA6" w14:textId="0945996F" w:rsidR="00691EBF" w:rsidRPr="00281209" w:rsidRDefault="0007720B" w:rsidP="008C6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9861E0" w14:textId="77777777" w:rsidR="00691EBF" w:rsidRPr="00281209" w:rsidRDefault="00691EBF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4ED5F" w14:textId="77777777" w:rsidR="00691EBF" w:rsidRPr="00281209" w:rsidRDefault="00691EBF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32EAE" w14:textId="77777777" w:rsidR="00691EBF" w:rsidRPr="00281209" w:rsidRDefault="00691EBF" w:rsidP="00281209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1209">
        <w:rPr>
          <w:rStyle w:val="c14"/>
          <w:rFonts w:ascii="Times New Roman" w:hAnsi="Times New Roman" w:cs="Times New Roman"/>
          <w:sz w:val="28"/>
          <w:szCs w:val="28"/>
        </w:rPr>
        <w:t>«ВЛИЯНИЕ ПРИВИВКИ НА РОСТ И РАЗВИТИЕ ТОМАТОВ В УСЛОВИЯХ ЗАПАДНОЙ СИБИРИ»</w:t>
      </w:r>
    </w:p>
    <w:p w14:paraId="5FEF915C" w14:textId="77777777" w:rsidR="00691EBF" w:rsidRPr="00281209" w:rsidRDefault="00691EBF" w:rsidP="0028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85F1A" w14:textId="77777777" w:rsidR="00691EBF" w:rsidRPr="00281209" w:rsidRDefault="00691EBF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AC1934" w14:textId="39276EEE" w:rsidR="0007720B" w:rsidRPr="00281209" w:rsidRDefault="008C60A9" w:rsidP="008C60A9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Номинация: Ботаника и экология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720B"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301F6472" w14:textId="77777777" w:rsidR="004C3367" w:rsidRPr="00281209" w:rsidRDefault="004C3367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ED2E4" w14:textId="77777777" w:rsidR="004C3367" w:rsidRPr="00281209" w:rsidRDefault="004C3367" w:rsidP="00281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D3CD6" w14:textId="77777777" w:rsidR="004C3367" w:rsidRPr="00281209" w:rsidRDefault="004C3367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53A692" w14:textId="77777777" w:rsidR="004C3367" w:rsidRPr="00281209" w:rsidRDefault="004C3367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DE74C" w14:textId="27C191AA" w:rsidR="0007720B" w:rsidRPr="00281209" w:rsidRDefault="0007720B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7A4F0AC6" w14:textId="4D5AC7FE" w:rsidR="0007720B" w:rsidRPr="00281209" w:rsidRDefault="0007720B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14:paraId="455D48AA" w14:textId="30FA047C" w:rsidR="0007720B" w:rsidRPr="00281209" w:rsidRDefault="00C20C9F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Юрьевна, </w:t>
      </w:r>
    </w:p>
    <w:p w14:paraId="028ADB52" w14:textId="240C9D33" w:rsidR="00C20C9F" w:rsidRPr="00281209" w:rsidRDefault="00C20C9F" w:rsidP="0028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ХМАО-Югра, г. Ханты-Мансийск,</w:t>
      </w:r>
    </w:p>
    <w:p w14:paraId="714AFA39" w14:textId="6B7ED202" w:rsidR="009D6AE0" w:rsidRPr="00281209" w:rsidRDefault="009D6AE0" w:rsidP="00281209">
      <w:pPr>
        <w:widowControl w:val="0"/>
        <w:spacing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МБУДО «МУК», 10 класс</w:t>
      </w:r>
    </w:p>
    <w:p w14:paraId="1A29E568" w14:textId="77777777" w:rsidR="009D6AE0" w:rsidRPr="00281209" w:rsidRDefault="009D6AE0" w:rsidP="00281209">
      <w:pPr>
        <w:widowControl w:val="0"/>
        <w:spacing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</w:p>
    <w:p w14:paraId="7B73C448" w14:textId="77777777" w:rsidR="009D6AE0" w:rsidRPr="00281209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2304D191" w14:textId="77777777" w:rsidR="009D6AE0" w:rsidRPr="00281209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Левина Лиана</w:t>
      </w:r>
    </w:p>
    <w:p w14:paraId="1DB688EC" w14:textId="77777777" w:rsidR="009D6AE0" w:rsidRPr="00281209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 Александровна,</w:t>
      </w:r>
    </w:p>
    <w:p w14:paraId="233E05DA" w14:textId="2DDC669E" w:rsidR="009D6AE0" w:rsidRPr="00281209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 методист МБУДО «МУК»</w:t>
      </w:r>
    </w:p>
    <w:p w14:paraId="6C349AEB" w14:textId="77777777" w:rsidR="009D6AE0" w:rsidRPr="00281209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92809CE" w14:textId="77777777" w:rsidR="009D6AE0" w:rsidRDefault="009D6AE0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1BF404" w14:textId="77777777" w:rsidR="008C60A9" w:rsidRDefault="008C60A9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16D1C3D" w14:textId="77777777" w:rsidR="008C60A9" w:rsidRPr="00281209" w:rsidRDefault="008C60A9" w:rsidP="002812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E9D5CFE" w14:textId="77777777" w:rsidR="008C60A9" w:rsidRPr="00281209" w:rsidRDefault="008C60A9" w:rsidP="008C6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E15F2" w14:textId="5106CFE8" w:rsidR="0007720B" w:rsidRPr="00281209" w:rsidRDefault="0007720B" w:rsidP="00281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DC3E8" w14:textId="35E75DDA" w:rsidR="00186D6B" w:rsidRPr="00281209" w:rsidRDefault="0007720B" w:rsidP="0028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Ханты-Мансийск, 2025</w:t>
      </w:r>
      <w:bookmarkStart w:id="0" w:name="_Toc211893273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113556451"/>
        <w:docPartObj>
          <w:docPartGallery w:val="Table of Contents"/>
          <w:docPartUnique/>
        </w:docPartObj>
      </w:sdtPr>
      <w:sdtEndPr/>
      <w:sdtContent>
        <w:p w14:paraId="6D126BAF" w14:textId="0586D897" w:rsidR="00882B94" w:rsidRPr="00281209" w:rsidRDefault="00882B94" w:rsidP="00281209">
          <w:pPr>
            <w:pStyle w:val="a5"/>
            <w:spacing w:line="240" w:lineRule="auto"/>
            <w:rPr>
              <w:rFonts w:ascii="Times New Roman" w:hAnsi="Times New Roman" w:cs="Times New Roman"/>
            </w:rPr>
          </w:pPr>
          <w:r w:rsidRPr="00281209">
            <w:rPr>
              <w:rFonts w:ascii="Times New Roman" w:hAnsi="Times New Roman" w:cs="Times New Roman"/>
            </w:rPr>
            <w:t>Оглавление</w:t>
          </w:r>
        </w:p>
        <w:p w14:paraId="34885BB3" w14:textId="77777777" w:rsidR="00882B94" w:rsidRPr="00281209" w:rsidRDefault="00882B94" w:rsidP="00281209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8120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281209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28120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19882365" w:history="1">
            <w:r w:rsidRPr="0028120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_Toc219882365 \h </w:instrText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2BAE4" w14:textId="77777777" w:rsidR="00882B94" w:rsidRPr="00281209" w:rsidRDefault="006F5DA7" w:rsidP="00281209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9882366" w:history="1"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ОПЫТ ПРИМЕНЕНИЯ ПРИВИВКИ В РОССИИ И ЗА РУБЕЖОМ</w: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_Toc219882366 \h </w:instrTex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38A701" w14:textId="77777777" w:rsidR="00882B94" w:rsidRPr="00281209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67" w:history="1">
            <w:r w:rsidR="00882B94" w:rsidRPr="006E7C90">
              <w:rPr>
                <w:rStyle w:val="a8"/>
              </w:rPr>
              <w:t>1.1 Прививка и ее разновидности</w:t>
            </w:r>
            <w:r w:rsidR="00882B94" w:rsidRPr="006E7C90">
              <w:rPr>
                <w:webHidden/>
              </w:rPr>
              <w:tab/>
            </w:r>
            <w:r w:rsidR="00882B94" w:rsidRPr="00281209">
              <w:rPr>
                <w:webHidden/>
              </w:rPr>
              <w:fldChar w:fldCharType="begin"/>
            </w:r>
            <w:r w:rsidR="00882B94" w:rsidRPr="00281209">
              <w:rPr>
                <w:webHidden/>
              </w:rPr>
              <w:instrText xml:space="preserve"> PAGEREF _Toc219882367 \h </w:instrText>
            </w:r>
            <w:r w:rsidR="00882B94" w:rsidRPr="00281209">
              <w:rPr>
                <w:webHidden/>
              </w:rPr>
            </w:r>
            <w:r w:rsidR="00882B94" w:rsidRPr="00281209">
              <w:rPr>
                <w:webHidden/>
              </w:rPr>
              <w:fldChar w:fldCharType="separate"/>
            </w:r>
            <w:r w:rsidR="00281209">
              <w:rPr>
                <w:webHidden/>
              </w:rPr>
              <w:t>5</w:t>
            </w:r>
            <w:r w:rsidR="00882B94" w:rsidRPr="00281209">
              <w:rPr>
                <w:webHidden/>
              </w:rPr>
              <w:fldChar w:fldCharType="end"/>
            </w:r>
          </w:hyperlink>
        </w:p>
        <w:p w14:paraId="376B93AD" w14:textId="77777777" w:rsidR="00882B94" w:rsidRPr="00281209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68" w:history="1">
            <w:r w:rsidR="00882B94" w:rsidRPr="006E7C90">
              <w:rPr>
                <w:rStyle w:val="a8"/>
              </w:rPr>
              <w:t>1.2 Прививка томатов: опыт выращивания за рубежом и в России</w:t>
            </w:r>
            <w:r w:rsidR="00882B94" w:rsidRPr="00281209">
              <w:rPr>
                <w:webHidden/>
              </w:rPr>
              <w:tab/>
            </w:r>
            <w:r w:rsidR="00882B94" w:rsidRPr="00281209">
              <w:rPr>
                <w:webHidden/>
              </w:rPr>
              <w:fldChar w:fldCharType="begin"/>
            </w:r>
            <w:r w:rsidR="00882B94" w:rsidRPr="00281209">
              <w:rPr>
                <w:webHidden/>
              </w:rPr>
              <w:instrText xml:space="preserve"> PAGEREF _Toc219882368 \h </w:instrText>
            </w:r>
            <w:r w:rsidR="00882B94" w:rsidRPr="00281209">
              <w:rPr>
                <w:webHidden/>
              </w:rPr>
            </w:r>
            <w:r w:rsidR="00882B94" w:rsidRPr="00281209">
              <w:rPr>
                <w:webHidden/>
              </w:rPr>
              <w:fldChar w:fldCharType="separate"/>
            </w:r>
            <w:r w:rsidR="00281209">
              <w:rPr>
                <w:webHidden/>
              </w:rPr>
              <w:t>5</w:t>
            </w:r>
            <w:r w:rsidR="00882B94" w:rsidRPr="00281209">
              <w:rPr>
                <w:webHidden/>
              </w:rPr>
              <w:fldChar w:fldCharType="end"/>
            </w:r>
          </w:hyperlink>
        </w:p>
        <w:p w14:paraId="350D242C" w14:textId="77777777" w:rsidR="00882B94" w:rsidRPr="00281209" w:rsidRDefault="006F5DA7" w:rsidP="00281209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9882369" w:history="1"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ПРОВЕДЕНИЕ ПРИВИВКИ И НАБЛЮДЕНИЕ ЗА РОСТОМ И РАЗВИТИЕМ ПРИВИТЫХ ТОМАТОВ</w: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_Toc219882369 \h </w:instrTex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82B94" w:rsidRPr="00281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317B08" w14:textId="77777777" w:rsidR="00882B94" w:rsidRPr="006E7C90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70" w:history="1">
            <w:r w:rsidR="00882B94" w:rsidRPr="006E7C90">
              <w:rPr>
                <w:rStyle w:val="a8"/>
              </w:rPr>
              <w:t>2.1 Проведение прививки</w:t>
            </w:r>
            <w:r w:rsidR="00882B94" w:rsidRPr="006E7C90">
              <w:rPr>
                <w:webHidden/>
              </w:rPr>
              <w:tab/>
            </w:r>
            <w:r w:rsidR="00882B94" w:rsidRPr="006E7C90">
              <w:rPr>
                <w:webHidden/>
              </w:rPr>
              <w:fldChar w:fldCharType="begin"/>
            </w:r>
            <w:r w:rsidR="00882B94" w:rsidRPr="006E7C90">
              <w:rPr>
                <w:webHidden/>
              </w:rPr>
              <w:instrText xml:space="preserve"> PAGEREF _Toc219882370 \h </w:instrText>
            </w:r>
            <w:r w:rsidR="00882B94" w:rsidRPr="006E7C90">
              <w:rPr>
                <w:webHidden/>
              </w:rPr>
            </w:r>
            <w:r w:rsidR="00882B94" w:rsidRPr="006E7C90">
              <w:rPr>
                <w:webHidden/>
              </w:rPr>
              <w:fldChar w:fldCharType="separate"/>
            </w:r>
            <w:r w:rsidR="00281209" w:rsidRPr="006E7C90">
              <w:rPr>
                <w:webHidden/>
              </w:rPr>
              <w:t>7</w:t>
            </w:r>
            <w:r w:rsidR="00882B94" w:rsidRPr="006E7C90">
              <w:rPr>
                <w:webHidden/>
              </w:rPr>
              <w:fldChar w:fldCharType="end"/>
            </w:r>
          </w:hyperlink>
        </w:p>
        <w:p w14:paraId="0949D3F3" w14:textId="77777777" w:rsidR="00882B94" w:rsidRPr="00281209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71" w:history="1">
            <w:r w:rsidR="00882B94" w:rsidRPr="006E7C90">
              <w:rPr>
                <w:rStyle w:val="a8"/>
              </w:rPr>
              <w:t>2.2 Итоговые показатели сбора урожая</w:t>
            </w:r>
            <w:r w:rsidR="00882B94" w:rsidRPr="006E7C90">
              <w:rPr>
                <w:webHidden/>
              </w:rPr>
              <w:tab/>
            </w:r>
            <w:r w:rsidR="00882B94" w:rsidRPr="00281209">
              <w:rPr>
                <w:webHidden/>
              </w:rPr>
              <w:fldChar w:fldCharType="begin"/>
            </w:r>
            <w:r w:rsidR="00882B94" w:rsidRPr="00281209">
              <w:rPr>
                <w:webHidden/>
              </w:rPr>
              <w:instrText xml:space="preserve"> PAGEREF _Toc219882371 \h </w:instrText>
            </w:r>
            <w:r w:rsidR="00882B94" w:rsidRPr="00281209">
              <w:rPr>
                <w:webHidden/>
              </w:rPr>
            </w:r>
            <w:r w:rsidR="00882B94" w:rsidRPr="00281209">
              <w:rPr>
                <w:webHidden/>
              </w:rPr>
              <w:fldChar w:fldCharType="separate"/>
            </w:r>
            <w:r w:rsidR="00281209">
              <w:rPr>
                <w:webHidden/>
              </w:rPr>
              <w:t>8</w:t>
            </w:r>
            <w:r w:rsidR="00882B94" w:rsidRPr="00281209">
              <w:rPr>
                <w:webHidden/>
              </w:rPr>
              <w:fldChar w:fldCharType="end"/>
            </w:r>
          </w:hyperlink>
        </w:p>
        <w:p w14:paraId="7054D649" w14:textId="77777777" w:rsidR="00882B94" w:rsidRPr="00281209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72" w:history="1">
            <w:r w:rsidR="00882B94" w:rsidRPr="006E7C90">
              <w:rPr>
                <w:rStyle w:val="a8"/>
              </w:rPr>
              <w:t>2.3 Сравнение характеристик привитых томатов с томатами контроля</w:t>
            </w:r>
            <w:r w:rsidR="00882B94" w:rsidRPr="006E7C90">
              <w:rPr>
                <w:webHidden/>
              </w:rPr>
              <w:tab/>
            </w:r>
            <w:r w:rsidR="00882B94" w:rsidRPr="00281209">
              <w:rPr>
                <w:webHidden/>
              </w:rPr>
              <w:fldChar w:fldCharType="begin"/>
            </w:r>
            <w:r w:rsidR="00882B94" w:rsidRPr="00281209">
              <w:rPr>
                <w:webHidden/>
              </w:rPr>
              <w:instrText xml:space="preserve"> PAGEREF _Toc219882372 \h </w:instrText>
            </w:r>
            <w:r w:rsidR="00882B94" w:rsidRPr="00281209">
              <w:rPr>
                <w:webHidden/>
              </w:rPr>
            </w:r>
            <w:r w:rsidR="00882B94" w:rsidRPr="00281209">
              <w:rPr>
                <w:webHidden/>
              </w:rPr>
              <w:fldChar w:fldCharType="separate"/>
            </w:r>
            <w:r w:rsidR="00281209">
              <w:rPr>
                <w:webHidden/>
              </w:rPr>
              <w:t>10</w:t>
            </w:r>
            <w:r w:rsidR="00882B94" w:rsidRPr="00281209">
              <w:rPr>
                <w:webHidden/>
              </w:rPr>
              <w:fldChar w:fldCharType="end"/>
            </w:r>
          </w:hyperlink>
        </w:p>
        <w:p w14:paraId="01AD9387" w14:textId="77777777" w:rsidR="00882B94" w:rsidRPr="00BC519F" w:rsidRDefault="006F5DA7" w:rsidP="00281209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9882373" w:history="1"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_Toc219882373 \h </w:instrTex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1209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014FD2" w14:textId="77777777" w:rsidR="00882B94" w:rsidRPr="00BC519F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74" w:history="1">
            <w:r w:rsidR="00882B94" w:rsidRPr="00BC519F">
              <w:rPr>
                <w:rStyle w:val="a8"/>
                <w:rFonts w:eastAsia="Times New Roman"/>
                <w:shd w:val="clear" w:color="auto" w:fill="FFFFFF"/>
                <w:lang w:eastAsia="ru-RU"/>
              </w:rPr>
              <w:t>ЗАКЛЮЧЕНИЕ</w:t>
            </w:r>
            <w:r w:rsidR="00882B94" w:rsidRPr="00BC519F">
              <w:rPr>
                <w:webHidden/>
              </w:rPr>
              <w:tab/>
            </w:r>
            <w:r w:rsidR="00882B94" w:rsidRPr="00BC519F">
              <w:rPr>
                <w:webHidden/>
              </w:rPr>
              <w:fldChar w:fldCharType="begin"/>
            </w:r>
            <w:r w:rsidR="00882B94" w:rsidRPr="00BC519F">
              <w:rPr>
                <w:webHidden/>
              </w:rPr>
              <w:instrText xml:space="preserve"> PAGEREF _Toc219882374 \h </w:instrText>
            </w:r>
            <w:r w:rsidR="00882B94" w:rsidRPr="00BC519F">
              <w:rPr>
                <w:webHidden/>
              </w:rPr>
            </w:r>
            <w:r w:rsidR="00882B94" w:rsidRPr="00BC519F">
              <w:rPr>
                <w:webHidden/>
              </w:rPr>
              <w:fldChar w:fldCharType="separate"/>
            </w:r>
            <w:r w:rsidR="00281209" w:rsidRPr="00BC519F">
              <w:rPr>
                <w:webHidden/>
              </w:rPr>
              <w:t>13</w:t>
            </w:r>
            <w:r w:rsidR="00882B94" w:rsidRPr="00BC519F">
              <w:rPr>
                <w:webHidden/>
              </w:rPr>
              <w:fldChar w:fldCharType="end"/>
            </w:r>
          </w:hyperlink>
        </w:p>
        <w:p w14:paraId="10578AB1" w14:textId="77777777" w:rsidR="00882B94" w:rsidRPr="00BC519F" w:rsidRDefault="006F5DA7" w:rsidP="006E7C90">
          <w:pPr>
            <w:pStyle w:val="2"/>
            <w:rPr>
              <w:rFonts w:eastAsiaTheme="minorEastAsia"/>
              <w:lang w:eastAsia="ru-RU"/>
            </w:rPr>
          </w:pPr>
          <w:hyperlink w:anchor="_Toc219882376" w:history="1">
            <w:r w:rsidR="00882B94" w:rsidRPr="00BC519F">
              <w:rPr>
                <w:rStyle w:val="a8"/>
              </w:rPr>
              <w:t>СПИСОК ЛИТЕРАТУРЫ</w:t>
            </w:r>
            <w:r w:rsidR="00882B94" w:rsidRPr="00BC519F">
              <w:rPr>
                <w:webHidden/>
              </w:rPr>
              <w:tab/>
            </w:r>
            <w:r w:rsidR="00882B94" w:rsidRPr="00BC519F">
              <w:rPr>
                <w:webHidden/>
              </w:rPr>
              <w:fldChar w:fldCharType="begin"/>
            </w:r>
            <w:r w:rsidR="00882B94" w:rsidRPr="00BC519F">
              <w:rPr>
                <w:webHidden/>
              </w:rPr>
              <w:instrText xml:space="preserve"> PAGEREF _Toc219882376 \h </w:instrText>
            </w:r>
            <w:r w:rsidR="00882B94" w:rsidRPr="00BC519F">
              <w:rPr>
                <w:webHidden/>
              </w:rPr>
            </w:r>
            <w:r w:rsidR="00882B94" w:rsidRPr="00BC519F">
              <w:rPr>
                <w:webHidden/>
              </w:rPr>
              <w:fldChar w:fldCharType="separate"/>
            </w:r>
            <w:r w:rsidR="00281209" w:rsidRPr="00BC519F">
              <w:rPr>
                <w:webHidden/>
              </w:rPr>
              <w:t>14</w:t>
            </w:r>
            <w:r w:rsidR="00882B94" w:rsidRPr="00BC519F">
              <w:rPr>
                <w:webHidden/>
              </w:rPr>
              <w:fldChar w:fldCharType="end"/>
            </w:r>
          </w:hyperlink>
        </w:p>
        <w:p w14:paraId="09705809" w14:textId="77777777" w:rsidR="00882B94" w:rsidRPr="00BC519F" w:rsidRDefault="006F5DA7" w:rsidP="00281209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9882377" w:history="1">
            <w:r w:rsidR="00882B94" w:rsidRPr="00BC519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_Toc219882377 \h </w:instrTex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81209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882B94" w:rsidRPr="00BC51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BA001F" w14:textId="35EDF96F" w:rsidR="00882B94" w:rsidRPr="00281209" w:rsidRDefault="00882B94" w:rsidP="00281209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8120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12E98CC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8921E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4FA51BB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E3BB0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4B716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0B344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9FD50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7B617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14389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D89491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8740D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18F222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DF344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3A6DA4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D02AC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C4F02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FE75A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3B498D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1889A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268BE" w14:textId="77777777" w:rsidR="004263C7" w:rsidRPr="00281209" w:rsidRDefault="004263C7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7A36A" w14:textId="77777777" w:rsidR="00095ED2" w:rsidRPr="00281209" w:rsidRDefault="00095ED2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4E02A" w14:textId="77777777" w:rsidR="00095ED2" w:rsidRPr="00281209" w:rsidRDefault="00095ED2" w:rsidP="00281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448D5E" w14:textId="244D6C9A" w:rsidR="001A2105" w:rsidRPr="00281209" w:rsidRDefault="008D573D" w:rsidP="00281209">
      <w:pPr>
        <w:pStyle w:val="1"/>
        <w:spacing w:line="240" w:lineRule="auto"/>
        <w:rPr>
          <w:rFonts w:ascii="Times New Roman" w:hAnsi="Times New Roman" w:cs="Times New Roman"/>
        </w:rPr>
      </w:pPr>
      <w:bookmarkStart w:id="2" w:name="_Toc219881097"/>
      <w:bookmarkStart w:id="3" w:name="_Toc219882365"/>
      <w:r w:rsidRPr="00281209">
        <w:rPr>
          <w:rFonts w:ascii="Times New Roman" w:hAnsi="Times New Roman" w:cs="Times New Roman"/>
        </w:rPr>
        <w:t>ВВЕДЕНИЕ</w:t>
      </w:r>
      <w:bookmarkEnd w:id="0"/>
      <w:bookmarkEnd w:id="2"/>
      <w:bookmarkEnd w:id="3"/>
    </w:p>
    <w:p w14:paraId="127E8945" w14:textId="52D2C307" w:rsidR="00C869D6" w:rsidRPr="00281209" w:rsidRDefault="002A7510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 условиях короткого северного лета с</w:t>
      </w:r>
      <w:r w:rsidR="00D77101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перепадами температур и часто выпадающими осадками не всегда удается </w:t>
      </w:r>
      <w:r w:rsidR="005900EC" w:rsidRPr="00281209">
        <w:rPr>
          <w:rFonts w:ascii="Times New Roman" w:hAnsi="Times New Roman" w:cs="Times New Roman"/>
          <w:sz w:val="28"/>
          <w:szCs w:val="28"/>
        </w:rPr>
        <w:t>получить достойный урожай овощей</w:t>
      </w:r>
      <w:r w:rsidR="001C5EEF" w:rsidRPr="00281209">
        <w:rPr>
          <w:rFonts w:ascii="Times New Roman" w:hAnsi="Times New Roman" w:cs="Times New Roman"/>
          <w:sz w:val="28"/>
          <w:szCs w:val="28"/>
        </w:rPr>
        <w:t>. В Северных регионах Западной Европы, для увеличения урожая томатов</w:t>
      </w:r>
      <w:r w:rsidR="00D77101" w:rsidRPr="00281209">
        <w:rPr>
          <w:rFonts w:ascii="Times New Roman" w:hAnsi="Times New Roman" w:cs="Times New Roman"/>
          <w:sz w:val="28"/>
          <w:szCs w:val="28"/>
        </w:rPr>
        <w:t xml:space="preserve"> и других овощей</w:t>
      </w:r>
      <w:r w:rsidR="001C5EEF" w:rsidRPr="00281209">
        <w:rPr>
          <w:rFonts w:ascii="Times New Roman" w:hAnsi="Times New Roman" w:cs="Times New Roman"/>
          <w:sz w:val="28"/>
          <w:szCs w:val="28"/>
        </w:rPr>
        <w:t>, как одно из средств пов</w:t>
      </w:r>
      <w:r w:rsidR="00D77101" w:rsidRPr="00281209">
        <w:rPr>
          <w:rFonts w:ascii="Times New Roman" w:hAnsi="Times New Roman" w:cs="Times New Roman"/>
          <w:sz w:val="28"/>
          <w:szCs w:val="28"/>
        </w:rPr>
        <w:t>ышения урожайности, используют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 прививку на специально </w:t>
      </w:r>
      <w:r w:rsidR="00417ED2" w:rsidRPr="00281209">
        <w:rPr>
          <w:rFonts w:ascii="Times New Roman" w:hAnsi="Times New Roman" w:cs="Times New Roman"/>
          <w:sz w:val="28"/>
          <w:szCs w:val="28"/>
        </w:rPr>
        <w:t>созданные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 подвои томата.  Производят прививку</w:t>
      </w:r>
      <w:r w:rsidR="00D77101" w:rsidRPr="00281209">
        <w:rPr>
          <w:rFonts w:ascii="Times New Roman" w:hAnsi="Times New Roman" w:cs="Times New Roman"/>
          <w:sz w:val="28"/>
          <w:szCs w:val="28"/>
        </w:rPr>
        <w:t xml:space="preserve"> нижней части растения-</w:t>
      </w:r>
      <w:r w:rsidR="00D77101" w:rsidRPr="00281209">
        <w:rPr>
          <w:rFonts w:ascii="Times New Roman" w:hAnsi="Times New Roman" w:cs="Times New Roman"/>
          <w:b/>
          <w:sz w:val="28"/>
          <w:szCs w:val="28"/>
        </w:rPr>
        <w:t>подвоя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D77101" w:rsidRPr="00281209">
        <w:rPr>
          <w:rFonts w:ascii="Times New Roman" w:hAnsi="Times New Roman" w:cs="Times New Roman"/>
          <w:sz w:val="28"/>
          <w:szCs w:val="28"/>
        </w:rPr>
        <w:t xml:space="preserve">с сильной корневой системой и устойчивостью к болезням </w:t>
      </w:r>
      <w:r w:rsidR="001C5EEF" w:rsidRPr="00281209">
        <w:rPr>
          <w:rFonts w:ascii="Times New Roman" w:hAnsi="Times New Roman" w:cs="Times New Roman"/>
          <w:sz w:val="28"/>
          <w:szCs w:val="28"/>
        </w:rPr>
        <w:t>на менее сильный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 привой</w:t>
      </w:r>
      <w:r w:rsidR="00C869D6" w:rsidRPr="00281209">
        <w:rPr>
          <w:rFonts w:ascii="Times New Roman" w:hAnsi="Times New Roman" w:cs="Times New Roman"/>
          <w:sz w:val="28"/>
          <w:szCs w:val="28"/>
        </w:rPr>
        <w:t xml:space="preserve"> (стебель, верхняя часть)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, отличающийся вкусными плодами, </w:t>
      </w:r>
      <w:r w:rsidR="00C869D6" w:rsidRPr="00281209">
        <w:rPr>
          <w:rFonts w:ascii="Times New Roman" w:hAnsi="Times New Roman" w:cs="Times New Roman"/>
          <w:sz w:val="28"/>
          <w:szCs w:val="28"/>
        </w:rPr>
        <w:t>но небольшой урожайностью и склонностью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 к болезням</w:t>
      </w:r>
      <w:r w:rsidR="00C869D6" w:rsidRPr="00281209">
        <w:rPr>
          <w:rFonts w:ascii="Times New Roman" w:hAnsi="Times New Roman" w:cs="Times New Roman"/>
          <w:sz w:val="28"/>
          <w:szCs w:val="28"/>
        </w:rPr>
        <w:t>.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C869D6" w:rsidRPr="00281209">
        <w:rPr>
          <w:rFonts w:ascii="Times New Roman" w:hAnsi="Times New Roman" w:cs="Times New Roman"/>
          <w:sz w:val="28"/>
          <w:szCs w:val="28"/>
        </w:rPr>
        <w:t xml:space="preserve">Мы 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решили узнать, действительно ли прививка может помочь повышению урожайности томатов в условиях сибирского региона. Специально созданные подвои, продаваемые в </w:t>
      </w:r>
      <w:r w:rsidR="00417ED2" w:rsidRPr="00281209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 магазинах или на </w:t>
      </w:r>
      <w:proofErr w:type="spellStart"/>
      <w:r w:rsidR="001C5EEF" w:rsidRPr="00281209">
        <w:rPr>
          <w:rFonts w:ascii="Times New Roman" w:hAnsi="Times New Roman" w:cs="Times New Roman"/>
          <w:sz w:val="28"/>
          <w:szCs w:val="28"/>
        </w:rPr>
        <w:t>марк</w:t>
      </w:r>
      <w:r w:rsidR="006206E9" w:rsidRPr="00281209">
        <w:rPr>
          <w:rFonts w:ascii="Times New Roman" w:hAnsi="Times New Roman" w:cs="Times New Roman"/>
          <w:sz w:val="28"/>
          <w:szCs w:val="28"/>
        </w:rPr>
        <w:t>етп</w:t>
      </w:r>
      <w:r w:rsidR="00981EC5" w:rsidRPr="00281209">
        <w:rPr>
          <w:rFonts w:ascii="Times New Roman" w:hAnsi="Times New Roman" w:cs="Times New Roman"/>
          <w:sz w:val="28"/>
          <w:szCs w:val="28"/>
        </w:rPr>
        <w:t>лейсах</w:t>
      </w:r>
      <w:proofErr w:type="spellEnd"/>
      <w:r w:rsidR="00981EC5" w:rsidRPr="00281209">
        <w:rPr>
          <w:rFonts w:ascii="Times New Roman" w:hAnsi="Times New Roman" w:cs="Times New Roman"/>
          <w:sz w:val="28"/>
          <w:szCs w:val="28"/>
        </w:rPr>
        <w:t xml:space="preserve"> стоят довольно дорого (</w:t>
      </w:r>
      <w:r w:rsidR="006206E9" w:rsidRPr="00281209">
        <w:rPr>
          <w:rFonts w:ascii="Times New Roman" w:hAnsi="Times New Roman" w:cs="Times New Roman"/>
          <w:sz w:val="28"/>
          <w:szCs w:val="28"/>
        </w:rPr>
        <w:t>стоимость подвоя «</w:t>
      </w:r>
      <w:proofErr w:type="spellStart"/>
      <w:r w:rsidR="006206E9" w:rsidRPr="00281209">
        <w:rPr>
          <w:rFonts w:ascii="Times New Roman" w:hAnsi="Times New Roman" w:cs="Times New Roman"/>
          <w:sz w:val="28"/>
          <w:szCs w:val="28"/>
        </w:rPr>
        <w:t>Эмперадор</w:t>
      </w:r>
      <w:proofErr w:type="spellEnd"/>
      <w:r w:rsidR="006206E9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6206E9"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206E9" w:rsidRPr="00281209">
        <w:rPr>
          <w:rFonts w:ascii="Times New Roman" w:hAnsi="Times New Roman" w:cs="Times New Roman"/>
          <w:sz w:val="28"/>
          <w:szCs w:val="28"/>
        </w:rPr>
        <w:t>1»</w:t>
      </w:r>
      <w:r w:rsidR="00981EC5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6206E9" w:rsidRPr="00281209">
        <w:rPr>
          <w:rFonts w:ascii="Times New Roman" w:hAnsi="Times New Roman" w:cs="Times New Roman"/>
          <w:sz w:val="28"/>
          <w:szCs w:val="28"/>
        </w:rPr>
        <w:t>- 851 рубль за 20 семян, «</w:t>
      </w:r>
      <w:proofErr w:type="spellStart"/>
      <w:r w:rsidR="006206E9" w:rsidRPr="00281209">
        <w:rPr>
          <w:rFonts w:ascii="Times New Roman" w:hAnsi="Times New Roman" w:cs="Times New Roman"/>
          <w:sz w:val="28"/>
          <w:szCs w:val="28"/>
        </w:rPr>
        <w:t>Граундфорс</w:t>
      </w:r>
      <w:proofErr w:type="spellEnd"/>
      <w:r w:rsidR="006206E9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6206E9"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206E9" w:rsidRPr="00281209">
        <w:rPr>
          <w:rFonts w:ascii="Times New Roman" w:hAnsi="Times New Roman" w:cs="Times New Roman"/>
          <w:sz w:val="28"/>
          <w:szCs w:val="28"/>
        </w:rPr>
        <w:t>1»</w:t>
      </w:r>
      <w:r w:rsidR="00981EC5" w:rsidRPr="00281209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981EC5" w:rsidRPr="00281209">
        <w:rPr>
          <w:rFonts w:ascii="Times New Roman" w:hAnsi="Times New Roman" w:cs="Times New Roman"/>
          <w:sz w:val="28"/>
          <w:szCs w:val="28"/>
        </w:rPr>
        <w:t>Максифорт</w:t>
      </w:r>
      <w:proofErr w:type="spellEnd"/>
      <w:r w:rsidR="00981EC5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981EC5"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1EC5" w:rsidRPr="00281209">
        <w:rPr>
          <w:rFonts w:ascii="Times New Roman" w:hAnsi="Times New Roman" w:cs="Times New Roman"/>
          <w:sz w:val="28"/>
          <w:szCs w:val="28"/>
        </w:rPr>
        <w:t>1» - 640 рублей за 20 семян</w:t>
      </w:r>
      <w:r w:rsidR="00906E54" w:rsidRPr="00281209">
        <w:rPr>
          <w:rFonts w:ascii="Times New Roman" w:hAnsi="Times New Roman" w:cs="Times New Roman"/>
          <w:sz w:val="28"/>
          <w:szCs w:val="28"/>
        </w:rPr>
        <w:t>)</w:t>
      </w:r>
      <w:r w:rsidR="0028143E" w:rsidRPr="00281209">
        <w:rPr>
          <w:rFonts w:ascii="Times New Roman" w:hAnsi="Times New Roman" w:cs="Times New Roman"/>
          <w:sz w:val="28"/>
          <w:szCs w:val="28"/>
        </w:rPr>
        <w:t xml:space="preserve"> [1]. </w:t>
      </w:r>
      <w:r w:rsidR="00981EC5" w:rsidRPr="00281209">
        <w:rPr>
          <w:rFonts w:ascii="Times New Roman" w:hAnsi="Times New Roman" w:cs="Times New Roman"/>
          <w:sz w:val="28"/>
          <w:szCs w:val="28"/>
        </w:rPr>
        <w:t xml:space="preserve"> В этих условиях мы решили проверить может ли прививка с использованием простого гибрида вместо дорогого подвоя, повысить урожайность томатов, как в условиях защищенного грунта, так и открытого.  </w:t>
      </w:r>
      <w:r w:rsidR="001C5EEF" w:rsidRPr="00281209">
        <w:rPr>
          <w:rFonts w:ascii="Times New Roman" w:hAnsi="Times New Roman" w:cs="Times New Roman"/>
          <w:sz w:val="28"/>
          <w:szCs w:val="28"/>
        </w:rPr>
        <w:t>Поэтому мы решили привить сортовой томат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 «Полосатый шоколад»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, который отличается хорошими вкусовыми качествами, но относительно низкой урожайностью </w:t>
      </w:r>
      <w:r w:rsidR="00C869D6" w:rsidRPr="00281209">
        <w:rPr>
          <w:rFonts w:ascii="Times New Roman" w:hAnsi="Times New Roman" w:cs="Times New Roman"/>
          <w:sz w:val="28"/>
          <w:szCs w:val="28"/>
        </w:rPr>
        <w:t xml:space="preserve">на </w:t>
      </w:r>
      <w:r w:rsidR="001C5EEF" w:rsidRPr="00281209">
        <w:rPr>
          <w:rFonts w:ascii="Times New Roman" w:hAnsi="Times New Roman" w:cs="Times New Roman"/>
          <w:sz w:val="28"/>
          <w:szCs w:val="28"/>
        </w:rPr>
        <w:t>гибрид</w:t>
      </w:r>
      <w:r w:rsidR="00C869D6" w:rsidRPr="00281209">
        <w:rPr>
          <w:rFonts w:ascii="Times New Roman" w:hAnsi="Times New Roman" w:cs="Times New Roman"/>
          <w:sz w:val="28"/>
          <w:szCs w:val="28"/>
        </w:rPr>
        <w:t>ный томат «Малиновое пламя»</w:t>
      </w:r>
      <w:r w:rsidR="009C1BB0" w:rsidRPr="002812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9F141" w14:textId="113B185D" w:rsidR="008947BF" w:rsidRPr="00281209" w:rsidRDefault="008947B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81209">
        <w:rPr>
          <w:rFonts w:ascii="Times New Roman" w:hAnsi="Times New Roman" w:cs="Times New Roman"/>
          <w:sz w:val="28"/>
          <w:szCs w:val="28"/>
        </w:rPr>
        <w:t>: изучить влияние прививки на рост и развитие томатов.</w:t>
      </w:r>
    </w:p>
    <w:p w14:paraId="3CC0E0A9" w14:textId="77777777" w:rsidR="00C869D6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E9DABC1" w14:textId="77777777" w:rsidR="00C869D6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1. Изучение литературы по данной теме </w:t>
      </w:r>
      <w:r w:rsidR="00C869D6" w:rsidRPr="00281209">
        <w:rPr>
          <w:rFonts w:ascii="Times New Roman" w:hAnsi="Times New Roman" w:cs="Times New Roman"/>
          <w:sz w:val="28"/>
          <w:szCs w:val="28"/>
        </w:rPr>
        <w:t>и технологии проведения прививки.</w:t>
      </w:r>
    </w:p>
    <w:p w14:paraId="19E0E94F" w14:textId="766C9549" w:rsidR="00C869D6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2. Посадка подвоя и привоя (с разницей в семь дней). </w:t>
      </w:r>
    </w:p>
    <w:p w14:paraId="2652E38E" w14:textId="2931CC05" w:rsidR="00FD1AB2" w:rsidRPr="00281209" w:rsidRDefault="00C869D6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3</w:t>
      </w:r>
      <w:r w:rsidR="00FD1AB2" w:rsidRPr="00281209">
        <w:rPr>
          <w:rFonts w:ascii="Times New Roman" w:hAnsi="Times New Roman" w:cs="Times New Roman"/>
          <w:sz w:val="28"/>
          <w:szCs w:val="28"/>
        </w:rPr>
        <w:t>. Проведение прививочных работ.</w:t>
      </w:r>
    </w:p>
    <w:p w14:paraId="440EE75C" w14:textId="54F07E80" w:rsidR="00FD1AB2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4. Наблюдение за приживаемостью и развитием привитых томатов и контроля.</w:t>
      </w:r>
    </w:p>
    <w:p w14:paraId="1856CECD" w14:textId="77777777" w:rsidR="00FD1AB2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5. Высаживание на постоянное место выращивания.</w:t>
      </w:r>
    </w:p>
    <w:p w14:paraId="024C993C" w14:textId="77777777" w:rsidR="00FD1AB2" w:rsidRPr="00281209" w:rsidRDefault="00FD1AB2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6</w:t>
      </w:r>
      <w:r w:rsidR="001C5EEF" w:rsidRPr="00281209">
        <w:rPr>
          <w:rFonts w:ascii="Times New Roman" w:hAnsi="Times New Roman" w:cs="Times New Roman"/>
          <w:sz w:val="28"/>
          <w:szCs w:val="28"/>
        </w:rPr>
        <w:t xml:space="preserve">. Сбор урожая с привитых томатов и контроля.                                                                                                                                               </w:t>
      </w:r>
      <w:r w:rsidRPr="0028120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3DCCA8C" w14:textId="77777777" w:rsidR="00FD1AB2" w:rsidRPr="00281209" w:rsidRDefault="00FD1AB2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7</w:t>
      </w:r>
      <w:r w:rsidR="001C5EEF" w:rsidRPr="00281209">
        <w:rPr>
          <w:rFonts w:ascii="Times New Roman" w:hAnsi="Times New Roman" w:cs="Times New Roman"/>
          <w:sz w:val="28"/>
          <w:szCs w:val="28"/>
        </w:rPr>
        <w:t>. Изучение характеристик привитых томатов и томатов контроля.</w:t>
      </w:r>
    </w:p>
    <w:p w14:paraId="433C944B" w14:textId="2AA2842E" w:rsidR="00A91234" w:rsidRPr="00281209" w:rsidRDefault="00A91234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281209">
        <w:rPr>
          <w:rFonts w:ascii="Times New Roman" w:hAnsi="Times New Roman" w:cs="Times New Roman"/>
          <w:sz w:val="28"/>
          <w:szCs w:val="28"/>
        </w:rPr>
        <w:t xml:space="preserve"> применение в качестве подвоя </w:t>
      </w:r>
      <w:r w:rsidR="000C3E62" w:rsidRPr="00281209">
        <w:rPr>
          <w:rFonts w:ascii="Times New Roman" w:hAnsi="Times New Roman" w:cs="Times New Roman"/>
          <w:sz w:val="28"/>
          <w:szCs w:val="28"/>
        </w:rPr>
        <w:t xml:space="preserve">выносливого </w:t>
      </w:r>
      <w:r w:rsidRPr="00281209">
        <w:rPr>
          <w:rFonts w:ascii="Times New Roman" w:hAnsi="Times New Roman" w:cs="Times New Roman"/>
          <w:sz w:val="28"/>
          <w:szCs w:val="28"/>
        </w:rPr>
        <w:t>гибрида</w:t>
      </w:r>
      <w:r w:rsidR="000C3E62" w:rsidRPr="00281209">
        <w:rPr>
          <w:rFonts w:ascii="Times New Roman" w:hAnsi="Times New Roman" w:cs="Times New Roman"/>
          <w:sz w:val="28"/>
          <w:szCs w:val="28"/>
        </w:rPr>
        <w:t xml:space="preserve"> с мощной корневой системой</w:t>
      </w:r>
      <w:r w:rsidRPr="00281209">
        <w:rPr>
          <w:rFonts w:ascii="Times New Roman" w:hAnsi="Times New Roman" w:cs="Times New Roman"/>
          <w:sz w:val="28"/>
          <w:szCs w:val="28"/>
        </w:rPr>
        <w:t xml:space="preserve"> помогает повысить урожайность сортовых томатов как в условиях защищенного, так и закрытого грунта. </w:t>
      </w:r>
    </w:p>
    <w:p w14:paraId="1F6EB59D" w14:textId="77777777" w:rsidR="00FD1AB2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Предметом изучения</w:t>
      </w:r>
      <w:r w:rsidRPr="00281209">
        <w:rPr>
          <w:rFonts w:ascii="Times New Roman" w:hAnsi="Times New Roman" w:cs="Times New Roman"/>
          <w:sz w:val="28"/>
          <w:szCs w:val="28"/>
        </w:rPr>
        <w:t xml:space="preserve"> является влияние прививки на рост, развитие и урожайность томатов.</w:t>
      </w:r>
    </w:p>
    <w:p w14:paraId="3C63095C" w14:textId="56CE0BBC" w:rsidR="00FD1AB2" w:rsidRPr="00281209" w:rsidRDefault="001C5EEF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b/>
          <w:sz w:val="28"/>
          <w:szCs w:val="28"/>
        </w:rPr>
        <w:t>Объектом из</w:t>
      </w:r>
      <w:r w:rsidR="00FD1AB2" w:rsidRPr="00281209">
        <w:rPr>
          <w:rFonts w:ascii="Times New Roman" w:hAnsi="Times New Roman" w:cs="Times New Roman"/>
          <w:b/>
          <w:sz w:val="28"/>
          <w:szCs w:val="28"/>
        </w:rPr>
        <w:t>учения</w:t>
      </w:r>
      <w:r w:rsidR="00FD1AB2" w:rsidRPr="00281209">
        <w:rPr>
          <w:rFonts w:ascii="Times New Roman" w:hAnsi="Times New Roman" w:cs="Times New Roman"/>
          <w:sz w:val="28"/>
          <w:szCs w:val="28"/>
        </w:rPr>
        <w:t xml:space="preserve"> являются томаты гибрида «</w:t>
      </w:r>
      <w:r w:rsidR="00981EC5" w:rsidRPr="00281209">
        <w:rPr>
          <w:rFonts w:ascii="Times New Roman" w:hAnsi="Times New Roman" w:cs="Times New Roman"/>
          <w:sz w:val="28"/>
          <w:szCs w:val="28"/>
        </w:rPr>
        <w:t>М</w:t>
      </w:r>
      <w:r w:rsidR="00FD1AB2" w:rsidRPr="00281209">
        <w:rPr>
          <w:rFonts w:ascii="Times New Roman" w:hAnsi="Times New Roman" w:cs="Times New Roman"/>
          <w:sz w:val="28"/>
          <w:szCs w:val="28"/>
        </w:rPr>
        <w:t>алиновое пламя» и томаты сорта «Полосатый шоколад»,</w:t>
      </w:r>
      <w:r w:rsidRPr="00281209">
        <w:rPr>
          <w:rFonts w:ascii="Times New Roman" w:hAnsi="Times New Roman" w:cs="Times New Roman"/>
          <w:sz w:val="28"/>
          <w:szCs w:val="28"/>
        </w:rPr>
        <w:t xml:space="preserve"> и</w:t>
      </w:r>
      <w:r w:rsidR="00FD1AB2" w:rsidRPr="00281209">
        <w:rPr>
          <w:rFonts w:ascii="Times New Roman" w:hAnsi="Times New Roman" w:cs="Times New Roman"/>
          <w:sz w:val="28"/>
          <w:szCs w:val="28"/>
        </w:rPr>
        <w:t>спользованные в качестве подвоя и привоя.</w:t>
      </w:r>
    </w:p>
    <w:p w14:paraId="2E9D777C" w14:textId="665627C6" w:rsidR="00FD1AB2" w:rsidRPr="00281209" w:rsidRDefault="00FD1AB2" w:rsidP="0028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Длительность:</w:t>
      </w:r>
      <w:r w:rsidRPr="00281209">
        <w:rPr>
          <w:rFonts w:ascii="Times New Roman" w:hAnsi="Times New Roman" w:cs="Times New Roman"/>
          <w:sz w:val="28"/>
          <w:szCs w:val="28"/>
        </w:rPr>
        <w:t xml:space="preserve"> с марта по октябрь 2025 г.</w:t>
      </w:r>
    </w:p>
    <w:p w14:paraId="51B18068" w14:textId="6CCBA084" w:rsidR="00A83FE4" w:rsidRPr="00281209" w:rsidRDefault="00402337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Новизна:</w:t>
      </w: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D53BCA" w:rsidRPr="009F3130">
        <w:rPr>
          <w:rFonts w:ascii="Times New Roman" w:hAnsi="Times New Roman" w:cs="Times New Roman"/>
          <w:sz w:val="28"/>
          <w:szCs w:val="28"/>
        </w:rPr>
        <w:t xml:space="preserve">раньше прививку томатов официально изучали только на профессиональных дорогих подвоях, которых нет в широком доступе. Мы взяли в качестве подвоя доступный гибрид из семенного магазина.  </w:t>
      </w:r>
    </w:p>
    <w:p w14:paraId="354FF793" w14:textId="48E2235D" w:rsidR="00A36D6E" w:rsidRPr="00281209" w:rsidRDefault="0056672A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>Характеристика региона</w:t>
      </w:r>
      <w:r w:rsidR="00A83FE4" w:rsidRPr="002812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36D6E" w:rsidRPr="00281209">
        <w:rPr>
          <w:rFonts w:ascii="Times New Roman" w:hAnsi="Times New Roman" w:cs="Times New Roman"/>
          <w:sz w:val="28"/>
          <w:szCs w:val="28"/>
        </w:rPr>
        <w:t>Ханты-Мансийский автономный округ находится в центральной части Западной Сибири. Территория приравнена к районам Крайнего Севера. Климат носит резко континентальный характер, характеризуется избыточным переувлажнением и частой сменой погодных условий, особенно в демисезонные периоды. С севера территория открыта для холодных арктических циклонов. Среднегодовая температура составляет 10 С, среднегодовое количество осадков может достигать 600 мг.</w:t>
      </w:r>
      <w:r w:rsidR="00A36D6E" w:rsidRPr="002812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244C" w:rsidRPr="00281209">
        <w:rPr>
          <w:rFonts w:ascii="Times New Roman" w:hAnsi="Times New Roman" w:cs="Times New Roman"/>
          <w:sz w:val="28"/>
          <w:szCs w:val="28"/>
        </w:rPr>
        <w:t>Лето короткое, со средней температурой + 14 - + 19</w:t>
      </w:r>
      <w:r w:rsidR="0070244C" w:rsidRPr="00281209">
        <w:rPr>
          <w:rFonts w:ascii="Times New Roman" w:hAnsi="Times New Roman" w:cs="Times New Roman"/>
          <w:sz w:val="28"/>
          <w:szCs w:val="28"/>
        </w:rPr>
        <w:sym w:font="Symbol" w:char="F0B0"/>
      </w:r>
      <w:r w:rsidR="0070244C" w:rsidRPr="00281209">
        <w:rPr>
          <w:rFonts w:ascii="Times New Roman" w:hAnsi="Times New Roman" w:cs="Times New Roman"/>
          <w:sz w:val="28"/>
          <w:szCs w:val="28"/>
        </w:rPr>
        <w:t xml:space="preserve"> С, продолжительность летнего периода в центральной части составляет </w:t>
      </w:r>
      <w:r w:rsidR="0028143E" w:rsidRPr="00281209">
        <w:rPr>
          <w:rFonts w:ascii="Times New Roman" w:hAnsi="Times New Roman" w:cs="Times New Roman"/>
          <w:sz w:val="28"/>
          <w:szCs w:val="28"/>
        </w:rPr>
        <w:t>80-90 дней [2].</w:t>
      </w:r>
    </w:p>
    <w:p w14:paraId="7B0A5CA4" w14:textId="7A90CFA9" w:rsidR="005900EC" w:rsidRPr="00281209" w:rsidRDefault="0070244C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Почвы преимущес</w:t>
      </w:r>
      <w:r w:rsidR="00141772" w:rsidRPr="00281209">
        <w:rPr>
          <w:rFonts w:ascii="Times New Roman" w:hAnsi="Times New Roman" w:cs="Times New Roman"/>
          <w:sz w:val="28"/>
          <w:szCs w:val="28"/>
        </w:rPr>
        <w:t xml:space="preserve">твенно подзолистые. В следствии </w:t>
      </w:r>
      <w:r w:rsidRPr="00281209">
        <w:rPr>
          <w:rFonts w:ascii="Times New Roman" w:hAnsi="Times New Roman" w:cs="Times New Roman"/>
          <w:sz w:val="28"/>
          <w:szCs w:val="28"/>
        </w:rPr>
        <w:t xml:space="preserve">низкой продуктивности почв, сельское хозяйство в регионе развито слабо. </w:t>
      </w:r>
    </w:p>
    <w:p w14:paraId="6BFED98B" w14:textId="4FA2AD12" w:rsidR="005900EC" w:rsidRPr="00281209" w:rsidRDefault="00A83FE4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09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281209">
        <w:rPr>
          <w:rFonts w:ascii="Times New Roman" w:hAnsi="Times New Roman" w:cs="Times New Roman"/>
          <w:sz w:val="28"/>
          <w:szCs w:val="28"/>
        </w:rPr>
        <w:t>и</w:t>
      </w:r>
      <w:r w:rsidR="005900EC" w:rsidRPr="00281209">
        <w:rPr>
          <w:rFonts w:ascii="Times New Roman" w:hAnsi="Times New Roman" w:cs="Times New Roman"/>
          <w:sz w:val="28"/>
          <w:szCs w:val="28"/>
        </w:rPr>
        <w:t xml:space="preserve">сследование осуществлялось в полевых условиях, на опытном участке МБУДО МУК, так и в лаборатории учреждения. </w:t>
      </w:r>
    </w:p>
    <w:p w14:paraId="237DAFBC" w14:textId="16C7FB3F" w:rsidR="005900EC" w:rsidRPr="00281209" w:rsidRDefault="005900EC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 ходе исследования были применены следующие методы.</w:t>
      </w:r>
    </w:p>
    <w:p w14:paraId="431BA64F" w14:textId="723776B6" w:rsidR="005900EC" w:rsidRPr="00281209" w:rsidRDefault="005900EC" w:rsidP="002812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феномониторинга</w:t>
      </w:r>
      <w:proofErr w:type="spellEnd"/>
    </w:p>
    <w:p w14:paraId="1331A299" w14:textId="6ECFFBDB" w:rsidR="005900EC" w:rsidRPr="00281209" w:rsidRDefault="005900EC" w:rsidP="002812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Сравнительный метод.</w:t>
      </w:r>
    </w:p>
    <w:p w14:paraId="2A6138E2" w14:textId="6446C9E8" w:rsidR="005900EC" w:rsidRPr="00281209" w:rsidRDefault="004C3367" w:rsidP="002812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Метод количественного </w:t>
      </w:r>
      <w:r w:rsidR="00225119" w:rsidRPr="00281209">
        <w:rPr>
          <w:rFonts w:ascii="Times New Roman" w:hAnsi="Times New Roman" w:cs="Times New Roman"/>
          <w:sz w:val="28"/>
          <w:szCs w:val="28"/>
        </w:rPr>
        <w:t xml:space="preserve">определения сахаров, </w:t>
      </w:r>
      <w:proofErr w:type="spellStart"/>
      <w:r w:rsidR="00225119"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225119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26471D6B" w14:textId="22894E3C" w:rsidR="00225119" w:rsidRPr="00281209" w:rsidRDefault="00225119" w:rsidP="002812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Ме</w:t>
      </w:r>
      <w:r w:rsidR="004C3367" w:rsidRPr="00281209">
        <w:rPr>
          <w:rFonts w:ascii="Times New Roman" w:hAnsi="Times New Roman" w:cs="Times New Roman"/>
          <w:sz w:val="28"/>
          <w:szCs w:val="28"/>
        </w:rPr>
        <w:t xml:space="preserve">тод йодометрического титрования </w:t>
      </w:r>
      <w:r w:rsidR="004C3367" w:rsidRPr="00281209">
        <w:rPr>
          <w:rFonts w:ascii="Times New Roman" w:hAnsi="Times New Roman" w:cs="Times New Roman"/>
          <w:sz w:val="28"/>
          <w:szCs w:val="28"/>
          <w:lang w:val="en-US"/>
        </w:rPr>
        <w:t>[3]</w:t>
      </w:r>
      <w:r w:rsidR="004C3367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493681CB" w14:textId="00F02532" w:rsidR="00225119" w:rsidRPr="00281209" w:rsidRDefault="004C3367" w:rsidP="002812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Метод экстракции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Pr="00281209">
        <w:rPr>
          <w:rFonts w:ascii="Times New Roman" w:hAnsi="Times New Roman" w:cs="Times New Roman"/>
          <w:sz w:val="28"/>
          <w:szCs w:val="28"/>
        </w:rPr>
        <w:t>.</w:t>
      </w:r>
    </w:p>
    <w:p w14:paraId="7559956A" w14:textId="77777777" w:rsidR="00A83FE4" w:rsidRPr="00281209" w:rsidRDefault="00A83FE4" w:rsidP="0028120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5E8D1" w14:textId="77777777" w:rsidR="00A83FE4" w:rsidRPr="00281209" w:rsidRDefault="00A83FE4" w:rsidP="0028120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32DB7" w14:textId="77777777" w:rsidR="00186D6B" w:rsidRPr="00281209" w:rsidRDefault="00186D6B" w:rsidP="0028120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672D" w14:textId="77777777" w:rsidR="00186D6B" w:rsidRPr="00281209" w:rsidRDefault="00186D6B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7E561E9" w14:textId="77777777" w:rsidR="00095ED2" w:rsidRPr="00281209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6E2439" w14:textId="77777777" w:rsidR="00095ED2" w:rsidRPr="00281209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53ADCFC" w14:textId="77777777" w:rsidR="00095ED2" w:rsidRPr="00281209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3CA7E1" w14:textId="77777777" w:rsidR="00095ED2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EBA32E9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8BEBC61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84DA868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6428F73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285F74F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86D64F2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7C66A2F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E477DA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4D69388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6E677C3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28D45E3" w14:textId="77777777" w:rsid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756FBDC" w14:textId="77777777" w:rsidR="00281209" w:rsidRPr="00281209" w:rsidRDefault="0028120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8015827" w14:textId="77777777" w:rsidR="00095ED2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D9D173" w14:textId="77777777" w:rsidR="00D53BCA" w:rsidRDefault="00D53BCA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1451F63" w14:textId="77777777" w:rsidR="00D53BCA" w:rsidRPr="00281209" w:rsidRDefault="00D53BCA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69F9BEB" w14:textId="77777777" w:rsidR="00095ED2" w:rsidRPr="00281209" w:rsidRDefault="00095ED2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71875DF" w14:textId="77777777" w:rsidR="00A83FE4" w:rsidRPr="00281209" w:rsidRDefault="00A83FE4" w:rsidP="00281209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CF80C" w14:textId="56219F6D" w:rsidR="001E57E6" w:rsidRPr="00281209" w:rsidRDefault="004263C7" w:rsidP="00281209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219881098"/>
      <w:bookmarkStart w:id="5" w:name="_Toc219882366"/>
      <w:bookmarkStart w:id="6" w:name="_Toc211893276"/>
      <w:r w:rsidRPr="002812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1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7E6" w:rsidRPr="00281209">
        <w:rPr>
          <w:rFonts w:ascii="Times New Roman" w:hAnsi="Times New Roman" w:cs="Times New Roman"/>
          <w:b/>
          <w:sz w:val="28"/>
          <w:szCs w:val="28"/>
        </w:rPr>
        <w:t>ОПЫТ ПРИМЕНЕНИЯ ПРИВИВКИ В РОССИИ И ЗА РУБЕЖОМ</w:t>
      </w:r>
      <w:bookmarkEnd w:id="4"/>
      <w:bookmarkEnd w:id="5"/>
    </w:p>
    <w:p w14:paraId="3F54D80D" w14:textId="77777777" w:rsidR="001E57E6" w:rsidRPr="00281209" w:rsidRDefault="001E57E6" w:rsidP="0028120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2459F4F" w14:textId="23BB3E33" w:rsidR="00A83FE4" w:rsidRPr="00281209" w:rsidRDefault="00A83FE4" w:rsidP="00281209">
      <w:pPr>
        <w:pStyle w:val="a3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19881099"/>
      <w:bookmarkStart w:id="8" w:name="_Toc219882367"/>
      <w:r w:rsidRPr="00281209">
        <w:rPr>
          <w:rFonts w:ascii="Times New Roman" w:hAnsi="Times New Roman" w:cs="Times New Roman"/>
          <w:b/>
          <w:sz w:val="28"/>
          <w:szCs w:val="28"/>
        </w:rPr>
        <w:t>1.1 Прививка и ее разновидности</w:t>
      </w:r>
      <w:bookmarkEnd w:id="7"/>
      <w:bookmarkEnd w:id="8"/>
    </w:p>
    <w:p w14:paraId="201EFE52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 прививке участвуют подвой – культурный гибрид с мощной корневой системой, повышенной устойчивостью к болезням, хорошими урожайностью и приживаемостью, и привой - менее крепкий, но более вкусный томат. </w:t>
      </w:r>
    </w:p>
    <w:p w14:paraId="600F5FE3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Выделяют три основных вида прививок.</w:t>
      </w:r>
    </w:p>
    <w:p w14:paraId="48DE67F9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i/>
          <w:iCs/>
          <w:sz w:val="28"/>
          <w:szCs w:val="28"/>
        </w:rPr>
        <w:t>Аблактировка</w:t>
      </w:r>
      <w:r w:rsidRPr="00281209">
        <w:rPr>
          <w:rFonts w:ascii="Times New Roman" w:hAnsi="Times New Roman" w:cs="Times New Roman"/>
          <w:sz w:val="28"/>
          <w:szCs w:val="28"/>
        </w:rPr>
        <w:t xml:space="preserve"> – прививка на два корня. Выращивают два саженца томатов одного сорта. Когда подрастут, их садят максимально близко друг другу, делая параллельные срезы и крепко их совмещая. После срастания у одного томата удаляют стебель. В результате томат растет на двух корнях. </w:t>
      </w:r>
    </w:p>
    <w:p w14:paraId="17479380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1209">
        <w:rPr>
          <w:rFonts w:ascii="Times New Roman" w:hAnsi="Times New Roman" w:cs="Times New Roman"/>
          <w:i/>
          <w:iCs/>
          <w:sz w:val="28"/>
          <w:szCs w:val="28"/>
        </w:rPr>
        <w:t>Копулировка.</w:t>
      </w:r>
      <w:r w:rsidRPr="00281209">
        <w:rPr>
          <w:rFonts w:ascii="Times New Roman" w:hAnsi="Times New Roman" w:cs="Times New Roman"/>
          <w:sz w:val="28"/>
          <w:szCs w:val="28"/>
        </w:rPr>
        <w:t xml:space="preserve"> Подвой сажают раньше привоя на неделю. Стебли подвоя и привоя срезают примерно под углом 45 градусов, плотно совмещая места срезов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клипсой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. Привитые растения помещают во влажную среду до полного сращивания стеблей. </w:t>
      </w:r>
    </w:p>
    <w:p w14:paraId="03FD677B" w14:textId="05B30139" w:rsidR="00A83FE4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i/>
          <w:sz w:val="28"/>
          <w:szCs w:val="28"/>
        </w:rPr>
        <w:t>Прививка в расщеп</w:t>
      </w:r>
      <w:r w:rsidRPr="00281209">
        <w:rPr>
          <w:rFonts w:ascii="Times New Roman" w:hAnsi="Times New Roman" w:cs="Times New Roman"/>
          <w:sz w:val="28"/>
          <w:szCs w:val="28"/>
        </w:rPr>
        <w:t xml:space="preserve"> – на саженце подвоя делается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1209">
        <w:rPr>
          <w:rFonts w:ascii="Times New Roman" w:hAnsi="Times New Roman" w:cs="Times New Roman"/>
          <w:sz w:val="28"/>
          <w:szCs w:val="28"/>
        </w:rPr>
        <w:t xml:space="preserve">- образный вырез, на саженце привоя делается вырез язычком. После этого привой и подвой плотно совмещаются и закрепляются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клипсой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[5]. Схемы прививок см. приложение 1, рис. 1. </w:t>
      </w:r>
    </w:p>
    <w:p w14:paraId="614DE08D" w14:textId="77777777" w:rsidR="001E57E6" w:rsidRPr="00281209" w:rsidRDefault="001E57E6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9CBB62" w14:textId="62EDEF83" w:rsidR="00A83FE4" w:rsidRDefault="00A83FE4" w:rsidP="00281209">
      <w:pPr>
        <w:pStyle w:val="a3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219881100"/>
      <w:bookmarkStart w:id="10" w:name="_Toc219882368"/>
      <w:r w:rsidRPr="00281209">
        <w:rPr>
          <w:rFonts w:ascii="Times New Roman" w:hAnsi="Times New Roman" w:cs="Times New Roman"/>
          <w:b/>
          <w:sz w:val="28"/>
          <w:szCs w:val="28"/>
        </w:rPr>
        <w:t>1.2 Прививка томатов: опыт выращивания за рубежом и в России</w:t>
      </w:r>
      <w:bookmarkEnd w:id="6"/>
      <w:bookmarkEnd w:id="9"/>
      <w:bookmarkEnd w:id="10"/>
    </w:p>
    <w:p w14:paraId="37591AF9" w14:textId="2B198E32" w:rsidR="00E90722" w:rsidRPr="00941911" w:rsidRDefault="00E90722" w:rsidP="00941911">
      <w:pPr>
        <w:pStyle w:val="a3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0722">
        <w:rPr>
          <w:rFonts w:ascii="Times New Roman" w:hAnsi="Times New Roman" w:cs="Times New Roman"/>
          <w:sz w:val="28"/>
          <w:szCs w:val="28"/>
        </w:rPr>
        <w:t>Признанными лидерами по созданию том</w:t>
      </w:r>
      <w:r w:rsidR="00D62B8E">
        <w:rPr>
          <w:rFonts w:ascii="Times New Roman" w:hAnsi="Times New Roman" w:cs="Times New Roman"/>
          <w:sz w:val="28"/>
          <w:szCs w:val="28"/>
        </w:rPr>
        <w:t>атных подвоев являются Нидерланды</w:t>
      </w:r>
      <w:r w:rsidRPr="00E90722">
        <w:rPr>
          <w:rFonts w:ascii="Times New Roman" w:hAnsi="Times New Roman" w:cs="Times New Roman"/>
          <w:sz w:val="28"/>
          <w:szCs w:val="28"/>
        </w:rPr>
        <w:t xml:space="preserve"> и Япония.</w:t>
      </w:r>
      <w:r w:rsidR="00941911">
        <w:rPr>
          <w:rFonts w:ascii="Times New Roman" w:hAnsi="Times New Roman" w:cs="Times New Roman"/>
          <w:sz w:val="28"/>
          <w:szCs w:val="28"/>
        </w:rPr>
        <w:t xml:space="preserve"> Японская компания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SAKATA</w:t>
      </w:r>
      <w:r w:rsidR="00941911" w:rsidRP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SEED</w:t>
      </w:r>
      <w:r w:rsidR="00941911" w:rsidRP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CORPORATION</w:t>
      </w:r>
      <w:r w:rsidR="00941911">
        <w:rPr>
          <w:rFonts w:ascii="Times New Roman" w:hAnsi="Times New Roman" w:cs="Times New Roman"/>
          <w:sz w:val="28"/>
          <w:szCs w:val="28"/>
        </w:rPr>
        <w:t xml:space="preserve"> создала подвои «</w:t>
      </w:r>
      <w:proofErr w:type="spellStart"/>
      <w:r w:rsidR="00941911">
        <w:rPr>
          <w:rFonts w:ascii="Times New Roman" w:hAnsi="Times New Roman" w:cs="Times New Roman"/>
          <w:sz w:val="28"/>
          <w:szCs w:val="28"/>
        </w:rPr>
        <w:t>Аурош</w:t>
      </w:r>
      <w:proofErr w:type="spellEnd"/>
      <w:r w:rsid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1911" w:rsidRPr="00941911">
        <w:rPr>
          <w:rFonts w:ascii="Times New Roman" w:hAnsi="Times New Roman" w:cs="Times New Roman"/>
          <w:sz w:val="28"/>
          <w:szCs w:val="28"/>
        </w:rPr>
        <w:t>1</w:t>
      </w:r>
      <w:r w:rsidR="00941911">
        <w:rPr>
          <w:rFonts w:ascii="Times New Roman" w:hAnsi="Times New Roman" w:cs="Times New Roman"/>
          <w:sz w:val="28"/>
          <w:szCs w:val="28"/>
        </w:rPr>
        <w:t xml:space="preserve">», «Бауман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1911" w:rsidRPr="00941911">
        <w:rPr>
          <w:rFonts w:ascii="Times New Roman" w:hAnsi="Times New Roman" w:cs="Times New Roman"/>
          <w:sz w:val="28"/>
          <w:szCs w:val="28"/>
        </w:rPr>
        <w:t>1</w:t>
      </w:r>
      <w:r w:rsidR="0094191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941911">
        <w:rPr>
          <w:rFonts w:ascii="Times New Roman" w:hAnsi="Times New Roman" w:cs="Times New Roman"/>
          <w:sz w:val="28"/>
          <w:szCs w:val="28"/>
        </w:rPr>
        <w:t>Граундфорс</w:t>
      </w:r>
      <w:proofErr w:type="spellEnd"/>
      <w:r w:rsid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1911" w:rsidRPr="00941911">
        <w:rPr>
          <w:rFonts w:ascii="Times New Roman" w:hAnsi="Times New Roman" w:cs="Times New Roman"/>
          <w:sz w:val="28"/>
          <w:szCs w:val="28"/>
        </w:rPr>
        <w:t>1</w:t>
      </w:r>
      <w:r w:rsidR="00941911">
        <w:rPr>
          <w:rFonts w:ascii="Times New Roman" w:hAnsi="Times New Roman" w:cs="Times New Roman"/>
          <w:sz w:val="28"/>
          <w:szCs w:val="28"/>
        </w:rPr>
        <w:t xml:space="preserve">». </w:t>
      </w:r>
      <w:r w:rsidR="00D62B8E">
        <w:rPr>
          <w:rFonts w:ascii="Times New Roman" w:hAnsi="Times New Roman" w:cs="Times New Roman"/>
          <w:sz w:val="28"/>
          <w:szCs w:val="28"/>
        </w:rPr>
        <w:t>Голландская</w:t>
      </w:r>
      <w:r w:rsidR="00941911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SEMINIS</w:t>
      </w:r>
      <w:r w:rsidR="00941911">
        <w:rPr>
          <w:rFonts w:ascii="Times New Roman" w:hAnsi="Times New Roman" w:cs="Times New Roman"/>
          <w:sz w:val="28"/>
          <w:szCs w:val="28"/>
        </w:rPr>
        <w:t xml:space="preserve"> создала подвои «</w:t>
      </w:r>
      <w:proofErr w:type="spellStart"/>
      <w:r w:rsidR="00941911">
        <w:rPr>
          <w:rFonts w:ascii="Times New Roman" w:hAnsi="Times New Roman" w:cs="Times New Roman"/>
          <w:sz w:val="28"/>
          <w:szCs w:val="28"/>
        </w:rPr>
        <w:t>Максифорт</w:t>
      </w:r>
      <w:proofErr w:type="spellEnd"/>
      <w:r w:rsid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1911" w:rsidRPr="00941911">
        <w:rPr>
          <w:rFonts w:ascii="Times New Roman" w:hAnsi="Times New Roman" w:cs="Times New Roman"/>
          <w:sz w:val="28"/>
          <w:szCs w:val="28"/>
        </w:rPr>
        <w:t>1</w:t>
      </w:r>
      <w:r w:rsidR="0094191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41911">
        <w:rPr>
          <w:rFonts w:ascii="Times New Roman" w:hAnsi="Times New Roman" w:cs="Times New Roman"/>
          <w:sz w:val="28"/>
          <w:szCs w:val="28"/>
        </w:rPr>
        <w:t>Бьюфорт</w:t>
      </w:r>
      <w:proofErr w:type="spellEnd"/>
      <w:r w:rsidR="00941911" w:rsidRP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9419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1911" w:rsidRPr="00941911">
        <w:rPr>
          <w:rFonts w:ascii="Times New Roman" w:hAnsi="Times New Roman" w:cs="Times New Roman"/>
          <w:sz w:val="28"/>
          <w:szCs w:val="28"/>
        </w:rPr>
        <w:t>1</w:t>
      </w:r>
      <w:r w:rsidR="00941911">
        <w:rPr>
          <w:rFonts w:ascii="Times New Roman" w:hAnsi="Times New Roman" w:cs="Times New Roman"/>
          <w:sz w:val="28"/>
          <w:szCs w:val="28"/>
        </w:rPr>
        <w:t xml:space="preserve">», компания </w:t>
      </w:r>
      <w:r w:rsidR="00941911" w:rsidRPr="00941911">
        <w:rPr>
          <w:rFonts w:ascii="Times New Roman" w:hAnsi="Times New Roman" w:cs="Times New Roman"/>
          <w:sz w:val="28"/>
          <w:szCs w:val="28"/>
        </w:rPr>
        <w:t>«RIJK ZWAAN ZAADTEELT EN ZAADHANDEL B.V.»</w:t>
      </w:r>
      <w:r w:rsidR="00941911">
        <w:rPr>
          <w:rFonts w:ascii="Times New Roman" w:hAnsi="Times New Roman" w:cs="Times New Roman"/>
          <w:sz w:val="28"/>
          <w:szCs w:val="28"/>
        </w:rPr>
        <w:t xml:space="preserve"> создала подвой </w:t>
      </w:r>
      <w:r w:rsidR="00D62B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2B8E">
        <w:rPr>
          <w:rFonts w:ascii="Times New Roman" w:hAnsi="Times New Roman" w:cs="Times New Roman"/>
          <w:sz w:val="28"/>
          <w:szCs w:val="28"/>
        </w:rPr>
        <w:t>Эмперадор</w:t>
      </w:r>
      <w:proofErr w:type="spellEnd"/>
      <w:r w:rsidR="00D62B8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CD9298" w14:textId="261874AE" w:rsidR="00A83FE4" w:rsidRPr="00281209" w:rsidRDefault="00D62B8E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исследования по прививке томатов были проведены Научно-исследовательским и образовательным центром</w:t>
      </w:r>
      <w:r w:rsidR="00A83FE4" w:rsidRPr="00281209">
        <w:rPr>
          <w:rFonts w:ascii="Times New Roman" w:hAnsi="Times New Roman" w:cs="Times New Roman"/>
          <w:sz w:val="28"/>
          <w:szCs w:val="28"/>
        </w:rPr>
        <w:t xml:space="preserve"> растениеводства Университета Флориды в Цитре (США).</w:t>
      </w:r>
      <w:r w:rsidR="005F6602">
        <w:rPr>
          <w:rFonts w:ascii="Times New Roman" w:hAnsi="Times New Roman" w:cs="Times New Roman"/>
          <w:sz w:val="28"/>
          <w:szCs w:val="28"/>
        </w:rPr>
        <w:t xml:space="preserve"> Результаты исследования были опубликованы в журнале «</w:t>
      </w:r>
      <w:r w:rsidR="005F6602">
        <w:rPr>
          <w:rFonts w:ascii="Times New Roman" w:hAnsi="Times New Roman" w:cs="Times New Roman"/>
          <w:sz w:val="28"/>
          <w:szCs w:val="28"/>
          <w:lang w:val="en-US"/>
        </w:rPr>
        <w:t>FRONTIERS</w:t>
      </w:r>
      <w:r w:rsidR="005F6602">
        <w:rPr>
          <w:rFonts w:ascii="Times New Roman" w:hAnsi="Times New Roman" w:cs="Times New Roman"/>
          <w:sz w:val="28"/>
          <w:szCs w:val="28"/>
        </w:rPr>
        <w:t xml:space="preserve">» в 2022 г. </w:t>
      </w:r>
      <w:r w:rsidR="00A83FE4" w:rsidRPr="00281209">
        <w:rPr>
          <w:rFonts w:ascii="Times New Roman" w:hAnsi="Times New Roman" w:cs="Times New Roman"/>
          <w:sz w:val="28"/>
          <w:szCs w:val="28"/>
        </w:rPr>
        <w:t xml:space="preserve"> В 2020 году там провели два опыта - с весенней и осенней посадкой привитых томатов. Тогда использовали детерминантные виноградные </w:t>
      </w:r>
      <w:r w:rsidR="006871BD" w:rsidRPr="00281209">
        <w:rPr>
          <w:rFonts w:ascii="Times New Roman" w:hAnsi="Times New Roman" w:cs="Times New Roman"/>
          <w:sz w:val="28"/>
          <w:szCs w:val="28"/>
        </w:rPr>
        <w:t>«BHN 1022»</w:t>
      </w:r>
      <w:r w:rsidR="00A83FE4" w:rsidRPr="00281209">
        <w:rPr>
          <w:rFonts w:ascii="Times New Roman" w:hAnsi="Times New Roman" w:cs="Times New Roman"/>
          <w:sz w:val="28"/>
          <w:szCs w:val="28"/>
        </w:rPr>
        <w:t xml:space="preserve"> и бифштексные томаты «</w:t>
      </w:r>
      <w:proofErr w:type="spellStart"/>
      <w:r w:rsidR="00A83FE4" w:rsidRPr="00281209">
        <w:rPr>
          <w:rFonts w:ascii="Times New Roman" w:hAnsi="Times New Roman" w:cs="Times New Roman"/>
          <w:sz w:val="28"/>
          <w:szCs w:val="28"/>
        </w:rPr>
        <w:t>Skyway</w:t>
      </w:r>
      <w:proofErr w:type="spellEnd"/>
      <w:r w:rsidR="00A83FE4" w:rsidRPr="00281209">
        <w:rPr>
          <w:rFonts w:ascii="Times New Roman" w:hAnsi="Times New Roman" w:cs="Times New Roman"/>
          <w:sz w:val="28"/>
          <w:szCs w:val="28"/>
        </w:rPr>
        <w:t>» на подвои томатов: «DR0141TX» (вегетативный), и «</w:t>
      </w:r>
      <w:proofErr w:type="spellStart"/>
      <w:r w:rsidR="00A83FE4" w:rsidRPr="00281209">
        <w:rPr>
          <w:rFonts w:ascii="Times New Roman" w:hAnsi="Times New Roman" w:cs="Times New Roman"/>
          <w:sz w:val="28"/>
          <w:szCs w:val="28"/>
        </w:rPr>
        <w:t>Estamino</w:t>
      </w:r>
      <w:proofErr w:type="spellEnd"/>
      <w:r w:rsidR="00A83FE4" w:rsidRPr="00281209">
        <w:rPr>
          <w:rFonts w:ascii="Times New Roman" w:hAnsi="Times New Roman" w:cs="Times New Roman"/>
          <w:sz w:val="28"/>
          <w:szCs w:val="28"/>
        </w:rPr>
        <w:t xml:space="preserve">» (генеративный). </w:t>
      </w:r>
    </w:p>
    <w:p w14:paraId="237D8B97" w14:textId="77777777" w:rsidR="00A83FE4" w:rsidRPr="00281209" w:rsidRDefault="00A83FE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Для исследования отобрали: около 800 г (примерно 70 плодов) виноградных томатов с разных участков, максимально одинаковые по форме и цвету; и чуть более 10 бифштексных томатов с каждого участка, так же относительно одинаковые по цвету и форме.                                                                                                                                                                                                          </w:t>
      </w:r>
    </w:p>
    <w:p w14:paraId="2260E671" w14:textId="07A677AB" w:rsidR="00A83FE4" w:rsidRPr="00281209" w:rsidRDefault="00A83FE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 результате</w:t>
      </w:r>
      <w:r w:rsidR="006871BD" w:rsidRPr="00281209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81209">
        <w:rPr>
          <w:rFonts w:ascii="Times New Roman" w:hAnsi="Times New Roman" w:cs="Times New Roman"/>
          <w:sz w:val="28"/>
          <w:szCs w:val="28"/>
        </w:rPr>
        <w:t>установлено, что прививка не влияет на цвет</w:t>
      </w:r>
      <w:r w:rsidR="006871BD" w:rsidRPr="00281209">
        <w:rPr>
          <w:rFonts w:ascii="Times New Roman" w:hAnsi="Times New Roman" w:cs="Times New Roman"/>
          <w:sz w:val="28"/>
          <w:szCs w:val="28"/>
        </w:rPr>
        <w:t xml:space="preserve"> плодов, влияние оказывает лишь на </w:t>
      </w:r>
      <w:r w:rsidRPr="00281209">
        <w:rPr>
          <w:rFonts w:ascii="Times New Roman" w:hAnsi="Times New Roman" w:cs="Times New Roman"/>
          <w:sz w:val="28"/>
          <w:szCs w:val="28"/>
        </w:rPr>
        <w:t>период</w:t>
      </w:r>
      <w:r w:rsidR="006871BD" w:rsidRPr="00281209">
        <w:rPr>
          <w:rFonts w:ascii="Times New Roman" w:hAnsi="Times New Roman" w:cs="Times New Roman"/>
          <w:sz w:val="28"/>
          <w:szCs w:val="28"/>
        </w:rPr>
        <w:t xml:space="preserve"> роста и </w:t>
      </w:r>
      <w:r w:rsidRPr="00281209">
        <w:rPr>
          <w:rFonts w:ascii="Times New Roman" w:hAnsi="Times New Roman" w:cs="Times New Roman"/>
          <w:sz w:val="28"/>
          <w:szCs w:val="28"/>
        </w:rPr>
        <w:t>созревания. У бифштексного томата «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Skyway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» </w:t>
      </w:r>
      <w:r w:rsidR="006871BD" w:rsidRPr="00281209">
        <w:rPr>
          <w:rFonts w:ascii="Times New Roman" w:hAnsi="Times New Roman" w:cs="Times New Roman"/>
          <w:sz w:val="28"/>
          <w:szCs w:val="28"/>
        </w:rPr>
        <w:t xml:space="preserve">привитые томаты были крупнее не </w:t>
      </w:r>
      <w:r w:rsidRPr="00281209">
        <w:rPr>
          <w:rFonts w:ascii="Times New Roman" w:hAnsi="Times New Roman" w:cs="Times New Roman"/>
          <w:sz w:val="28"/>
          <w:szCs w:val="28"/>
        </w:rPr>
        <w:t xml:space="preserve">привитых. У виноградного томата такой разницы не было видно. </w:t>
      </w:r>
    </w:p>
    <w:p w14:paraId="7A754B93" w14:textId="034D7E4C" w:rsidR="00A83FE4" w:rsidRPr="005F6602" w:rsidRDefault="00A83FE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Прививка повлияла на плотность плодов, томаты «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Skyway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>» при прививке потеряли свою упругость. При чём, чем выносливее был подвой, тем меньше оказалась упругость плода. Прививка снизила содержание в виноградных томатах аскорбиновой кислоты и фенола. У бифштексного томата наоборот - в не</w:t>
      </w:r>
      <w:r w:rsidR="003319B2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</w:rPr>
        <w:t>привитых плодах содержание фенола оказалось н</w:t>
      </w:r>
      <w:r w:rsidR="005F6602">
        <w:rPr>
          <w:rFonts w:ascii="Times New Roman" w:hAnsi="Times New Roman" w:cs="Times New Roman"/>
          <w:sz w:val="28"/>
          <w:szCs w:val="28"/>
        </w:rPr>
        <w:t>иже, чем с подвоем «</w:t>
      </w:r>
      <w:proofErr w:type="spellStart"/>
      <w:r w:rsidR="005F6602">
        <w:rPr>
          <w:rFonts w:ascii="Times New Roman" w:hAnsi="Times New Roman" w:cs="Times New Roman"/>
          <w:sz w:val="28"/>
          <w:szCs w:val="28"/>
        </w:rPr>
        <w:t>Estamino</w:t>
      </w:r>
      <w:proofErr w:type="spellEnd"/>
      <w:r w:rsidR="005F6602">
        <w:rPr>
          <w:rFonts w:ascii="Times New Roman" w:hAnsi="Times New Roman" w:cs="Times New Roman"/>
          <w:sz w:val="28"/>
          <w:szCs w:val="28"/>
        </w:rPr>
        <w:t xml:space="preserve">» </w:t>
      </w:r>
      <w:r w:rsidR="005F6602" w:rsidRPr="005F6602">
        <w:rPr>
          <w:rFonts w:ascii="Times New Roman" w:hAnsi="Times New Roman" w:cs="Times New Roman"/>
          <w:sz w:val="28"/>
          <w:szCs w:val="28"/>
        </w:rPr>
        <w:t>[6]</w:t>
      </w:r>
      <w:r w:rsidR="005F66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7D0FF5" w14:textId="3B319C31" w:rsidR="007E0F1A" w:rsidRPr="007E0F1A" w:rsidRDefault="00A83FE4" w:rsidP="007E0F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 России</w:t>
      </w:r>
      <w:r w:rsidR="007E0F1A">
        <w:rPr>
          <w:rFonts w:ascii="Times New Roman" w:hAnsi="Times New Roman" w:cs="Times New Roman"/>
          <w:sz w:val="28"/>
          <w:szCs w:val="28"/>
        </w:rPr>
        <w:t xml:space="preserve"> тема прививок томатов была рассмотрена в диссертационных исследованиях. </w:t>
      </w: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7E0F1A">
        <w:rPr>
          <w:rFonts w:ascii="Times New Roman" w:hAnsi="Times New Roman" w:cs="Times New Roman"/>
          <w:sz w:val="28"/>
          <w:szCs w:val="28"/>
        </w:rPr>
        <w:t xml:space="preserve">Н.Ю. Петров и И.Е. Еременко в </w:t>
      </w:r>
      <w:r w:rsidRPr="00281209">
        <w:rPr>
          <w:rFonts w:ascii="Times New Roman" w:hAnsi="Times New Roman" w:cs="Times New Roman"/>
          <w:sz w:val="28"/>
          <w:szCs w:val="28"/>
        </w:rPr>
        <w:t>работе «Технологический прием прививки при выращивании культуры томатов в продленном обороте закрытого грун</w:t>
      </w:r>
      <w:r w:rsidR="007E0F1A">
        <w:rPr>
          <w:rFonts w:ascii="Times New Roman" w:hAnsi="Times New Roman" w:cs="Times New Roman"/>
          <w:sz w:val="28"/>
          <w:szCs w:val="28"/>
        </w:rPr>
        <w:t>та»</w:t>
      </w:r>
      <w:r w:rsidR="00D62B8E">
        <w:rPr>
          <w:rFonts w:ascii="Times New Roman" w:hAnsi="Times New Roman" w:cs="Times New Roman"/>
          <w:sz w:val="28"/>
          <w:szCs w:val="28"/>
        </w:rPr>
        <w:t xml:space="preserve"> изучали прививку </w:t>
      </w:r>
      <w:proofErr w:type="spellStart"/>
      <w:r w:rsidR="00D62B8E">
        <w:rPr>
          <w:rFonts w:ascii="Times New Roman" w:hAnsi="Times New Roman" w:cs="Times New Roman"/>
          <w:sz w:val="28"/>
          <w:szCs w:val="28"/>
        </w:rPr>
        <w:t>гидридного</w:t>
      </w:r>
      <w:proofErr w:type="spellEnd"/>
      <w:r w:rsidR="00D62B8E">
        <w:rPr>
          <w:rFonts w:ascii="Times New Roman" w:hAnsi="Times New Roman" w:cs="Times New Roman"/>
          <w:sz w:val="28"/>
          <w:szCs w:val="28"/>
        </w:rPr>
        <w:t xml:space="preserve"> томата «Раиса </w:t>
      </w:r>
      <w:r w:rsidR="00D62B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62B8E">
        <w:rPr>
          <w:rFonts w:ascii="Times New Roman" w:hAnsi="Times New Roman" w:cs="Times New Roman"/>
          <w:sz w:val="28"/>
          <w:szCs w:val="28"/>
        </w:rPr>
        <w:t xml:space="preserve"> 1» на подвои</w:t>
      </w: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Бьюфорт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81209">
        <w:rPr>
          <w:rFonts w:ascii="Times New Roman" w:hAnsi="Times New Roman" w:cs="Times New Roman"/>
          <w:sz w:val="28"/>
          <w:szCs w:val="28"/>
        </w:rPr>
        <w:t xml:space="preserve">1 и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Максифорт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62B8E">
        <w:rPr>
          <w:rFonts w:ascii="Times New Roman" w:hAnsi="Times New Roman" w:cs="Times New Roman"/>
          <w:sz w:val="28"/>
          <w:szCs w:val="28"/>
        </w:rPr>
        <w:t>1</w:t>
      </w:r>
      <w:r w:rsidR="00B17961">
        <w:rPr>
          <w:rFonts w:ascii="Times New Roman" w:hAnsi="Times New Roman" w:cs="Times New Roman"/>
          <w:sz w:val="28"/>
          <w:szCs w:val="28"/>
        </w:rPr>
        <w:t>[7</w:t>
      </w:r>
      <w:r w:rsidR="00D62B8E" w:rsidRPr="00D62B8E">
        <w:rPr>
          <w:rFonts w:ascii="Times New Roman" w:hAnsi="Times New Roman" w:cs="Times New Roman"/>
          <w:sz w:val="28"/>
          <w:szCs w:val="28"/>
        </w:rPr>
        <w:t>]</w:t>
      </w:r>
      <w:r w:rsidR="00D62B8E">
        <w:rPr>
          <w:rFonts w:ascii="Times New Roman" w:hAnsi="Times New Roman" w:cs="Times New Roman"/>
          <w:sz w:val="28"/>
          <w:szCs w:val="28"/>
        </w:rPr>
        <w:t>. Ученые отмечали, что у привитых томатов стебель на 30</w:t>
      </w:r>
      <w:r w:rsidR="00D62B8E" w:rsidRPr="00D62B8E">
        <w:rPr>
          <w:rFonts w:ascii="Times New Roman" w:hAnsi="Times New Roman" w:cs="Times New Roman"/>
          <w:sz w:val="28"/>
          <w:szCs w:val="28"/>
        </w:rPr>
        <w:t xml:space="preserve"> %</w:t>
      </w:r>
      <w:r w:rsidR="00D62B8E">
        <w:rPr>
          <w:rFonts w:ascii="Times New Roman" w:hAnsi="Times New Roman" w:cs="Times New Roman"/>
          <w:sz w:val="28"/>
          <w:szCs w:val="28"/>
        </w:rPr>
        <w:t xml:space="preserve"> был толще, чем у томатов контроля, листовая пластина больше, а </w:t>
      </w:r>
      <w:r w:rsidR="00997BF3">
        <w:rPr>
          <w:rFonts w:ascii="Times New Roman" w:hAnsi="Times New Roman" w:cs="Times New Roman"/>
          <w:sz w:val="28"/>
          <w:szCs w:val="28"/>
        </w:rPr>
        <w:t>в плодах было выше содержание сахаров и аскорбиновой кислоты.</w:t>
      </w:r>
      <w:r w:rsidRPr="00281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Пуць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Н.М и Снежков Н.А. в работе «Инновационные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агроприемы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выращивания томатов в зимних теплицах» изучали, как развиваются</w:t>
      </w:r>
      <w:r w:rsidR="00997BF3">
        <w:rPr>
          <w:rFonts w:ascii="Times New Roman" w:hAnsi="Times New Roman" w:cs="Times New Roman"/>
          <w:sz w:val="28"/>
          <w:szCs w:val="28"/>
        </w:rPr>
        <w:t xml:space="preserve"> гибридные томаты</w:t>
      </w: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997B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7BF3">
        <w:rPr>
          <w:rFonts w:ascii="Times New Roman" w:hAnsi="Times New Roman" w:cs="Times New Roman"/>
          <w:sz w:val="28"/>
          <w:szCs w:val="28"/>
        </w:rPr>
        <w:t>Эндевер</w:t>
      </w:r>
      <w:proofErr w:type="spellEnd"/>
      <w:r w:rsidR="00997BF3">
        <w:rPr>
          <w:rFonts w:ascii="Times New Roman" w:hAnsi="Times New Roman" w:cs="Times New Roman"/>
          <w:sz w:val="28"/>
          <w:szCs w:val="28"/>
        </w:rPr>
        <w:t xml:space="preserve"> </w:t>
      </w:r>
      <w:r w:rsidR="00997BF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97BF3">
        <w:rPr>
          <w:rFonts w:ascii="Times New Roman" w:hAnsi="Times New Roman" w:cs="Times New Roman"/>
          <w:sz w:val="28"/>
          <w:szCs w:val="28"/>
        </w:rPr>
        <w:t>1»</w:t>
      </w:r>
      <w:r w:rsidR="003573E1">
        <w:rPr>
          <w:rFonts w:ascii="Times New Roman" w:hAnsi="Times New Roman" w:cs="Times New Roman"/>
          <w:sz w:val="28"/>
          <w:szCs w:val="28"/>
        </w:rPr>
        <w:t>, широко выращиваемые на Северо-З</w:t>
      </w:r>
      <w:r w:rsidR="00997BF3">
        <w:rPr>
          <w:rFonts w:ascii="Times New Roman" w:hAnsi="Times New Roman" w:cs="Times New Roman"/>
          <w:sz w:val="28"/>
          <w:szCs w:val="28"/>
        </w:rPr>
        <w:t xml:space="preserve">ападе России, </w:t>
      </w:r>
      <w:r w:rsidRPr="00281209">
        <w:rPr>
          <w:rFonts w:ascii="Times New Roman" w:hAnsi="Times New Roman" w:cs="Times New Roman"/>
          <w:sz w:val="28"/>
          <w:szCs w:val="28"/>
        </w:rPr>
        <w:t xml:space="preserve">на </w:t>
      </w:r>
      <w:r w:rsidR="00997BF3">
        <w:rPr>
          <w:rFonts w:ascii="Times New Roman" w:hAnsi="Times New Roman" w:cs="Times New Roman"/>
          <w:sz w:val="28"/>
          <w:szCs w:val="28"/>
        </w:rPr>
        <w:t xml:space="preserve">голландских </w:t>
      </w:r>
      <w:r w:rsidRPr="00281209">
        <w:rPr>
          <w:rFonts w:ascii="Times New Roman" w:hAnsi="Times New Roman" w:cs="Times New Roman"/>
          <w:sz w:val="28"/>
          <w:szCs w:val="28"/>
        </w:rPr>
        <w:t xml:space="preserve">подвоях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Эмперадор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573E1">
        <w:rPr>
          <w:rFonts w:ascii="Times New Roman" w:hAnsi="Times New Roman" w:cs="Times New Roman"/>
          <w:sz w:val="28"/>
          <w:szCs w:val="28"/>
        </w:rPr>
        <w:t>1</w:t>
      </w:r>
      <w:r w:rsidR="00B17961">
        <w:rPr>
          <w:rFonts w:ascii="Times New Roman" w:hAnsi="Times New Roman" w:cs="Times New Roman"/>
          <w:sz w:val="28"/>
          <w:szCs w:val="28"/>
        </w:rPr>
        <w:t>[8</w:t>
      </w:r>
      <w:r w:rsidR="003573E1" w:rsidRPr="003573E1">
        <w:rPr>
          <w:rFonts w:ascii="Times New Roman" w:hAnsi="Times New Roman" w:cs="Times New Roman"/>
          <w:sz w:val="28"/>
          <w:szCs w:val="28"/>
        </w:rPr>
        <w:t>]</w:t>
      </w:r>
      <w:r w:rsidR="003573E1">
        <w:rPr>
          <w:rFonts w:ascii="Times New Roman" w:hAnsi="Times New Roman" w:cs="Times New Roman"/>
          <w:sz w:val="28"/>
          <w:szCs w:val="28"/>
        </w:rPr>
        <w:t xml:space="preserve">. </w:t>
      </w:r>
      <w:r w:rsidR="007E0F1A">
        <w:rPr>
          <w:rFonts w:ascii="Times New Roman" w:hAnsi="Times New Roman" w:cs="Times New Roman"/>
          <w:sz w:val="28"/>
          <w:szCs w:val="28"/>
        </w:rPr>
        <w:t xml:space="preserve">В научно-популярной периодике тема прививок представлена мало, или есть отдельные статьи по прививке гибридных томатов на профессиональные подвои </w:t>
      </w:r>
      <w:r w:rsidR="007E0F1A" w:rsidRPr="007E0F1A">
        <w:rPr>
          <w:rFonts w:ascii="Times New Roman" w:hAnsi="Times New Roman" w:cs="Times New Roman"/>
          <w:sz w:val="28"/>
          <w:szCs w:val="28"/>
        </w:rPr>
        <w:t>[1]</w:t>
      </w:r>
      <w:r w:rsidR="007E0F1A">
        <w:rPr>
          <w:rFonts w:ascii="Times New Roman" w:hAnsi="Times New Roman" w:cs="Times New Roman"/>
          <w:sz w:val="28"/>
          <w:szCs w:val="28"/>
        </w:rPr>
        <w:t xml:space="preserve">. Литературы по прививке сортового томата на широкодоступный гибрид, к сожалению, нами найдено не было. </w:t>
      </w:r>
    </w:p>
    <w:p w14:paraId="59AFA479" w14:textId="77777777" w:rsidR="00A83FE4" w:rsidRPr="00281209" w:rsidRDefault="00A83FE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 Прививка огородных культур в России пока распространена больше среди огородников-экспериментаторов, которые прививают баклажаны на корни гибридных томатов, или капризные растения семейства тыквенные: огурцы, дыни, арбузы на холодостойких тыкву или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лагенарию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BE62C" w14:textId="77777777" w:rsidR="00B966BF" w:rsidRPr="00281209" w:rsidRDefault="00B966BF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4294E4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6B69B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858F6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9AA90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11DF2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A69943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2A311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46833E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5A09D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F7EA1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A6ED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5B408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859E4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D6881" w14:textId="77777777" w:rsidR="006871BD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91AE9" w14:textId="77777777" w:rsidR="00281209" w:rsidRDefault="00281209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A3D60" w14:textId="77777777" w:rsidR="00281209" w:rsidRDefault="00281209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178D2" w14:textId="77777777" w:rsidR="00281209" w:rsidRDefault="00281209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4EE52" w14:textId="77777777" w:rsidR="00281209" w:rsidRDefault="00281209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E197D" w14:textId="77777777" w:rsidR="006871BD" w:rsidRPr="00281209" w:rsidRDefault="006871BD" w:rsidP="00997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49C17" w14:textId="77777777" w:rsidR="006871BD" w:rsidRPr="00281209" w:rsidRDefault="006871BD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34BC9" w14:textId="77777777" w:rsidR="006871BD" w:rsidRPr="00281209" w:rsidRDefault="006871BD" w:rsidP="00281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F5888" w14:textId="737A7513" w:rsidR="006871BD" w:rsidRPr="00281209" w:rsidRDefault="004263C7" w:rsidP="00281209">
      <w:pPr>
        <w:pStyle w:val="a3"/>
        <w:ind w:left="7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1" w:name="_Toc211893277"/>
      <w:bookmarkStart w:id="12" w:name="_Toc219881101"/>
      <w:bookmarkStart w:id="13" w:name="_Toc219882369"/>
      <w:r w:rsidRPr="002812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81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7E6" w:rsidRPr="00281209">
        <w:rPr>
          <w:rFonts w:ascii="Times New Roman" w:hAnsi="Times New Roman" w:cs="Times New Roman"/>
          <w:b/>
          <w:sz w:val="28"/>
          <w:szCs w:val="28"/>
        </w:rPr>
        <w:t>ПРОВЕДЕНИЕ ПРИВИВКИ И НАБЛЮДЕНИЕ ЗА РОСТОМ И РАЗВИТИЕМ ПРИВИТЫХ ТОМАТОВ</w:t>
      </w:r>
      <w:bookmarkEnd w:id="11"/>
      <w:bookmarkEnd w:id="12"/>
      <w:bookmarkEnd w:id="13"/>
    </w:p>
    <w:p w14:paraId="5A4680DF" w14:textId="77777777" w:rsidR="00095ED2" w:rsidRPr="00281209" w:rsidRDefault="00095ED2" w:rsidP="00281209">
      <w:pPr>
        <w:pStyle w:val="a3"/>
        <w:ind w:left="7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4A8DD5F" w14:textId="24A17CD2" w:rsidR="006871BD" w:rsidRPr="00281209" w:rsidRDefault="004263C7" w:rsidP="00281209">
      <w:pPr>
        <w:pStyle w:val="a3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_Toc219882370"/>
      <w:r w:rsidRPr="00281209">
        <w:rPr>
          <w:rFonts w:ascii="Times New Roman" w:hAnsi="Times New Roman" w:cs="Times New Roman"/>
          <w:b/>
          <w:sz w:val="28"/>
          <w:szCs w:val="28"/>
        </w:rPr>
        <w:t>2</w:t>
      </w:r>
      <w:r w:rsidR="001E57E6" w:rsidRPr="00281209">
        <w:rPr>
          <w:rFonts w:ascii="Times New Roman" w:hAnsi="Times New Roman" w:cs="Times New Roman"/>
          <w:b/>
          <w:sz w:val="28"/>
          <w:szCs w:val="28"/>
        </w:rPr>
        <w:t>.1 Проведение прививки</w:t>
      </w:r>
      <w:bookmarkEnd w:id="14"/>
    </w:p>
    <w:p w14:paraId="1D1172C4" w14:textId="61B5F0B7" w:rsidR="00D969A3" w:rsidRPr="00281209" w:rsidRDefault="00F6561C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 марте</w:t>
      </w:r>
      <w:r w:rsidR="00DB311B" w:rsidRPr="00281209">
        <w:rPr>
          <w:rFonts w:ascii="Times New Roman" w:hAnsi="Times New Roman" w:cs="Times New Roman"/>
          <w:sz w:val="28"/>
          <w:szCs w:val="28"/>
        </w:rPr>
        <w:t xml:space="preserve"> 2025 г. были изучены </w:t>
      </w:r>
      <w:r w:rsidR="00F05445" w:rsidRPr="00281209">
        <w:rPr>
          <w:rFonts w:ascii="Times New Roman" w:hAnsi="Times New Roman" w:cs="Times New Roman"/>
          <w:sz w:val="28"/>
          <w:szCs w:val="28"/>
        </w:rPr>
        <w:t xml:space="preserve">гибриды и сорта томатов, подходящие для роли подвоя и привоя. </w:t>
      </w:r>
    </w:p>
    <w:p w14:paraId="16C3AF2F" w14:textId="6700CC96" w:rsidR="00F05445" w:rsidRPr="00281209" w:rsidRDefault="00F05445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 качестве подвоя был выбран гибрид «Малиновое пламя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81209">
        <w:rPr>
          <w:rFonts w:ascii="Times New Roman" w:hAnsi="Times New Roman" w:cs="Times New Roman"/>
          <w:sz w:val="28"/>
          <w:szCs w:val="28"/>
        </w:rPr>
        <w:t xml:space="preserve">1» от агрофирмы «Партнер». Это </w:t>
      </w:r>
      <w:proofErr w:type="spellStart"/>
      <w:r w:rsidR="003328CA" w:rsidRPr="00281209">
        <w:rPr>
          <w:rFonts w:ascii="Times New Roman" w:hAnsi="Times New Roman" w:cs="Times New Roman"/>
          <w:sz w:val="28"/>
          <w:szCs w:val="28"/>
        </w:rPr>
        <w:t>полудетерминантный</w:t>
      </w:r>
      <w:proofErr w:type="spellEnd"/>
      <w:r w:rsidR="003328CA" w:rsidRPr="00281209">
        <w:rPr>
          <w:rFonts w:ascii="Times New Roman" w:hAnsi="Times New Roman" w:cs="Times New Roman"/>
          <w:sz w:val="28"/>
          <w:szCs w:val="28"/>
        </w:rPr>
        <w:t xml:space="preserve"> томат, высота которого достигает 150-160 см, характеризуется высокой урожайностью:</w:t>
      </w:r>
      <w:r w:rsidR="001E3F17" w:rsidRPr="00281209">
        <w:rPr>
          <w:rFonts w:ascii="Times New Roman" w:hAnsi="Times New Roman" w:cs="Times New Roman"/>
          <w:sz w:val="28"/>
          <w:szCs w:val="28"/>
        </w:rPr>
        <w:t xml:space="preserve"> 12-13 плодов на кисти массой 40-50 гр., </w:t>
      </w:r>
      <w:r w:rsidR="008D0A76" w:rsidRPr="00281209">
        <w:rPr>
          <w:rFonts w:ascii="Times New Roman" w:hAnsi="Times New Roman" w:cs="Times New Roman"/>
          <w:sz w:val="28"/>
          <w:szCs w:val="28"/>
        </w:rPr>
        <w:t>первая кисть формируется</w:t>
      </w:r>
      <w:r w:rsidR="003328CA" w:rsidRPr="00281209">
        <w:rPr>
          <w:rFonts w:ascii="Times New Roman" w:hAnsi="Times New Roman" w:cs="Times New Roman"/>
          <w:sz w:val="28"/>
          <w:szCs w:val="28"/>
        </w:rPr>
        <w:t xml:space="preserve"> над 6-7 листом</w:t>
      </w:r>
      <w:r w:rsidR="001E3F17" w:rsidRPr="00281209">
        <w:rPr>
          <w:rFonts w:ascii="Times New Roman" w:hAnsi="Times New Roman" w:cs="Times New Roman"/>
          <w:sz w:val="28"/>
          <w:szCs w:val="28"/>
        </w:rPr>
        <w:t>,</w:t>
      </w:r>
      <w:r w:rsidR="008D0A76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1E3F17" w:rsidRPr="00281209">
        <w:rPr>
          <w:rFonts w:ascii="Times New Roman" w:hAnsi="Times New Roman" w:cs="Times New Roman"/>
          <w:sz w:val="28"/>
          <w:szCs w:val="28"/>
        </w:rPr>
        <w:t>закладка кистей идет через 1-2 листа</w:t>
      </w:r>
      <w:r w:rsidR="003328CA" w:rsidRPr="00281209">
        <w:rPr>
          <w:rFonts w:ascii="Times New Roman" w:hAnsi="Times New Roman" w:cs="Times New Roman"/>
          <w:sz w:val="28"/>
          <w:szCs w:val="28"/>
        </w:rPr>
        <w:t xml:space="preserve">. Томат имеет яркий малиновый оттенок, производителем заявлено, что гибрид устойчив к томатным болезням и неблагоприятным погодным условиям, хорошо адаптирован под любой климатический пояс. Томат генеративного типа, характеризующийся как малооблиственный и направленный на получение высокого урожая. </w:t>
      </w:r>
    </w:p>
    <w:p w14:paraId="76AA88EF" w14:textId="497997C0" w:rsidR="001E3F17" w:rsidRPr="00281209" w:rsidRDefault="003328CA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 качестве привоя был выбран сортовой </w:t>
      </w:r>
      <w:proofErr w:type="spellStart"/>
      <w:r w:rsidR="00937B9B" w:rsidRPr="00281209">
        <w:rPr>
          <w:rFonts w:ascii="Times New Roman" w:hAnsi="Times New Roman" w:cs="Times New Roman"/>
          <w:sz w:val="28"/>
          <w:szCs w:val="28"/>
        </w:rPr>
        <w:t>биф</w:t>
      </w:r>
      <w:proofErr w:type="spellEnd"/>
      <w:r w:rsidR="00937B9B" w:rsidRPr="00281209">
        <w:rPr>
          <w:rFonts w:ascii="Times New Roman" w:hAnsi="Times New Roman" w:cs="Times New Roman"/>
          <w:sz w:val="28"/>
          <w:szCs w:val="28"/>
        </w:rPr>
        <w:t>-</w:t>
      </w:r>
      <w:r w:rsidRPr="00281209">
        <w:rPr>
          <w:rFonts w:ascii="Times New Roman" w:hAnsi="Times New Roman" w:cs="Times New Roman"/>
          <w:sz w:val="28"/>
          <w:szCs w:val="28"/>
        </w:rPr>
        <w:t>томат «Полосатый шоколад»</w:t>
      </w:r>
      <w:r w:rsidR="001E3F17" w:rsidRPr="00281209">
        <w:rPr>
          <w:rFonts w:ascii="Times New Roman" w:hAnsi="Times New Roman" w:cs="Times New Roman"/>
          <w:sz w:val="28"/>
          <w:szCs w:val="28"/>
        </w:rPr>
        <w:t xml:space="preserve"> от агрофирмы «Партнер», томат </w:t>
      </w:r>
      <w:proofErr w:type="spellStart"/>
      <w:r w:rsidR="001E3F17" w:rsidRPr="00281209">
        <w:rPr>
          <w:rFonts w:ascii="Times New Roman" w:hAnsi="Times New Roman" w:cs="Times New Roman"/>
          <w:sz w:val="28"/>
          <w:szCs w:val="28"/>
        </w:rPr>
        <w:t>индетерминант</w:t>
      </w:r>
      <w:r w:rsidR="00DB311B" w:rsidRPr="0028120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DB311B" w:rsidRPr="00281209">
        <w:rPr>
          <w:rFonts w:ascii="Times New Roman" w:hAnsi="Times New Roman" w:cs="Times New Roman"/>
          <w:sz w:val="28"/>
          <w:szCs w:val="28"/>
        </w:rPr>
        <w:t xml:space="preserve">, достигающий в длину </w:t>
      </w:r>
      <w:r w:rsidR="00937B9B" w:rsidRPr="00281209">
        <w:rPr>
          <w:rFonts w:ascii="Times New Roman" w:hAnsi="Times New Roman" w:cs="Times New Roman"/>
          <w:sz w:val="28"/>
          <w:szCs w:val="28"/>
        </w:rPr>
        <w:t>180</w:t>
      </w:r>
      <w:r w:rsidR="001E3F17" w:rsidRPr="00281209">
        <w:rPr>
          <w:rFonts w:ascii="Times New Roman" w:hAnsi="Times New Roman" w:cs="Times New Roman"/>
          <w:sz w:val="28"/>
          <w:szCs w:val="28"/>
        </w:rPr>
        <w:t xml:space="preserve"> см, </w:t>
      </w:r>
      <w:r w:rsidR="00DB311B" w:rsidRPr="00281209">
        <w:rPr>
          <w:rFonts w:ascii="Times New Roman" w:hAnsi="Times New Roman" w:cs="Times New Roman"/>
          <w:sz w:val="28"/>
          <w:szCs w:val="28"/>
        </w:rPr>
        <w:t xml:space="preserve">на вкус сладкий, </w:t>
      </w:r>
      <w:r w:rsidR="00937B9B" w:rsidRPr="00281209">
        <w:rPr>
          <w:rFonts w:ascii="Times New Roman" w:hAnsi="Times New Roman" w:cs="Times New Roman"/>
          <w:sz w:val="28"/>
          <w:szCs w:val="28"/>
        </w:rPr>
        <w:t>с выраженными фруктовыми нотками, плоды шоколадно-кирпичного оттенка</w:t>
      </w:r>
      <w:r w:rsidR="00DB311B" w:rsidRPr="00281209">
        <w:rPr>
          <w:rFonts w:ascii="Times New Roman" w:hAnsi="Times New Roman" w:cs="Times New Roman"/>
          <w:sz w:val="28"/>
          <w:szCs w:val="28"/>
        </w:rPr>
        <w:t xml:space="preserve"> с оливковыми</w:t>
      </w:r>
      <w:r w:rsidR="00937B9B" w:rsidRPr="00281209">
        <w:rPr>
          <w:rFonts w:ascii="Times New Roman" w:hAnsi="Times New Roman" w:cs="Times New Roman"/>
          <w:sz w:val="28"/>
          <w:szCs w:val="28"/>
        </w:rPr>
        <w:t xml:space="preserve"> полосами, срок созревания 105-110 дней, средняя масса плода достигает 250-300 гр., томат густооблиственный, первая кисть формируется </w:t>
      </w:r>
      <w:r w:rsidR="00DB311B" w:rsidRPr="00281209">
        <w:rPr>
          <w:rFonts w:ascii="Times New Roman" w:hAnsi="Times New Roman" w:cs="Times New Roman"/>
          <w:sz w:val="28"/>
          <w:szCs w:val="28"/>
        </w:rPr>
        <w:t xml:space="preserve">после 8-9 листа, закладка кистей через 2-3 листа. </w:t>
      </w:r>
      <w:r w:rsidR="005A76FE" w:rsidRPr="00281209">
        <w:rPr>
          <w:rFonts w:ascii="Times New Roman" w:hAnsi="Times New Roman" w:cs="Times New Roman"/>
          <w:sz w:val="28"/>
          <w:szCs w:val="28"/>
        </w:rPr>
        <w:t xml:space="preserve">Томат предназначен для выращивания под укрытием. </w:t>
      </w:r>
    </w:p>
    <w:p w14:paraId="74DA0E13" w14:textId="7731F4F3" w:rsidR="00FE1E7D" w:rsidRPr="00281209" w:rsidRDefault="00FE1E7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В ходе чтения отзывов на данный томат на сайте интернет-магазина «</w:t>
      </w:r>
      <w:proofErr w:type="spellStart"/>
      <w:r w:rsidRPr="00281209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», мы обратили внимание, что покупатели отмечали сладость томата, оригинальную окраску, но, к сожалению, невысокую урожайность, которая по мнению многих могла ограничиться 2-3 плодами на кусте. </w:t>
      </w:r>
    </w:p>
    <w:p w14:paraId="3F8D7B60" w14:textId="47F08EF8" w:rsidR="005A76FE" w:rsidRPr="00281209" w:rsidRDefault="005A76FE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Также провели прививку на сортовой томат «Воловье сердце». Сорт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полудетерминантный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и достигает роста 1,2-1,5 м, плоды малиново</w:t>
      </w:r>
      <w:r w:rsidR="00F43117" w:rsidRPr="00281209">
        <w:rPr>
          <w:rFonts w:ascii="Times New Roman" w:hAnsi="Times New Roman" w:cs="Times New Roman"/>
          <w:sz w:val="28"/>
          <w:szCs w:val="28"/>
        </w:rPr>
        <w:t>го цвета, массой 250-400</w:t>
      </w:r>
      <w:r w:rsidRPr="00281209">
        <w:rPr>
          <w:rFonts w:ascii="Times New Roman" w:hAnsi="Times New Roman" w:cs="Times New Roman"/>
          <w:sz w:val="28"/>
          <w:szCs w:val="28"/>
        </w:rPr>
        <w:t xml:space="preserve"> гр., плодоносит на 110-115 де</w:t>
      </w:r>
      <w:r w:rsidR="00F952A8" w:rsidRPr="00281209">
        <w:rPr>
          <w:rFonts w:ascii="Times New Roman" w:hAnsi="Times New Roman" w:cs="Times New Roman"/>
          <w:sz w:val="28"/>
          <w:szCs w:val="28"/>
        </w:rPr>
        <w:t>нь. Рассада была приобретена в М</w:t>
      </w:r>
      <w:r w:rsidRPr="00281209">
        <w:rPr>
          <w:rFonts w:ascii="Times New Roman" w:hAnsi="Times New Roman" w:cs="Times New Roman"/>
          <w:sz w:val="28"/>
          <w:szCs w:val="28"/>
        </w:rPr>
        <w:t>БУДО «МУК»</w:t>
      </w:r>
      <w:r w:rsidR="00F952A8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13E01376" w14:textId="00F1045E" w:rsidR="00CF4996" w:rsidRDefault="00FE1E7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Рассада томата «Малиновое пламя» была высажена </w:t>
      </w:r>
      <w:r w:rsidR="00CF4996" w:rsidRPr="00281209">
        <w:rPr>
          <w:rFonts w:ascii="Times New Roman" w:hAnsi="Times New Roman" w:cs="Times New Roman"/>
          <w:sz w:val="28"/>
          <w:szCs w:val="28"/>
        </w:rPr>
        <w:t>02.</w:t>
      </w:r>
      <w:r w:rsidRPr="00281209">
        <w:rPr>
          <w:rFonts w:ascii="Times New Roman" w:hAnsi="Times New Roman" w:cs="Times New Roman"/>
          <w:sz w:val="28"/>
          <w:szCs w:val="28"/>
        </w:rPr>
        <w:t xml:space="preserve">04.2025 года (10 корней), «Полосатый шоколад» </w:t>
      </w:r>
      <w:r w:rsidR="00CF4996" w:rsidRPr="00281209">
        <w:rPr>
          <w:rFonts w:ascii="Times New Roman" w:hAnsi="Times New Roman" w:cs="Times New Roman"/>
          <w:sz w:val="28"/>
          <w:szCs w:val="28"/>
        </w:rPr>
        <w:t xml:space="preserve">– 10.04.2025 г. </w:t>
      </w:r>
      <w:r w:rsidR="00906E54" w:rsidRPr="00281209">
        <w:rPr>
          <w:rFonts w:ascii="Times New Roman" w:hAnsi="Times New Roman" w:cs="Times New Roman"/>
          <w:sz w:val="28"/>
          <w:szCs w:val="28"/>
        </w:rPr>
        <w:t>(10 корней)</w:t>
      </w:r>
      <w:r w:rsidR="00997BF3">
        <w:rPr>
          <w:rFonts w:ascii="Times New Roman" w:hAnsi="Times New Roman" w:cs="Times New Roman"/>
          <w:sz w:val="28"/>
          <w:szCs w:val="28"/>
        </w:rPr>
        <w:t>.</w:t>
      </w:r>
    </w:p>
    <w:p w14:paraId="6CAB4132" w14:textId="7ECD5081" w:rsidR="00997BF3" w:rsidRPr="00913613" w:rsidRDefault="00997BF3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Технологию проведения прививки мы изучили на материале </w:t>
      </w:r>
      <w:r w:rsidR="00913613">
        <w:rPr>
          <w:rFonts w:ascii="Times New Roman" w:hAnsi="Times New Roman" w:cs="Times New Roman"/>
          <w:sz w:val="28"/>
          <w:szCs w:val="28"/>
        </w:rPr>
        <w:t xml:space="preserve">фирмы </w:t>
      </w:r>
      <w:r w:rsidR="00913613">
        <w:rPr>
          <w:rFonts w:ascii="Times New Roman" w:hAnsi="Times New Roman" w:cs="Times New Roman"/>
          <w:sz w:val="28"/>
          <w:szCs w:val="28"/>
          <w:lang w:val="en-US"/>
        </w:rPr>
        <w:t>SAKATA</w:t>
      </w:r>
      <w:r w:rsidR="00A9154E">
        <w:rPr>
          <w:rFonts w:ascii="Times New Roman" w:hAnsi="Times New Roman" w:cs="Times New Roman"/>
          <w:sz w:val="28"/>
          <w:szCs w:val="28"/>
        </w:rPr>
        <w:t>[9</w:t>
      </w:r>
      <w:r w:rsidR="00913613" w:rsidRPr="00913613">
        <w:rPr>
          <w:rFonts w:ascii="Times New Roman" w:hAnsi="Times New Roman" w:cs="Times New Roman"/>
          <w:sz w:val="28"/>
          <w:szCs w:val="28"/>
        </w:rPr>
        <w:t>]</w:t>
      </w:r>
      <w:r w:rsidR="009136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3566FF" w14:textId="6DBD3A46" w:rsidR="008D0A76" w:rsidRPr="00281209" w:rsidRDefault="008D0A76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Первая прививка была проведена 28.04.2025 г. </w:t>
      </w:r>
    </w:p>
    <w:p w14:paraId="7D939501" w14:textId="349EC9C6" w:rsidR="00332454" w:rsidRPr="00281209" w:rsidRDefault="008D0A76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Для проведения прививки были подготовлены: рассада томатов, канцелярский нож, спирт этиловый 95 %,</w:t>
      </w:r>
      <w:r w:rsidR="00332454" w:rsidRPr="00281209">
        <w:rPr>
          <w:rFonts w:ascii="Times New Roman" w:hAnsi="Times New Roman" w:cs="Times New Roman"/>
          <w:sz w:val="28"/>
          <w:szCs w:val="28"/>
        </w:rPr>
        <w:t xml:space="preserve"> клипсы диаметром 2,4 </w:t>
      </w:r>
      <w:r w:rsidR="00FE1E7D" w:rsidRPr="00281209">
        <w:rPr>
          <w:rFonts w:ascii="Times New Roman" w:hAnsi="Times New Roman" w:cs="Times New Roman"/>
          <w:sz w:val="28"/>
          <w:szCs w:val="28"/>
        </w:rPr>
        <w:t>мм.</w:t>
      </w:r>
      <w:r w:rsidR="008947BF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</w:rPr>
        <w:t>контейнер с крышкой</w:t>
      </w:r>
      <w:r w:rsidR="00332454" w:rsidRPr="00281209">
        <w:rPr>
          <w:rFonts w:ascii="Times New Roman" w:hAnsi="Times New Roman" w:cs="Times New Roman"/>
          <w:sz w:val="28"/>
          <w:szCs w:val="28"/>
        </w:rPr>
        <w:t>, пульверизатор с водой</w:t>
      </w:r>
      <w:r w:rsidRPr="00281209">
        <w:rPr>
          <w:rFonts w:ascii="Times New Roman" w:hAnsi="Times New Roman" w:cs="Times New Roman"/>
          <w:sz w:val="28"/>
          <w:szCs w:val="28"/>
        </w:rPr>
        <w:t>.</w:t>
      </w:r>
    </w:p>
    <w:p w14:paraId="1C572CE0" w14:textId="46C67BBE" w:rsidR="00332454" w:rsidRPr="00281209" w:rsidRDefault="00906E5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Рассаду обильно п</w:t>
      </w:r>
      <w:r w:rsidR="00332454" w:rsidRPr="00281209">
        <w:rPr>
          <w:rFonts w:ascii="Times New Roman" w:hAnsi="Times New Roman" w:cs="Times New Roman"/>
          <w:sz w:val="28"/>
          <w:szCs w:val="28"/>
        </w:rPr>
        <w:t xml:space="preserve">олили за 5 часов до прививки, поливать перед или сразу после проведения прививки запрещено, так как активное </w:t>
      </w:r>
      <w:proofErr w:type="spellStart"/>
      <w:r w:rsidR="00332454" w:rsidRPr="00281209">
        <w:rPr>
          <w:rFonts w:ascii="Times New Roman" w:hAnsi="Times New Roman" w:cs="Times New Roman"/>
          <w:sz w:val="28"/>
          <w:szCs w:val="28"/>
        </w:rPr>
        <w:t>сокодвижение</w:t>
      </w:r>
      <w:proofErr w:type="spellEnd"/>
      <w:r w:rsidR="00332454" w:rsidRPr="00281209">
        <w:rPr>
          <w:rFonts w:ascii="Times New Roman" w:hAnsi="Times New Roman" w:cs="Times New Roman"/>
          <w:sz w:val="28"/>
          <w:szCs w:val="28"/>
        </w:rPr>
        <w:t xml:space="preserve"> по растению затруднит приживаемость.</w:t>
      </w:r>
      <w:r w:rsidR="002C63CA" w:rsidRPr="00281209">
        <w:rPr>
          <w:rFonts w:ascii="Times New Roman" w:hAnsi="Times New Roman" w:cs="Times New Roman"/>
          <w:sz w:val="28"/>
          <w:szCs w:val="28"/>
        </w:rPr>
        <w:t xml:space="preserve"> Прививка была проведена в светлом помещении,</w:t>
      </w:r>
      <w:r w:rsidR="00913613">
        <w:rPr>
          <w:rFonts w:ascii="Times New Roman" w:hAnsi="Times New Roman" w:cs="Times New Roman"/>
          <w:sz w:val="28"/>
          <w:szCs w:val="28"/>
        </w:rPr>
        <w:t xml:space="preserve"> но без яркого солнечного света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52660" w14:textId="77777777" w:rsidR="00CC1C5A" w:rsidRDefault="00CC1C5A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Прививку проводили копулировкой и в расщеп.  При копулировке стебли</w:t>
      </w:r>
      <w:r w:rsidR="00332454" w:rsidRPr="00281209">
        <w:rPr>
          <w:rFonts w:ascii="Times New Roman" w:hAnsi="Times New Roman" w:cs="Times New Roman"/>
          <w:sz w:val="28"/>
          <w:szCs w:val="28"/>
        </w:rPr>
        <w:t xml:space="preserve"> подвоя срезали </w:t>
      </w:r>
      <w:r w:rsidR="002C63CA" w:rsidRPr="00281209">
        <w:rPr>
          <w:rFonts w:ascii="Times New Roman" w:hAnsi="Times New Roman" w:cs="Times New Roman"/>
          <w:sz w:val="28"/>
          <w:szCs w:val="28"/>
        </w:rPr>
        <w:t xml:space="preserve">ниже семядольных листочков на высоте 2-3 см, </w:t>
      </w:r>
      <w:r w:rsidR="00332454" w:rsidRPr="00281209">
        <w:rPr>
          <w:rFonts w:ascii="Times New Roman" w:hAnsi="Times New Roman" w:cs="Times New Roman"/>
          <w:sz w:val="28"/>
          <w:szCs w:val="28"/>
        </w:rPr>
        <w:t>под углом 45</w:t>
      </w:r>
      <w:r w:rsidR="00332454" w:rsidRPr="002812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2C63CA" w:rsidRPr="00281209">
        <w:rPr>
          <w:rFonts w:ascii="Times New Roman" w:hAnsi="Times New Roman" w:cs="Times New Roman"/>
          <w:sz w:val="28"/>
          <w:szCs w:val="28"/>
        </w:rPr>
        <w:t>. Стебель привоя срезали по</w:t>
      </w:r>
      <w:r w:rsidR="006D63A5" w:rsidRPr="00281209">
        <w:rPr>
          <w:rFonts w:ascii="Times New Roman" w:hAnsi="Times New Roman" w:cs="Times New Roman"/>
          <w:sz w:val="28"/>
          <w:szCs w:val="28"/>
        </w:rPr>
        <w:t>д тем же градусом, удалили</w:t>
      </w:r>
      <w:r w:rsidR="002C63CA" w:rsidRPr="00281209">
        <w:rPr>
          <w:rFonts w:ascii="Times New Roman" w:hAnsi="Times New Roman" w:cs="Times New Roman"/>
          <w:sz w:val="28"/>
          <w:szCs w:val="28"/>
        </w:rPr>
        <w:t xml:space="preserve"> лишнюю листву, оставляя лишь макушку и небольшие фрагменты первого настоящего листа. </w:t>
      </w:r>
      <w:r w:rsidR="006D63A5" w:rsidRPr="00281209">
        <w:rPr>
          <w:rFonts w:ascii="Times New Roman" w:hAnsi="Times New Roman" w:cs="Times New Roman"/>
          <w:sz w:val="28"/>
          <w:szCs w:val="28"/>
        </w:rPr>
        <w:t>На место среза стебля подвоя надели клипсу, после чего под углом плотно приложили стебель привоя.</w:t>
      </w:r>
    </w:p>
    <w:p w14:paraId="600E71CE" w14:textId="2C3F7075" w:rsidR="00332454" w:rsidRPr="00281209" w:rsidRDefault="00CC1C5A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прививке в расщеп на стебле подвоя делали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1C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образный вырез, в который вставляли стебель привоя, которому ножом придали форму язычка, места сращивания плотно закрепили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клипсой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63A5" w:rsidRPr="00281209">
        <w:rPr>
          <w:rFonts w:ascii="Times New Roman" w:hAnsi="Times New Roman" w:cs="Times New Roman"/>
          <w:sz w:val="28"/>
          <w:szCs w:val="28"/>
        </w:rPr>
        <w:t xml:space="preserve"> Привитые растения обильно опрыснули водой и поставили в контейнер с предварительно увлажненными стенками. Контейнер плотно закрыли крышкой и поставили на светлое место, без попадания прямых солнечных лучей.</w:t>
      </w:r>
    </w:p>
    <w:p w14:paraId="75B030FC" w14:textId="007E52A8" w:rsidR="006D63A5" w:rsidRPr="00281209" w:rsidRDefault="006D63A5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Пер</w:t>
      </w:r>
      <w:r w:rsidR="00477489" w:rsidRPr="00281209">
        <w:rPr>
          <w:rFonts w:ascii="Times New Roman" w:hAnsi="Times New Roman" w:cs="Times New Roman"/>
          <w:sz w:val="28"/>
          <w:szCs w:val="28"/>
        </w:rPr>
        <w:t>вую неделю тепличку не открывали, с 04 мая 2025 г</w:t>
      </w:r>
      <w:r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477489" w:rsidRPr="00281209">
        <w:rPr>
          <w:rFonts w:ascii="Times New Roman" w:hAnsi="Times New Roman" w:cs="Times New Roman"/>
          <w:sz w:val="28"/>
          <w:szCs w:val="28"/>
        </w:rPr>
        <w:t xml:space="preserve">начали </w:t>
      </w:r>
      <w:r w:rsidRPr="00281209">
        <w:rPr>
          <w:rFonts w:ascii="Times New Roman" w:hAnsi="Times New Roman" w:cs="Times New Roman"/>
          <w:sz w:val="28"/>
          <w:szCs w:val="28"/>
        </w:rPr>
        <w:t>открывать</w:t>
      </w:r>
      <w:r w:rsidR="00477489" w:rsidRPr="00281209">
        <w:rPr>
          <w:rFonts w:ascii="Times New Roman" w:hAnsi="Times New Roman" w:cs="Times New Roman"/>
          <w:sz w:val="28"/>
          <w:szCs w:val="28"/>
        </w:rPr>
        <w:t xml:space="preserve"> на 2-3 часа для проветривания. С 07 мая растения вытащили из контейнера, 12 мая сняли клипсы. </w:t>
      </w:r>
    </w:p>
    <w:p w14:paraId="31AC5EE9" w14:textId="77777777" w:rsidR="001E57E6" w:rsidRPr="00281209" w:rsidRDefault="00376D1F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Этапы развития привитой рассады и тома</w:t>
      </w:r>
      <w:r w:rsidR="0028122E" w:rsidRPr="00281209">
        <w:rPr>
          <w:rFonts w:ascii="Times New Roman" w:hAnsi="Times New Roman" w:cs="Times New Roman"/>
          <w:sz w:val="28"/>
          <w:szCs w:val="28"/>
        </w:rPr>
        <w:t>тов к</w:t>
      </w:r>
      <w:r w:rsidR="001E57E6" w:rsidRPr="00281209">
        <w:rPr>
          <w:rFonts w:ascii="Times New Roman" w:hAnsi="Times New Roman" w:cs="Times New Roman"/>
          <w:sz w:val="28"/>
          <w:szCs w:val="28"/>
        </w:rPr>
        <w:t>онтроля выражены в таблице 1.</w:t>
      </w:r>
    </w:p>
    <w:p w14:paraId="778424F4" w14:textId="5264262E" w:rsidR="00376D1F" w:rsidRPr="00281209" w:rsidRDefault="001E57E6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Таблица 1 — </w:t>
      </w:r>
      <w:r w:rsidR="00EC4E53" w:rsidRPr="00281209">
        <w:rPr>
          <w:rFonts w:ascii="Times New Roman" w:hAnsi="Times New Roman" w:cs="Times New Roman"/>
          <w:sz w:val="28"/>
          <w:szCs w:val="28"/>
        </w:rPr>
        <w:t>Разв</w:t>
      </w:r>
      <w:r w:rsidR="00AC65CB">
        <w:rPr>
          <w:rFonts w:ascii="Times New Roman" w:hAnsi="Times New Roman" w:cs="Times New Roman"/>
          <w:sz w:val="28"/>
          <w:szCs w:val="28"/>
        </w:rPr>
        <w:t>итие томатов до высадки в грунт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7"/>
        <w:gridCol w:w="1397"/>
        <w:gridCol w:w="1336"/>
        <w:gridCol w:w="1605"/>
        <w:gridCol w:w="1336"/>
        <w:gridCol w:w="1397"/>
        <w:gridCol w:w="1336"/>
      </w:tblGrid>
      <w:tr w:rsidR="0028122E" w:rsidRPr="00281209" w14:paraId="22EFF229" w14:textId="278A6FE2" w:rsidTr="0028122E">
        <w:tc>
          <w:tcPr>
            <w:tcW w:w="1297" w:type="dxa"/>
            <w:vMerge w:val="restart"/>
          </w:tcPr>
          <w:p w14:paraId="53ADF47F" w14:textId="5D6648E9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  <w:proofErr w:type="spellStart"/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наблю</w:t>
            </w:r>
            <w:proofErr w:type="spellEnd"/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9BFA642" w14:textId="53897D35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806" w:type="dxa"/>
            <w:gridSpan w:val="2"/>
          </w:tcPr>
          <w:p w14:paraId="6F425C97" w14:textId="205D5F6B" w:rsidR="0028122E" w:rsidRPr="00281209" w:rsidRDefault="0028122E" w:rsidP="002812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Длина листа</w:t>
            </w:r>
          </w:p>
        </w:tc>
        <w:tc>
          <w:tcPr>
            <w:tcW w:w="2790" w:type="dxa"/>
            <w:gridSpan w:val="2"/>
          </w:tcPr>
          <w:p w14:paraId="3B82C5ED" w14:textId="28FDADC8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Кол-во листьев</w:t>
            </w:r>
          </w:p>
        </w:tc>
        <w:tc>
          <w:tcPr>
            <w:tcW w:w="2452" w:type="dxa"/>
            <w:gridSpan w:val="2"/>
          </w:tcPr>
          <w:p w14:paraId="04F308EC" w14:textId="13346964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Длина стебля</w:t>
            </w:r>
          </w:p>
        </w:tc>
      </w:tr>
      <w:tr w:rsidR="0028122E" w:rsidRPr="00281209" w14:paraId="1690A454" w14:textId="470F44FB" w:rsidTr="0028122E">
        <w:tc>
          <w:tcPr>
            <w:tcW w:w="1297" w:type="dxa"/>
            <w:vMerge/>
          </w:tcPr>
          <w:p w14:paraId="6A29D94C" w14:textId="77777777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6282209C" w14:textId="2E2485E5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Привитые </w:t>
            </w:r>
          </w:p>
        </w:tc>
        <w:tc>
          <w:tcPr>
            <w:tcW w:w="1317" w:type="dxa"/>
          </w:tcPr>
          <w:p w14:paraId="3529DF02" w14:textId="51913F15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473" w:type="dxa"/>
          </w:tcPr>
          <w:p w14:paraId="225D1D81" w14:textId="260AFD93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Привитые </w:t>
            </w:r>
          </w:p>
        </w:tc>
        <w:tc>
          <w:tcPr>
            <w:tcW w:w="1317" w:type="dxa"/>
          </w:tcPr>
          <w:p w14:paraId="6941A62B" w14:textId="160B5624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253" w:type="dxa"/>
          </w:tcPr>
          <w:p w14:paraId="41F4AA63" w14:textId="5CBBDD45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Привитые</w:t>
            </w:r>
          </w:p>
        </w:tc>
        <w:tc>
          <w:tcPr>
            <w:tcW w:w="1199" w:type="dxa"/>
          </w:tcPr>
          <w:p w14:paraId="2FD63D3B" w14:textId="624101D1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8122E" w:rsidRPr="00281209" w14:paraId="55B0BB3D" w14:textId="48F7D76D" w:rsidTr="0028122E">
        <w:tc>
          <w:tcPr>
            <w:tcW w:w="1297" w:type="dxa"/>
          </w:tcPr>
          <w:p w14:paraId="45FCE2C9" w14:textId="37C736FE" w:rsidR="0028122E" w:rsidRPr="00281209" w:rsidRDefault="0028122E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1489" w:type="dxa"/>
          </w:tcPr>
          <w:p w14:paraId="119522AC" w14:textId="068992FB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1,2-1,5 см</w:t>
            </w:r>
          </w:p>
        </w:tc>
        <w:tc>
          <w:tcPr>
            <w:tcW w:w="1317" w:type="dxa"/>
          </w:tcPr>
          <w:p w14:paraId="215FD84F" w14:textId="08C5A2C2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3 см</w:t>
            </w:r>
          </w:p>
        </w:tc>
        <w:tc>
          <w:tcPr>
            <w:tcW w:w="1473" w:type="dxa"/>
          </w:tcPr>
          <w:p w14:paraId="74FA0E89" w14:textId="6783DFF8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8122E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верхних, </w:t>
            </w: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2 нижних</w:t>
            </w:r>
            <w:r w:rsidR="0028122E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 сильно ограничены</w:t>
            </w:r>
          </w:p>
        </w:tc>
        <w:tc>
          <w:tcPr>
            <w:tcW w:w="1317" w:type="dxa"/>
          </w:tcPr>
          <w:p w14:paraId="380C94AE" w14:textId="3557DB6C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14:paraId="4EA504DA" w14:textId="57D73DAC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5,4 см</w:t>
            </w:r>
          </w:p>
        </w:tc>
        <w:tc>
          <w:tcPr>
            <w:tcW w:w="1199" w:type="dxa"/>
          </w:tcPr>
          <w:p w14:paraId="67104604" w14:textId="6A58D922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122E" w:rsidRPr="00281209" w14:paraId="3BD2935F" w14:textId="765AE3FD" w:rsidTr="0028122E">
        <w:tc>
          <w:tcPr>
            <w:tcW w:w="1297" w:type="dxa"/>
          </w:tcPr>
          <w:p w14:paraId="7E8C1B3D" w14:textId="70957228" w:rsidR="0028122E" w:rsidRPr="00281209" w:rsidRDefault="0028122E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1489" w:type="dxa"/>
          </w:tcPr>
          <w:p w14:paraId="5FFDF6E2" w14:textId="66D86B5E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4-4,5 см</w:t>
            </w:r>
          </w:p>
        </w:tc>
        <w:tc>
          <w:tcPr>
            <w:tcW w:w="1317" w:type="dxa"/>
          </w:tcPr>
          <w:p w14:paraId="2CF52288" w14:textId="510FBE2F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6 см</w:t>
            </w:r>
          </w:p>
        </w:tc>
        <w:tc>
          <w:tcPr>
            <w:tcW w:w="1473" w:type="dxa"/>
          </w:tcPr>
          <w:p w14:paraId="533A7A7F" w14:textId="4AE4F13A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появился 1 листок, отрезанные листочки пошли в рост</w:t>
            </w:r>
          </w:p>
        </w:tc>
        <w:tc>
          <w:tcPr>
            <w:tcW w:w="1317" w:type="dxa"/>
          </w:tcPr>
          <w:p w14:paraId="057A31BB" w14:textId="6E3F765F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14:paraId="4F46587F" w14:textId="676CFA82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7,3 см</w:t>
            </w:r>
          </w:p>
        </w:tc>
        <w:tc>
          <w:tcPr>
            <w:tcW w:w="1199" w:type="dxa"/>
          </w:tcPr>
          <w:p w14:paraId="17E94744" w14:textId="288DF6DC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9 см</w:t>
            </w:r>
          </w:p>
        </w:tc>
      </w:tr>
      <w:tr w:rsidR="0028122E" w:rsidRPr="00281209" w14:paraId="5FE55C36" w14:textId="6B5FB3F9" w:rsidTr="0028122E">
        <w:tc>
          <w:tcPr>
            <w:tcW w:w="1297" w:type="dxa"/>
          </w:tcPr>
          <w:p w14:paraId="3E2A534C" w14:textId="6EB80077" w:rsidR="0028122E" w:rsidRPr="00281209" w:rsidRDefault="0028122E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12.04.2025</w:t>
            </w:r>
          </w:p>
        </w:tc>
        <w:tc>
          <w:tcPr>
            <w:tcW w:w="1489" w:type="dxa"/>
          </w:tcPr>
          <w:p w14:paraId="78CA5695" w14:textId="7765DAA1" w:rsidR="0028122E" w:rsidRPr="00281209" w:rsidRDefault="0028122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6,5 см</w:t>
            </w:r>
          </w:p>
        </w:tc>
        <w:tc>
          <w:tcPr>
            <w:tcW w:w="1317" w:type="dxa"/>
          </w:tcPr>
          <w:p w14:paraId="05689961" w14:textId="5BDDEEA4" w:rsidR="0028122E" w:rsidRPr="00281209" w:rsidRDefault="004C328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148B" w:rsidRPr="002812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473" w:type="dxa"/>
          </w:tcPr>
          <w:p w14:paraId="18D0CC79" w14:textId="4C56BCC9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14:paraId="1D40F435" w14:textId="2BB7FC4C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14:paraId="07AAAEA0" w14:textId="3600FBA9" w:rsidR="0028122E" w:rsidRPr="00281209" w:rsidRDefault="00704F0A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8,2 см</w:t>
            </w:r>
          </w:p>
        </w:tc>
        <w:tc>
          <w:tcPr>
            <w:tcW w:w="1199" w:type="dxa"/>
          </w:tcPr>
          <w:p w14:paraId="5188411B" w14:textId="7E006EEE" w:rsidR="0028122E" w:rsidRPr="00281209" w:rsidRDefault="009E54CC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11, 2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</w:tr>
      <w:tr w:rsidR="0028122E" w:rsidRPr="00281209" w14:paraId="08E303AB" w14:textId="73368724" w:rsidTr="0028122E">
        <w:tc>
          <w:tcPr>
            <w:tcW w:w="1297" w:type="dxa"/>
          </w:tcPr>
          <w:p w14:paraId="25D58ADF" w14:textId="61B1E32B" w:rsidR="0028122E" w:rsidRPr="00281209" w:rsidRDefault="00F7148B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122E" w:rsidRPr="00281209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1489" w:type="dxa"/>
          </w:tcPr>
          <w:p w14:paraId="0C3D5120" w14:textId="75137247" w:rsidR="0028122E" w:rsidRPr="00281209" w:rsidRDefault="00F7148B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>,6 см</w:t>
            </w:r>
          </w:p>
        </w:tc>
        <w:tc>
          <w:tcPr>
            <w:tcW w:w="1317" w:type="dxa"/>
          </w:tcPr>
          <w:p w14:paraId="275DF060" w14:textId="46BE1EBC" w:rsidR="0028122E" w:rsidRPr="00281209" w:rsidRDefault="004C328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>,5 см</w:t>
            </w:r>
          </w:p>
        </w:tc>
        <w:tc>
          <w:tcPr>
            <w:tcW w:w="1473" w:type="dxa"/>
          </w:tcPr>
          <w:p w14:paraId="59DB4BBF" w14:textId="61A91094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14:paraId="4CF5B30E" w14:textId="2DEDDD3A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14:paraId="4083D4CD" w14:textId="736B9A21" w:rsidR="0028122E" w:rsidRPr="00281209" w:rsidRDefault="00704F0A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9, 7 см</w:t>
            </w:r>
          </w:p>
        </w:tc>
        <w:tc>
          <w:tcPr>
            <w:tcW w:w="1199" w:type="dxa"/>
          </w:tcPr>
          <w:p w14:paraId="0DEB6438" w14:textId="5FE67074" w:rsidR="0028122E" w:rsidRPr="00281209" w:rsidRDefault="00F7148B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12, 3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 см.</w:t>
            </w:r>
          </w:p>
        </w:tc>
      </w:tr>
      <w:tr w:rsidR="0028122E" w:rsidRPr="00281209" w14:paraId="75706481" w14:textId="1A7080CD" w:rsidTr="0028122E">
        <w:tc>
          <w:tcPr>
            <w:tcW w:w="1297" w:type="dxa"/>
          </w:tcPr>
          <w:p w14:paraId="06456868" w14:textId="532B5B7E" w:rsidR="0028122E" w:rsidRPr="00281209" w:rsidRDefault="00F7148B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122E" w:rsidRPr="00281209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1489" w:type="dxa"/>
          </w:tcPr>
          <w:p w14:paraId="2FC30100" w14:textId="53329099" w:rsidR="0028122E" w:rsidRPr="00281209" w:rsidRDefault="00704F0A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11, 3</w:t>
            </w:r>
          </w:p>
        </w:tc>
        <w:tc>
          <w:tcPr>
            <w:tcW w:w="1317" w:type="dxa"/>
          </w:tcPr>
          <w:p w14:paraId="670A1EB6" w14:textId="32EC7FCD" w:rsidR="0028122E" w:rsidRPr="00281209" w:rsidRDefault="004C328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148B" w:rsidRPr="00281209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704F0A" w:rsidRPr="0028120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473" w:type="dxa"/>
          </w:tcPr>
          <w:p w14:paraId="0A49116D" w14:textId="6C699BB6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302E25E4" w14:textId="2A8782F7" w:rsidR="0028122E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3" w:type="dxa"/>
          </w:tcPr>
          <w:p w14:paraId="190E67B1" w14:textId="69F09A4B" w:rsidR="0028122E" w:rsidRPr="00281209" w:rsidRDefault="00F7148B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11, 7</w:t>
            </w:r>
          </w:p>
        </w:tc>
        <w:tc>
          <w:tcPr>
            <w:tcW w:w="1199" w:type="dxa"/>
          </w:tcPr>
          <w:p w14:paraId="690A04BF" w14:textId="347921A1" w:rsidR="0028122E" w:rsidRPr="00281209" w:rsidRDefault="004C328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15, 3</w:t>
            </w:r>
          </w:p>
        </w:tc>
      </w:tr>
      <w:tr w:rsidR="00F7148B" w:rsidRPr="00281209" w14:paraId="1536FBDE" w14:textId="77777777" w:rsidTr="0028122E">
        <w:tc>
          <w:tcPr>
            <w:tcW w:w="1297" w:type="dxa"/>
          </w:tcPr>
          <w:p w14:paraId="0744E334" w14:textId="17AA8833" w:rsidR="00F7148B" w:rsidRPr="00281209" w:rsidRDefault="00F7148B" w:rsidP="002812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</w:p>
        </w:tc>
        <w:tc>
          <w:tcPr>
            <w:tcW w:w="1489" w:type="dxa"/>
          </w:tcPr>
          <w:p w14:paraId="78CCECF9" w14:textId="2DF428A7" w:rsidR="00F7148B" w:rsidRPr="00281209" w:rsidRDefault="00F7148B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17, 8</w:t>
            </w:r>
          </w:p>
        </w:tc>
        <w:tc>
          <w:tcPr>
            <w:tcW w:w="1317" w:type="dxa"/>
          </w:tcPr>
          <w:p w14:paraId="68ABF74D" w14:textId="3A27CFB8" w:rsidR="00F7148B" w:rsidRPr="00281209" w:rsidRDefault="00F7148B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73" w:type="dxa"/>
          </w:tcPr>
          <w:p w14:paraId="283B4613" w14:textId="48BBEC6B" w:rsidR="00F7148B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04FC1F79" w14:textId="25F87C0E" w:rsidR="00F7148B" w:rsidRPr="00281209" w:rsidRDefault="007043F5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3" w:type="dxa"/>
          </w:tcPr>
          <w:p w14:paraId="57500CE5" w14:textId="44AD7E1A" w:rsidR="00F7148B" w:rsidRPr="00281209" w:rsidRDefault="00FA2BFA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199" w:type="dxa"/>
          </w:tcPr>
          <w:p w14:paraId="350B7FEA" w14:textId="4ECB776C" w:rsidR="00F7148B" w:rsidRPr="00281209" w:rsidRDefault="00FA2BFA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9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</w:tr>
    </w:tbl>
    <w:p w14:paraId="13B9B901" w14:textId="77777777" w:rsidR="001E57E6" w:rsidRPr="00281209" w:rsidRDefault="001E57E6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EF7040" w14:textId="0CF5F751" w:rsidR="00F952A8" w:rsidRPr="00281209" w:rsidRDefault="00F952A8" w:rsidP="0028120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Также 12 мая 2025 г. аналогичным образом была проведена прививка подвоя «Малиновое пламя» на сорт «Воловье сердце». Из-за разницы в толщине стеблей подвоя и привоя, прививку проводили в расщеп. К сожалению, спустя 2 недели сращивания стеблей так и не произошло, мы это связываем с тем, что прививку необходимо проводить на более ранних сроках, толщина подвоя и привоя должна быть примерно одинаковая, а также с тем, что копулировка дает большую гарантию приживаемости, чем прививка в расщеп. </w:t>
      </w:r>
    </w:p>
    <w:p w14:paraId="531D8576" w14:textId="77777777" w:rsidR="00225119" w:rsidRPr="00281209" w:rsidRDefault="00225119" w:rsidP="00CC1C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B1728" w14:textId="0C93F0EC" w:rsidR="001E57E6" w:rsidRPr="00281209" w:rsidRDefault="001E57E6" w:rsidP="00281209">
      <w:pPr>
        <w:pStyle w:val="a3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219882371"/>
      <w:r w:rsidRPr="00281209">
        <w:rPr>
          <w:rFonts w:ascii="Times New Roman" w:hAnsi="Times New Roman" w:cs="Times New Roman"/>
          <w:b/>
          <w:sz w:val="28"/>
          <w:szCs w:val="28"/>
        </w:rPr>
        <w:t>2.2 Итоговые показатели сбора урожая</w:t>
      </w:r>
      <w:bookmarkEnd w:id="15"/>
    </w:p>
    <w:p w14:paraId="5177BFA1" w14:textId="29C724D2" w:rsidR="004C3280" w:rsidRPr="00281209" w:rsidRDefault="005B2D7D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Высадка на постоянное место была произведена 11 июня 2025г. </w:t>
      </w:r>
      <w:r w:rsidR="004C3280" w:rsidRPr="00281209">
        <w:rPr>
          <w:rFonts w:ascii="Times New Roman" w:hAnsi="Times New Roman" w:cs="Times New Roman"/>
          <w:sz w:val="28"/>
          <w:szCs w:val="28"/>
        </w:rPr>
        <w:t>2 корня привитых томата</w:t>
      </w:r>
      <w:r w:rsidR="00C212D4" w:rsidRPr="00281209">
        <w:rPr>
          <w:rFonts w:ascii="Times New Roman" w:hAnsi="Times New Roman" w:cs="Times New Roman"/>
          <w:sz w:val="28"/>
          <w:szCs w:val="28"/>
        </w:rPr>
        <w:t xml:space="preserve"> и </w:t>
      </w:r>
      <w:r w:rsidR="004C3280" w:rsidRPr="00281209">
        <w:rPr>
          <w:rFonts w:ascii="Times New Roman" w:hAnsi="Times New Roman" w:cs="Times New Roman"/>
          <w:sz w:val="28"/>
          <w:szCs w:val="28"/>
        </w:rPr>
        <w:t>2</w:t>
      </w:r>
      <w:r w:rsidR="00376D1F" w:rsidRPr="00281209">
        <w:rPr>
          <w:rFonts w:ascii="Times New Roman" w:hAnsi="Times New Roman" w:cs="Times New Roman"/>
          <w:sz w:val="28"/>
          <w:szCs w:val="28"/>
        </w:rPr>
        <w:t xml:space="preserve"> контроля высадили </w:t>
      </w:r>
      <w:r w:rsidR="004C3280" w:rsidRPr="00281209">
        <w:rPr>
          <w:rFonts w:ascii="Times New Roman" w:hAnsi="Times New Roman" w:cs="Times New Roman"/>
          <w:sz w:val="28"/>
          <w:szCs w:val="28"/>
        </w:rPr>
        <w:t>в теплицу. А также 4 томата «Полосатый шоколад»</w:t>
      </w:r>
      <w:r w:rsidR="001D2951" w:rsidRPr="00281209">
        <w:rPr>
          <w:rFonts w:ascii="Times New Roman" w:hAnsi="Times New Roman" w:cs="Times New Roman"/>
          <w:sz w:val="28"/>
          <w:szCs w:val="28"/>
        </w:rPr>
        <w:t>, высаженных по 2 томата в 1 лунку, спустя неделю 17 июня, провели процедур</w:t>
      </w:r>
      <w:r w:rsidR="00AA4ACE" w:rsidRPr="00281209">
        <w:rPr>
          <w:rFonts w:ascii="Times New Roman" w:hAnsi="Times New Roman" w:cs="Times New Roman"/>
          <w:sz w:val="28"/>
          <w:szCs w:val="28"/>
        </w:rPr>
        <w:t xml:space="preserve">у аблактировки: лезвием сделали надрезы на обоих томатах, надрезы совместили, закрепили прививку дышащим пластырем. Спустя неделю </w:t>
      </w:r>
      <w:r w:rsidR="00C212D4" w:rsidRPr="00281209">
        <w:rPr>
          <w:rFonts w:ascii="Times New Roman" w:hAnsi="Times New Roman" w:cs="Times New Roman"/>
          <w:sz w:val="28"/>
          <w:szCs w:val="28"/>
        </w:rPr>
        <w:t xml:space="preserve">поверх места скрещивания, удалили стебель у 1 томата. </w:t>
      </w:r>
    </w:p>
    <w:p w14:paraId="57DC5591" w14:textId="7BF8A644" w:rsidR="00C212D4" w:rsidRPr="00281209" w:rsidRDefault="00963C20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 течение вегетационного периода саженцы полили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монофосфатом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калия, 20 гр. на 10 литров воды и калиевой селитрой, 20 гр. на 10 литров воды. </w:t>
      </w:r>
      <w:r w:rsidR="0045787D" w:rsidRPr="00281209">
        <w:rPr>
          <w:rFonts w:ascii="Times New Roman" w:hAnsi="Times New Roman" w:cs="Times New Roman"/>
          <w:sz w:val="28"/>
          <w:szCs w:val="28"/>
        </w:rPr>
        <w:t xml:space="preserve">Томаты </w:t>
      </w:r>
      <w:r w:rsidR="00BA4B24" w:rsidRPr="00281209">
        <w:rPr>
          <w:rFonts w:ascii="Times New Roman" w:hAnsi="Times New Roman" w:cs="Times New Roman"/>
          <w:sz w:val="28"/>
          <w:szCs w:val="28"/>
        </w:rPr>
        <w:t xml:space="preserve">и в защищенном и в открытом грунте вели в 2 ствола. </w:t>
      </w:r>
    </w:p>
    <w:p w14:paraId="01FFD844" w14:textId="0EC04C4A" w:rsidR="002229CC" w:rsidRPr="00281209" w:rsidRDefault="002229CC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8 сентября был проведен сбор урожая и проведены контрольные измерен</w:t>
      </w:r>
      <w:r w:rsidR="00C641E6" w:rsidRPr="00281209">
        <w:rPr>
          <w:rFonts w:ascii="Times New Roman" w:hAnsi="Times New Roman" w:cs="Times New Roman"/>
          <w:sz w:val="28"/>
          <w:szCs w:val="28"/>
        </w:rPr>
        <w:t>ия длины корней, стеблей и массы</w:t>
      </w:r>
      <w:r w:rsidRPr="00281209">
        <w:rPr>
          <w:rFonts w:ascii="Times New Roman" w:hAnsi="Times New Roman" w:cs="Times New Roman"/>
          <w:sz w:val="28"/>
          <w:szCs w:val="28"/>
        </w:rPr>
        <w:t xml:space="preserve"> урожая.</w:t>
      </w:r>
      <w:r w:rsidR="008770B9" w:rsidRPr="00281209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AC65CB">
        <w:rPr>
          <w:rFonts w:ascii="Times New Roman" w:hAnsi="Times New Roman" w:cs="Times New Roman"/>
          <w:sz w:val="28"/>
          <w:szCs w:val="28"/>
        </w:rPr>
        <w:t xml:space="preserve"> измерений приведены в таблице</w:t>
      </w:r>
      <w:r w:rsidR="008770B9" w:rsidRPr="00281209">
        <w:rPr>
          <w:rFonts w:ascii="Times New Roman" w:hAnsi="Times New Roman" w:cs="Times New Roman"/>
          <w:sz w:val="28"/>
          <w:szCs w:val="28"/>
        </w:rPr>
        <w:t xml:space="preserve"> 2. </w:t>
      </w:r>
    </w:p>
    <w:p w14:paraId="6BAB819C" w14:textId="4F874ABD" w:rsidR="002229CC" w:rsidRPr="008C60A9" w:rsidRDefault="00366807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0A9">
        <w:rPr>
          <w:rFonts w:ascii="Times New Roman" w:hAnsi="Times New Roman" w:cs="Times New Roman"/>
          <w:sz w:val="28"/>
          <w:szCs w:val="28"/>
        </w:rPr>
        <w:t>Таблица 2</w:t>
      </w:r>
      <w:r w:rsidR="00136050" w:rsidRPr="008C60A9">
        <w:rPr>
          <w:rFonts w:ascii="Times New Roman" w:hAnsi="Times New Roman" w:cs="Times New Roman"/>
          <w:sz w:val="28"/>
          <w:szCs w:val="28"/>
        </w:rPr>
        <w:t xml:space="preserve"> </w:t>
      </w:r>
      <w:r w:rsidRPr="008C60A9">
        <w:rPr>
          <w:rFonts w:ascii="Times New Roman" w:hAnsi="Times New Roman" w:cs="Times New Roman"/>
          <w:sz w:val="28"/>
          <w:szCs w:val="28"/>
        </w:rPr>
        <w:t>—</w:t>
      </w:r>
      <w:r w:rsidR="002229CC" w:rsidRPr="008C60A9">
        <w:rPr>
          <w:rFonts w:ascii="Times New Roman" w:hAnsi="Times New Roman" w:cs="Times New Roman"/>
          <w:sz w:val="28"/>
          <w:szCs w:val="28"/>
        </w:rPr>
        <w:t xml:space="preserve"> </w:t>
      </w:r>
      <w:r w:rsidR="008770B9" w:rsidRPr="008C60A9">
        <w:rPr>
          <w:rFonts w:ascii="Times New Roman" w:hAnsi="Times New Roman" w:cs="Times New Roman"/>
          <w:sz w:val="28"/>
          <w:szCs w:val="28"/>
        </w:rPr>
        <w:t>Итого</w:t>
      </w:r>
      <w:r w:rsidRPr="008C60A9">
        <w:rPr>
          <w:rFonts w:ascii="Times New Roman" w:hAnsi="Times New Roman" w:cs="Times New Roman"/>
          <w:sz w:val="28"/>
          <w:szCs w:val="28"/>
        </w:rPr>
        <w:t>вые показатели при сборе урожая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559"/>
        <w:gridCol w:w="1454"/>
        <w:gridCol w:w="1659"/>
      </w:tblGrid>
      <w:tr w:rsidR="00003B90" w:rsidRPr="00281209" w14:paraId="75971E93" w14:textId="77777777" w:rsidTr="00DE2718">
        <w:tc>
          <w:tcPr>
            <w:tcW w:w="1129" w:type="dxa"/>
            <w:vMerge w:val="restart"/>
          </w:tcPr>
          <w:p w14:paraId="58F9A3A5" w14:textId="77777777" w:rsidR="00AD7D30" w:rsidRPr="008C60A9" w:rsidRDefault="00AD7D30" w:rsidP="002812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70730EB3" w14:textId="436CF500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13" w:type="dxa"/>
            <w:gridSpan w:val="2"/>
          </w:tcPr>
          <w:p w14:paraId="43B86D77" w14:textId="5E2A912C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Прививка</w:t>
            </w:r>
            <w:r w:rsidR="00003B90"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</w:tcPr>
          <w:p w14:paraId="787B70AE" w14:textId="39D1E12E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Аблактировка</w:t>
            </w:r>
          </w:p>
        </w:tc>
      </w:tr>
      <w:tr w:rsidR="00003B90" w:rsidRPr="00281209" w14:paraId="298A73AE" w14:textId="77777777" w:rsidTr="00DE2718">
        <w:tc>
          <w:tcPr>
            <w:tcW w:w="1129" w:type="dxa"/>
            <w:vMerge/>
          </w:tcPr>
          <w:p w14:paraId="28B7B083" w14:textId="77777777" w:rsidR="00AD7D30" w:rsidRPr="008C60A9" w:rsidRDefault="00AD7D30" w:rsidP="002812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FB594C" w14:textId="52AD2D7B" w:rsidR="00AD7D30" w:rsidRPr="008C60A9" w:rsidRDefault="00AD7D30" w:rsidP="002812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Закрытый грунт</w:t>
            </w:r>
          </w:p>
        </w:tc>
        <w:tc>
          <w:tcPr>
            <w:tcW w:w="1701" w:type="dxa"/>
          </w:tcPr>
          <w:p w14:paraId="0D945BD2" w14:textId="58B6A7F7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Открытый грунт</w:t>
            </w:r>
          </w:p>
        </w:tc>
        <w:tc>
          <w:tcPr>
            <w:tcW w:w="1559" w:type="dxa"/>
          </w:tcPr>
          <w:p w14:paraId="2A9D8BEE" w14:textId="450404BB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Закрытый грунт</w:t>
            </w:r>
          </w:p>
        </w:tc>
        <w:tc>
          <w:tcPr>
            <w:tcW w:w="1454" w:type="dxa"/>
          </w:tcPr>
          <w:p w14:paraId="2861E423" w14:textId="307FD7A3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Открытый грунт</w:t>
            </w:r>
          </w:p>
        </w:tc>
        <w:tc>
          <w:tcPr>
            <w:tcW w:w="1659" w:type="dxa"/>
          </w:tcPr>
          <w:p w14:paraId="790E02B3" w14:textId="33805ADD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Закрытый грунт</w:t>
            </w:r>
          </w:p>
        </w:tc>
      </w:tr>
      <w:tr w:rsidR="00003B90" w:rsidRPr="00281209" w14:paraId="08180E15" w14:textId="77777777" w:rsidTr="00DE2718">
        <w:tc>
          <w:tcPr>
            <w:tcW w:w="1129" w:type="dxa"/>
          </w:tcPr>
          <w:p w14:paraId="2C1E5504" w14:textId="1DE0F2B4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Вес самого крупного плода, кг</w:t>
            </w:r>
          </w:p>
        </w:tc>
        <w:tc>
          <w:tcPr>
            <w:tcW w:w="1843" w:type="dxa"/>
          </w:tcPr>
          <w:p w14:paraId="22B04469" w14:textId="4616D6F1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0,230</w:t>
            </w:r>
          </w:p>
        </w:tc>
        <w:tc>
          <w:tcPr>
            <w:tcW w:w="1701" w:type="dxa"/>
          </w:tcPr>
          <w:p w14:paraId="1CB87498" w14:textId="4FDD1F18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0, 190</w:t>
            </w:r>
          </w:p>
        </w:tc>
        <w:tc>
          <w:tcPr>
            <w:tcW w:w="1559" w:type="dxa"/>
          </w:tcPr>
          <w:p w14:paraId="5F3D2E55" w14:textId="3B82EC3D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0, 187</w:t>
            </w:r>
          </w:p>
        </w:tc>
        <w:tc>
          <w:tcPr>
            <w:tcW w:w="1454" w:type="dxa"/>
          </w:tcPr>
          <w:p w14:paraId="35A8BE71" w14:textId="2D128B9E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0, 178</w:t>
            </w:r>
          </w:p>
        </w:tc>
        <w:tc>
          <w:tcPr>
            <w:tcW w:w="1659" w:type="dxa"/>
          </w:tcPr>
          <w:p w14:paraId="492769F1" w14:textId="70FEAD03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0,265</w:t>
            </w:r>
          </w:p>
        </w:tc>
      </w:tr>
      <w:tr w:rsidR="00F71106" w:rsidRPr="00281209" w14:paraId="7052EBBE" w14:textId="77777777" w:rsidTr="00DE2718">
        <w:tc>
          <w:tcPr>
            <w:tcW w:w="1129" w:type="dxa"/>
          </w:tcPr>
          <w:p w14:paraId="5AC995D0" w14:textId="6ACAA288" w:rsidR="00F71106" w:rsidRPr="008C60A9" w:rsidRDefault="00F7110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Наличие спелых плодов</w:t>
            </w:r>
          </w:p>
        </w:tc>
        <w:tc>
          <w:tcPr>
            <w:tcW w:w="1843" w:type="dxa"/>
          </w:tcPr>
          <w:p w14:paraId="02852009" w14:textId="7ACA31DD" w:rsidR="00F71106" w:rsidRPr="008C60A9" w:rsidRDefault="00F7110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701" w:type="dxa"/>
          </w:tcPr>
          <w:p w14:paraId="482ABA15" w14:textId="39E7F23B" w:rsidR="00F71106" w:rsidRPr="008C60A9" w:rsidRDefault="00F7110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559" w:type="dxa"/>
          </w:tcPr>
          <w:p w14:paraId="2A31960B" w14:textId="510BACD6" w:rsidR="00F71106" w:rsidRPr="008C60A9" w:rsidRDefault="00F7110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454" w:type="dxa"/>
          </w:tcPr>
          <w:p w14:paraId="4B55E961" w14:textId="1244A085" w:rsidR="00F71106" w:rsidRPr="008C60A9" w:rsidRDefault="00F71106" w:rsidP="002812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 томат</w:t>
            </w:r>
          </w:p>
        </w:tc>
        <w:tc>
          <w:tcPr>
            <w:tcW w:w="1659" w:type="dxa"/>
          </w:tcPr>
          <w:p w14:paraId="39E70FB8" w14:textId="53F405C8" w:rsidR="00F71106" w:rsidRPr="008C60A9" w:rsidRDefault="0028143E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 томат</w:t>
            </w:r>
          </w:p>
        </w:tc>
      </w:tr>
      <w:tr w:rsidR="00003B90" w:rsidRPr="00281209" w14:paraId="2854E47A" w14:textId="77777777" w:rsidTr="00DE2718">
        <w:tc>
          <w:tcPr>
            <w:tcW w:w="1129" w:type="dxa"/>
          </w:tcPr>
          <w:p w14:paraId="417CE85C" w14:textId="444056E9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Длина корней</w:t>
            </w:r>
            <w:r w:rsidR="00FA3ACF" w:rsidRPr="008C60A9"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1843" w:type="dxa"/>
          </w:tcPr>
          <w:p w14:paraId="6FEAEE1B" w14:textId="2390B1CF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14:paraId="05AB95A7" w14:textId="462A8950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14:paraId="22BD7619" w14:textId="49160940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54" w:type="dxa"/>
          </w:tcPr>
          <w:p w14:paraId="563D8BFA" w14:textId="69DFC85A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59" w:type="dxa"/>
          </w:tcPr>
          <w:p w14:paraId="59687353" w14:textId="68E29575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03B90" w:rsidRPr="00281209" w14:paraId="27DD6557" w14:textId="77777777" w:rsidTr="00DE2718">
        <w:tc>
          <w:tcPr>
            <w:tcW w:w="1129" w:type="dxa"/>
          </w:tcPr>
          <w:p w14:paraId="5BCDF7A8" w14:textId="53C0F323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Длина стебля</w:t>
            </w:r>
            <w:r w:rsidR="00FA3ACF" w:rsidRPr="008C60A9"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1843" w:type="dxa"/>
          </w:tcPr>
          <w:p w14:paraId="07A2D1FC" w14:textId="07C86136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14:paraId="5E525E25" w14:textId="043142A8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14:paraId="0C5E5DE2" w14:textId="0C3E16F3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454" w:type="dxa"/>
          </w:tcPr>
          <w:p w14:paraId="501BAE1C" w14:textId="7191DF52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59" w:type="dxa"/>
          </w:tcPr>
          <w:p w14:paraId="1B445675" w14:textId="236C2B5D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003B90" w:rsidRPr="00281209" w14:paraId="10938E5C" w14:textId="77777777" w:rsidTr="00DE2718">
        <w:tc>
          <w:tcPr>
            <w:tcW w:w="1129" w:type="dxa"/>
          </w:tcPr>
          <w:p w14:paraId="7385884E" w14:textId="2740ED2F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Урожайность</w:t>
            </w:r>
            <w:r w:rsidR="00FA3ACF" w:rsidRPr="008C60A9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843" w:type="dxa"/>
          </w:tcPr>
          <w:p w14:paraId="64CB0009" w14:textId="59DCEF9C" w:rsidR="00AD7D30" w:rsidRPr="008C60A9" w:rsidRDefault="00C641E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0,768</w:t>
            </w:r>
          </w:p>
        </w:tc>
        <w:tc>
          <w:tcPr>
            <w:tcW w:w="1701" w:type="dxa"/>
          </w:tcPr>
          <w:p w14:paraId="2E0F4139" w14:textId="6F69CDB4" w:rsidR="00AD7D30" w:rsidRPr="008C60A9" w:rsidRDefault="00C641E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0, 687</w:t>
            </w:r>
          </w:p>
        </w:tc>
        <w:tc>
          <w:tcPr>
            <w:tcW w:w="1559" w:type="dxa"/>
          </w:tcPr>
          <w:p w14:paraId="5ACD4218" w14:textId="0BE10BB7" w:rsidR="00AD7D30" w:rsidRPr="008C60A9" w:rsidRDefault="00C641E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0, 689</w:t>
            </w:r>
          </w:p>
        </w:tc>
        <w:tc>
          <w:tcPr>
            <w:tcW w:w="1454" w:type="dxa"/>
          </w:tcPr>
          <w:p w14:paraId="1D977184" w14:textId="1DA4F25B" w:rsidR="00AD7D30" w:rsidRPr="008C60A9" w:rsidRDefault="00C641E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659" w:type="dxa"/>
          </w:tcPr>
          <w:p w14:paraId="0F6D70FB" w14:textId="538B2F5D" w:rsidR="00AD7D30" w:rsidRPr="008C60A9" w:rsidRDefault="00C641E6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1265</w:t>
            </w:r>
          </w:p>
        </w:tc>
      </w:tr>
      <w:tr w:rsidR="00003B90" w:rsidRPr="00281209" w14:paraId="4062D202" w14:textId="77777777" w:rsidTr="00DE2718">
        <w:tc>
          <w:tcPr>
            <w:tcW w:w="1129" w:type="dxa"/>
          </w:tcPr>
          <w:p w14:paraId="07C91B4B" w14:textId="35547E18" w:rsidR="00AD7D30" w:rsidRPr="008C60A9" w:rsidRDefault="00AD7D3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Наличие болезней</w:t>
            </w:r>
          </w:p>
        </w:tc>
        <w:tc>
          <w:tcPr>
            <w:tcW w:w="1843" w:type="dxa"/>
          </w:tcPr>
          <w:p w14:paraId="26ED0263" w14:textId="77777777" w:rsidR="008C60A9" w:rsidRDefault="00003B9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серой гнили на листьях и плодоножках (предположительно, 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кладо</w:t>
            </w:r>
            <w:proofErr w:type="spellEnd"/>
            <w:r w:rsidR="008C60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928C4BE" w14:textId="61360268" w:rsidR="00AD7D30" w:rsidRPr="008C60A9" w:rsidRDefault="00003B9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спориоз</w:t>
            </w:r>
            <w:proofErr w:type="spellEnd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09183C28" w14:textId="4761DD42" w:rsidR="00AD7D30" w:rsidRPr="008C60A9" w:rsidRDefault="00003B9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Наличие серой г</w:t>
            </w:r>
            <w:r w:rsidR="008C60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или на плодоножках, налич</w:t>
            </w:r>
            <w:r w:rsidR="0028143E" w:rsidRPr="008C60A9">
              <w:rPr>
                <w:rFonts w:ascii="Times New Roman" w:hAnsi="Times New Roman" w:cs="Times New Roman"/>
                <w:sz w:val="28"/>
                <w:szCs w:val="28"/>
              </w:rPr>
              <w:t>ие бурой пятнистости на томатах, предположительно фитофтороз[</w:t>
            </w:r>
            <w:r w:rsidR="00A915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143E" w:rsidRPr="008C60A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59" w:type="dxa"/>
          </w:tcPr>
          <w:p w14:paraId="3C108537" w14:textId="5AD42EE0" w:rsidR="00AD7D30" w:rsidRPr="008C60A9" w:rsidRDefault="00DE2718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сбора урожая серая гниль и бурая </w:t>
            </w:r>
            <w:proofErr w:type="gram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пятни</w:t>
            </w:r>
            <w:r w:rsidR="008C60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стость</w:t>
            </w:r>
            <w:proofErr w:type="spellEnd"/>
            <w:proofErr w:type="gramEnd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 на листьях и плодах отсутствовали.</w:t>
            </w:r>
          </w:p>
        </w:tc>
        <w:tc>
          <w:tcPr>
            <w:tcW w:w="1454" w:type="dxa"/>
          </w:tcPr>
          <w:p w14:paraId="24BF7042" w14:textId="22CED795" w:rsidR="00AD7D30" w:rsidRPr="008C60A9" w:rsidRDefault="00DE2718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сбора урожая серая гниль и бурая пятнистость на листьях и плодах отсутствовали. </w:t>
            </w:r>
          </w:p>
        </w:tc>
        <w:tc>
          <w:tcPr>
            <w:tcW w:w="1659" w:type="dxa"/>
          </w:tcPr>
          <w:p w14:paraId="60D360CD" w14:textId="70073AB4" w:rsidR="00AD7D30" w:rsidRPr="008C60A9" w:rsidRDefault="00003B90" w:rsidP="00281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серой гнили на листьях, плодоножках и плодах томатов) </w:t>
            </w:r>
          </w:p>
        </w:tc>
      </w:tr>
    </w:tbl>
    <w:p w14:paraId="36C38CC8" w14:textId="6D814DA1" w:rsidR="001B33FA" w:rsidRPr="00281209" w:rsidRDefault="001B33FA" w:rsidP="002812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7C0E1D" w14:textId="4D00E833" w:rsidR="00963C20" w:rsidRPr="00281209" w:rsidRDefault="00DE2718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ab/>
        <w:t xml:space="preserve"> Ввиду неудачного лета с резкими перепадами температур, прививка продемонстрировала свою состоятельность: в меньшей степени</w:t>
      </w:r>
      <w:r w:rsidR="00885A94" w:rsidRPr="00281209">
        <w:rPr>
          <w:rFonts w:ascii="Times New Roman" w:hAnsi="Times New Roman" w:cs="Times New Roman"/>
          <w:sz w:val="28"/>
          <w:szCs w:val="28"/>
        </w:rPr>
        <w:t xml:space="preserve"> в </w:t>
      </w:r>
      <w:r w:rsidR="001675B0" w:rsidRPr="00281209">
        <w:rPr>
          <w:rFonts w:ascii="Times New Roman" w:hAnsi="Times New Roman" w:cs="Times New Roman"/>
          <w:sz w:val="28"/>
          <w:szCs w:val="28"/>
        </w:rPr>
        <w:t xml:space="preserve">теплице, в большей на улице. Корневая система томатов, привитых в расщеп и копулировкой, была более развитой: длиннее, с большим количеством корневых волосков. </w:t>
      </w:r>
    </w:p>
    <w:p w14:paraId="1B50B0C2" w14:textId="084D8E61" w:rsidR="00DE2718" w:rsidRPr="00281209" w:rsidRDefault="00DE2718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ab/>
        <w:t xml:space="preserve">В условиях защищенного грунта, привитые томаты ушли преимущественно в вегетативное развитие, наращивая зеленую массу. Это негативно отразилось на их урожайности. Привитые томаты продемонстрировали </w:t>
      </w:r>
      <w:r w:rsidR="00885A94" w:rsidRPr="00281209">
        <w:rPr>
          <w:rFonts w:ascii="Times New Roman" w:hAnsi="Times New Roman" w:cs="Times New Roman"/>
          <w:sz w:val="28"/>
          <w:szCs w:val="28"/>
        </w:rPr>
        <w:t xml:space="preserve">большую толщину стебля и почти на метр переросли томаты контроля. Томаты контроля тоже продемонстрировали «жирование», но в меньшей степени. Наращивание пышной зеленой массы в защищенном грунте мы связываем с внесением органических удобрений, в данном случае навоза. </w:t>
      </w:r>
    </w:p>
    <w:p w14:paraId="26F1B42D" w14:textId="6CB2EA93" w:rsidR="000F40C5" w:rsidRPr="00281209" w:rsidRDefault="001675B0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ab/>
        <w:t>На момент сбора урожая привитые томаты, за исключением аблактировки, не пок</w:t>
      </w:r>
      <w:r w:rsidR="00BA4B24" w:rsidRPr="00281209">
        <w:rPr>
          <w:rFonts w:ascii="Times New Roman" w:hAnsi="Times New Roman" w:cs="Times New Roman"/>
          <w:sz w:val="28"/>
          <w:szCs w:val="28"/>
        </w:rPr>
        <w:t>азывали признаков болезни.</w:t>
      </w:r>
      <w:r w:rsidR="00C149A0" w:rsidRPr="00281209">
        <w:rPr>
          <w:rFonts w:ascii="Times New Roman" w:hAnsi="Times New Roman" w:cs="Times New Roman"/>
          <w:sz w:val="28"/>
          <w:szCs w:val="28"/>
        </w:rPr>
        <w:t xml:space="preserve"> Созревание томатов началось также раньше на привитых томатах, выращенных в условиях открытого грунта и в теплице, </w:t>
      </w:r>
      <w:r w:rsidR="00E40CFA" w:rsidRPr="00281209">
        <w:rPr>
          <w:rFonts w:ascii="Times New Roman" w:hAnsi="Times New Roman" w:cs="Times New Roman"/>
          <w:sz w:val="28"/>
          <w:szCs w:val="28"/>
        </w:rPr>
        <w:t xml:space="preserve">выращенных на 2-х корнях (привитых методом аблактировки). </w:t>
      </w:r>
    </w:p>
    <w:p w14:paraId="5DCAE0A6" w14:textId="77777777" w:rsidR="00095ED2" w:rsidRPr="00281209" w:rsidRDefault="00095ED2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99F24C" w14:textId="226C64FF" w:rsidR="000F40C5" w:rsidRPr="00281209" w:rsidRDefault="000F40C5" w:rsidP="00281209">
      <w:pPr>
        <w:pStyle w:val="a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219882372"/>
      <w:r w:rsidRPr="00281209">
        <w:rPr>
          <w:rFonts w:ascii="Times New Roman" w:hAnsi="Times New Roman" w:cs="Times New Roman"/>
          <w:b/>
          <w:sz w:val="28"/>
          <w:szCs w:val="28"/>
        </w:rPr>
        <w:t>2.3 Сравнение характеристик привитых томатов с томатами контроля</w:t>
      </w:r>
      <w:bookmarkEnd w:id="16"/>
    </w:p>
    <w:p w14:paraId="008388CE" w14:textId="77777777" w:rsidR="00C27147" w:rsidRPr="00281209" w:rsidRDefault="00C27147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Мы решили выяснить, влияет ли прививка на качество плодов, меняется ли сортовая характеристика привитого томата или томаты остаются полностью идентичны оригиналу? </w:t>
      </w:r>
    </w:p>
    <w:p w14:paraId="137255C6" w14:textId="3FC39986" w:rsidR="00C00186" w:rsidRPr="00281209" w:rsidRDefault="00C00186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Для этого мы решили сравнить внешний вид томатов, а также провели исследования на сахар, </w:t>
      </w:r>
      <w:proofErr w:type="spellStart"/>
      <w:r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, содержание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и аскорбиновой кислоты. </w:t>
      </w:r>
    </w:p>
    <w:p w14:paraId="339A8023" w14:textId="49329661" w:rsidR="00381D77" w:rsidRPr="00281209" w:rsidRDefault="00897703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Внешний вид привитых томатов оказался идентичен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>. Томат сохранил кирпичный отте</w:t>
      </w:r>
      <w:r w:rsidR="00C00186" w:rsidRPr="00281209">
        <w:rPr>
          <w:rFonts w:ascii="Times New Roman" w:hAnsi="Times New Roman" w:cs="Times New Roman"/>
          <w:sz w:val="28"/>
          <w:szCs w:val="28"/>
        </w:rPr>
        <w:t xml:space="preserve">нок, оливковые полосы и штрихи, бордово-красную мякоть на разрезе. Но прививка оказала влияние на текстуру томата, его мякоть была плотнее, менее сочная, шкурка жестче. </w:t>
      </w:r>
    </w:p>
    <w:p w14:paraId="34BFF502" w14:textId="392C828D" w:rsidR="00381D77" w:rsidRPr="00281209" w:rsidRDefault="00381D77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Для изучения </w:t>
      </w:r>
      <w:proofErr w:type="spellStart"/>
      <w:r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томатов м</w:t>
      </w:r>
      <w:r w:rsidR="00C43D82" w:rsidRPr="00281209">
        <w:rPr>
          <w:rFonts w:ascii="Times New Roman" w:hAnsi="Times New Roman" w:cs="Times New Roman"/>
          <w:sz w:val="28"/>
          <w:szCs w:val="28"/>
        </w:rPr>
        <w:t xml:space="preserve">ы использовали </w:t>
      </w:r>
      <w:r w:rsidR="00B728F4" w:rsidRPr="00281209">
        <w:rPr>
          <w:rFonts w:ascii="Times New Roman" w:hAnsi="Times New Roman" w:cs="Times New Roman"/>
          <w:sz w:val="28"/>
          <w:szCs w:val="28"/>
        </w:rPr>
        <w:t xml:space="preserve">портативный </w:t>
      </w:r>
      <w:proofErr w:type="spellStart"/>
      <w:r w:rsidR="00C43D82"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C43D82" w:rsidRPr="00281209">
        <w:rPr>
          <w:rFonts w:ascii="Times New Roman" w:hAnsi="Times New Roman" w:cs="Times New Roman"/>
          <w:sz w:val="28"/>
          <w:szCs w:val="28"/>
        </w:rPr>
        <w:t>-</w:t>
      </w:r>
      <w:r w:rsidR="00D03D37" w:rsidRPr="00281209">
        <w:rPr>
          <w:rFonts w:ascii="Times New Roman" w:hAnsi="Times New Roman" w:cs="Times New Roman"/>
          <w:sz w:val="28"/>
          <w:szCs w:val="28"/>
        </w:rPr>
        <w:t xml:space="preserve">метр </w:t>
      </w:r>
      <w:proofErr w:type="spellStart"/>
      <w:r w:rsidR="00D03D37" w:rsidRPr="00281209">
        <w:rPr>
          <w:rFonts w:ascii="Times New Roman" w:hAnsi="Times New Roman" w:cs="Times New Roman"/>
          <w:sz w:val="28"/>
          <w:szCs w:val="28"/>
          <w:lang w:val="en-US"/>
        </w:rPr>
        <w:t>pHep</w:t>
      </w:r>
      <w:proofErr w:type="spellEnd"/>
      <w:r w:rsidR="00D03D37" w:rsidRPr="00281209">
        <w:rPr>
          <w:rFonts w:ascii="Times New Roman" w:hAnsi="Times New Roman" w:cs="Times New Roman"/>
          <w:sz w:val="28"/>
          <w:szCs w:val="28"/>
        </w:rPr>
        <w:t xml:space="preserve">+ </w:t>
      </w:r>
      <w:r w:rsidR="00D03D37" w:rsidRPr="0028120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D03D37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D03D37" w:rsidRPr="00281209">
        <w:rPr>
          <w:rFonts w:ascii="Times New Roman" w:hAnsi="Times New Roman" w:cs="Times New Roman"/>
          <w:sz w:val="28"/>
          <w:szCs w:val="28"/>
          <w:lang w:val="en-US"/>
        </w:rPr>
        <w:t>HANNA</w:t>
      </w:r>
      <w:r w:rsidR="00D03D37" w:rsidRPr="00281209">
        <w:rPr>
          <w:rFonts w:ascii="Times New Roman" w:hAnsi="Times New Roman" w:cs="Times New Roman"/>
          <w:sz w:val="28"/>
          <w:szCs w:val="28"/>
        </w:rPr>
        <w:t xml:space="preserve">. Для этого 20 </w:t>
      </w:r>
      <w:r w:rsidR="00B728F4" w:rsidRPr="00281209">
        <w:rPr>
          <w:rFonts w:ascii="Times New Roman" w:hAnsi="Times New Roman" w:cs="Times New Roman"/>
          <w:sz w:val="28"/>
          <w:szCs w:val="28"/>
        </w:rPr>
        <w:t xml:space="preserve">мл. томатного сока разбавляли водой и доводили до 100 мл. жидкости. Измеряли по истечению 10 минут. </w:t>
      </w:r>
      <w:r w:rsidR="00373DCF" w:rsidRPr="00281209">
        <w:rPr>
          <w:rFonts w:ascii="Times New Roman" w:hAnsi="Times New Roman" w:cs="Times New Roman"/>
          <w:sz w:val="28"/>
          <w:szCs w:val="28"/>
        </w:rPr>
        <w:t xml:space="preserve"> Все томаты продемонстрировали </w:t>
      </w:r>
      <w:proofErr w:type="spellStart"/>
      <w:r w:rsidR="00373DCF"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373DCF" w:rsidRPr="00281209">
        <w:rPr>
          <w:rFonts w:ascii="Times New Roman" w:hAnsi="Times New Roman" w:cs="Times New Roman"/>
          <w:sz w:val="28"/>
          <w:szCs w:val="28"/>
        </w:rPr>
        <w:t xml:space="preserve"> 4,5-4,6. </w:t>
      </w:r>
    </w:p>
    <w:p w14:paraId="13A20975" w14:textId="629F3EEB" w:rsidR="00613E00" w:rsidRPr="00281209" w:rsidRDefault="00613E00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Для </w:t>
      </w:r>
      <w:r w:rsidR="00C43D82" w:rsidRPr="00281209">
        <w:rPr>
          <w:rFonts w:ascii="Times New Roman" w:hAnsi="Times New Roman" w:cs="Times New Roman"/>
          <w:sz w:val="28"/>
          <w:szCs w:val="28"/>
        </w:rPr>
        <w:t>определения с</w:t>
      </w:r>
      <w:r w:rsidRPr="00281209">
        <w:rPr>
          <w:rFonts w:ascii="Times New Roman" w:hAnsi="Times New Roman" w:cs="Times New Roman"/>
          <w:sz w:val="28"/>
          <w:szCs w:val="28"/>
        </w:rPr>
        <w:t xml:space="preserve">ахара использовали рефрактометр </w:t>
      </w:r>
      <w:r w:rsidRPr="00281209">
        <w:rPr>
          <w:rFonts w:ascii="Times New Roman" w:hAnsi="Times New Roman" w:cs="Times New Roman"/>
          <w:sz w:val="28"/>
          <w:szCs w:val="28"/>
          <w:lang w:val="en-US"/>
        </w:rPr>
        <w:t>ATC</w:t>
      </w:r>
      <w:r w:rsidRPr="00281209">
        <w:rPr>
          <w:rFonts w:ascii="Times New Roman" w:hAnsi="Times New Roman" w:cs="Times New Roman"/>
          <w:sz w:val="28"/>
          <w:szCs w:val="28"/>
        </w:rPr>
        <w:t xml:space="preserve">, определяющий концентрацию сахара от 0 до 32% </w:t>
      </w:r>
      <w:r w:rsidR="00D03D37" w:rsidRPr="00281209">
        <w:rPr>
          <w:rFonts w:ascii="Times New Roman" w:hAnsi="Times New Roman" w:cs="Times New Roman"/>
          <w:sz w:val="28"/>
          <w:szCs w:val="28"/>
        </w:rPr>
        <w:t xml:space="preserve">по шкале </w:t>
      </w:r>
      <w:r w:rsidR="00D03D37" w:rsidRPr="00281209">
        <w:rPr>
          <w:rFonts w:ascii="Times New Roman" w:hAnsi="Times New Roman" w:cs="Times New Roman"/>
          <w:sz w:val="28"/>
          <w:szCs w:val="28"/>
          <w:lang w:val="en-US"/>
        </w:rPr>
        <w:t>BRIX</w:t>
      </w:r>
      <w:r w:rsidR="00D03D37" w:rsidRPr="00281209">
        <w:rPr>
          <w:rFonts w:ascii="Times New Roman" w:hAnsi="Times New Roman" w:cs="Times New Roman"/>
          <w:sz w:val="28"/>
          <w:szCs w:val="28"/>
        </w:rPr>
        <w:t>.</w:t>
      </w:r>
      <w:r w:rsidR="006E656F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C5553D" w:rsidRPr="00281209">
        <w:rPr>
          <w:rFonts w:ascii="Times New Roman" w:hAnsi="Times New Roman" w:cs="Times New Roman"/>
          <w:sz w:val="28"/>
          <w:szCs w:val="28"/>
        </w:rPr>
        <w:t xml:space="preserve"> Для измерения показателей на оптическое стекло прибора капали 3 капли выдавленного томатного сока, направляли рефрактометр на источник яркого света.  </w:t>
      </w:r>
      <w:r w:rsidR="006E656F" w:rsidRPr="00281209">
        <w:rPr>
          <w:rFonts w:ascii="Times New Roman" w:hAnsi="Times New Roman" w:cs="Times New Roman"/>
          <w:sz w:val="28"/>
          <w:szCs w:val="28"/>
        </w:rPr>
        <w:t xml:space="preserve">Все томаты продемонстрировали уровень сахара 4,9-5% </w:t>
      </w:r>
      <w:r w:rsidR="00F538EF" w:rsidRPr="00281209">
        <w:rPr>
          <w:rFonts w:ascii="Times New Roman" w:hAnsi="Times New Roman" w:cs="Times New Roman"/>
          <w:sz w:val="28"/>
          <w:szCs w:val="28"/>
        </w:rPr>
        <w:t>по шкале</w:t>
      </w:r>
      <w:r w:rsidR="006E656F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6E656F" w:rsidRPr="00281209">
        <w:rPr>
          <w:rFonts w:ascii="Times New Roman" w:hAnsi="Times New Roman" w:cs="Times New Roman"/>
          <w:sz w:val="28"/>
          <w:szCs w:val="28"/>
          <w:lang w:val="en-US"/>
        </w:rPr>
        <w:t>BRIX</w:t>
      </w:r>
      <w:r w:rsidR="006E656F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5AE6C2E6" w14:textId="781B3DDF" w:rsidR="005955DA" w:rsidRPr="00281209" w:rsidRDefault="00B728F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Содержание аскорбиновой кислоты опреде</w:t>
      </w:r>
      <w:r w:rsidR="005955DA" w:rsidRPr="00281209">
        <w:rPr>
          <w:rFonts w:ascii="Times New Roman" w:hAnsi="Times New Roman" w:cs="Times New Roman"/>
          <w:sz w:val="28"/>
          <w:szCs w:val="28"/>
        </w:rPr>
        <w:t>ляли методом йодометрического ти</w:t>
      </w:r>
      <w:r w:rsidR="00003822" w:rsidRPr="00281209">
        <w:rPr>
          <w:rFonts w:ascii="Times New Roman" w:hAnsi="Times New Roman" w:cs="Times New Roman"/>
          <w:sz w:val="28"/>
          <w:szCs w:val="28"/>
        </w:rPr>
        <w:t>т</w:t>
      </w:r>
      <w:r w:rsidRPr="00281209">
        <w:rPr>
          <w:rFonts w:ascii="Times New Roman" w:hAnsi="Times New Roman" w:cs="Times New Roman"/>
          <w:sz w:val="28"/>
          <w:szCs w:val="28"/>
        </w:rPr>
        <w:t>ров</w:t>
      </w:r>
      <w:r w:rsidR="00723A2C" w:rsidRPr="00281209">
        <w:rPr>
          <w:rFonts w:ascii="Times New Roman" w:hAnsi="Times New Roman" w:cs="Times New Roman"/>
          <w:sz w:val="28"/>
          <w:szCs w:val="28"/>
        </w:rPr>
        <w:t xml:space="preserve">ания, так как йод способен окислять аскорбиновую кислоту. </w:t>
      </w:r>
      <w:r w:rsidRPr="00281209">
        <w:rPr>
          <w:rFonts w:ascii="Times New Roman" w:hAnsi="Times New Roman" w:cs="Times New Roman"/>
          <w:sz w:val="28"/>
          <w:szCs w:val="28"/>
        </w:rPr>
        <w:t xml:space="preserve"> В качестве индикатора выступил свежий 1-% раствор крахмала. Для его приготовления взвесили 1 гр. крахмала, который разбавили 5 мл</w:t>
      </w:r>
      <w:proofErr w:type="gramStart"/>
      <w:r w:rsidRPr="002812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1209">
        <w:rPr>
          <w:rFonts w:ascii="Times New Roman" w:hAnsi="Times New Roman" w:cs="Times New Roman"/>
          <w:sz w:val="28"/>
          <w:szCs w:val="28"/>
        </w:rPr>
        <w:t xml:space="preserve"> дистиллированной воды. Полученную смесь вылили в 100 мл</w:t>
      </w:r>
      <w:proofErr w:type="gramStart"/>
      <w:r w:rsidRPr="002812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1209">
        <w:rPr>
          <w:rFonts w:ascii="Times New Roman" w:hAnsi="Times New Roman" w:cs="Times New Roman"/>
          <w:sz w:val="28"/>
          <w:szCs w:val="28"/>
        </w:rPr>
        <w:t xml:space="preserve"> кипящей воды и охладили до комнатной температуры. </w:t>
      </w:r>
      <w:r w:rsidR="00ED30DA" w:rsidRPr="00281209">
        <w:rPr>
          <w:rFonts w:ascii="Times New Roman" w:hAnsi="Times New Roman" w:cs="Times New Roman"/>
          <w:sz w:val="28"/>
          <w:szCs w:val="28"/>
        </w:rPr>
        <w:t>Выяснили, что 1 мл. йода соответст</w:t>
      </w:r>
      <w:r w:rsidR="00786E3D" w:rsidRPr="00281209">
        <w:rPr>
          <w:rFonts w:ascii="Times New Roman" w:hAnsi="Times New Roman" w:cs="Times New Roman"/>
          <w:sz w:val="28"/>
          <w:szCs w:val="28"/>
        </w:rPr>
        <w:t>вует 36 каплям аптечной пипетки</w:t>
      </w:r>
      <w:r w:rsidR="008C60A9">
        <w:rPr>
          <w:rFonts w:ascii="Times New Roman" w:hAnsi="Times New Roman" w:cs="Times New Roman"/>
          <w:sz w:val="28"/>
          <w:szCs w:val="28"/>
        </w:rPr>
        <w:t xml:space="preserve"> </w:t>
      </w:r>
      <w:r w:rsidR="00A9154E">
        <w:rPr>
          <w:rFonts w:ascii="Times New Roman" w:hAnsi="Times New Roman" w:cs="Times New Roman"/>
          <w:sz w:val="28"/>
          <w:szCs w:val="28"/>
        </w:rPr>
        <w:t>[11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57A5EEEA" w14:textId="67FB2CB3" w:rsidR="004C3280" w:rsidRPr="00281209" w:rsidRDefault="005955DA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Раствор для ти</w:t>
      </w:r>
      <w:r w:rsidR="00003822" w:rsidRPr="00281209">
        <w:rPr>
          <w:rFonts w:ascii="Times New Roman" w:hAnsi="Times New Roman" w:cs="Times New Roman"/>
          <w:sz w:val="28"/>
          <w:szCs w:val="28"/>
        </w:rPr>
        <w:t>т</w:t>
      </w:r>
      <w:r w:rsidRPr="00281209">
        <w:rPr>
          <w:rFonts w:ascii="Times New Roman" w:hAnsi="Times New Roman" w:cs="Times New Roman"/>
          <w:sz w:val="28"/>
          <w:szCs w:val="28"/>
        </w:rPr>
        <w:t>рования готовили следующим образом: в фарфоровой ступке растирали томаты, выжимали сок через марлю. 20 мл сока разбавл</w:t>
      </w:r>
      <w:r w:rsidR="004D7CDA" w:rsidRPr="00281209">
        <w:rPr>
          <w:rFonts w:ascii="Times New Roman" w:hAnsi="Times New Roman" w:cs="Times New Roman"/>
          <w:sz w:val="28"/>
          <w:szCs w:val="28"/>
        </w:rPr>
        <w:t xml:space="preserve">яли водой и доводили до 100 </w:t>
      </w:r>
      <w:proofErr w:type="gramStart"/>
      <w:r w:rsidR="004D7CDA" w:rsidRPr="00281209">
        <w:rPr>
          <w:rFonts w:ascii="Times New Roman" w:hAnsi="Times New Roman" w:cs="Times New Roman"/>
          <w:sz w:val="28"/>
          <w:szCs w:val="28"/>
        </w:rPr>
        <w:t>мл.,</w:t>
      </w:r>
      <w:proofErr w:type="gramEnd"/>
      <w:r w:rsidR="00AC65CB">
        <w:rPr>
          <w:rFonts w:ascii="Times New Roman" w:hAnsi="Times New Roman" w:cs="Times New Roman"/>
          <w:sz w:val="28"/>
          <w:szCs w:val="28"/>
        </w:rPr>
        <w:t xml:space="preserve"> </w:t>
      </w:r>
      <w:r w:rsidRPr="00281209">
        <w:rPr>
          <w:rFonts w:ascii="Times New Roman" w:hAnsi="Times New Roman" w:cs="Times New Roman"/>
          <w:sz w:val="28"/>
          <w:szCs w:val="28"/>
        </w:rPr>
        <w:t xml:space="preserve">добавляли 6 капель </w:t>
      </w:r>
      <w:r w:rsidR="00481AF5" w:rsidRPr="00281209">
        <w:rPr>
          <w:rFonts w:ascii="Times New Roman" w:hAnsi="Times New Roman" w:cs="Times New Roman"/>
          <w:sz w:val="28"/>
          <w:szCs w:val="28"/>
        </w:rPr>
        <w:t>раствора крахмала, перемешивали. В полученный раствор, осторожно, по капле добавляли 5-% раствор йода, взбалтывая с</w:t>
      </w:r>
      <w:r w:rsidR="00723A2C" w:rsidRPr="00281209">
        <w:rPr>
          <w:rFonts w:ascii="Times New Roman" w:hAnsi="Times New Roman" w:cs="Times New Roman"/>
          <w:sz w:val="28"/>
          <w:szCs w:val="28"/>
        </w:rPr>
        <w:t xml:space="preserve">одержимое. Количество капель, ушедшее на титрование раствора до его посинения, </w:t>
      </w:r>
      <w:r w:rsidR="00044072" w:rsidRPr="00281209">
        <w:rPr>
          <w:rFonts w:ascii="Times New Roman" w:hAnsi="Times New Roman" w:cs="Times New Roman"/>
          <w:sz w:val="28"/>
          <w:szCs w:val="28"/>
        </w:rPr>
        <w:t xml:space="preserve">переводили в миллилитры. </w:t>
      </w:r>
      <w:r w:rsidR="00BA4B24" w:rsidRPr="00281209">
        <w:rPr>
          <w:rFonts w:ascii="Times New Roman" w:hAnsi="Times New Roman" w:cs="Times New Roman"/>
          <w:sz w:val="28"/>
          <w:szCs w:val="28"/>
        </w:rPr>
        <w:t xml:space="preserve">Количество аскорбиновой кислоты определяли исходя из факта, что «1 мл. 5 % раствора йода идет на титрование 35 гр. аскорбиновой кислоты». </w:t>
      </w:r>
      <w:r w:rsidR="006E656F" w:rsidRPr="00281209">
        <w:rPr>
          <w:rFonts w:ascii="Times New Roman" w:hAnsi="Times New Roman" w:cs="Times New Roman"/>
          <w:sz w:val="28"/>
          <w:szCs w:val="28"/>
        </w:rPr>
        <w:t xml:space="preserve">Привитые томаты, выращенные в защищенном грунте, показали большее содержание аскорбиновой кислоты, чем томаты контроля. </w:t>
      </w:r>
    </w:p>
    <w:p w14:paraId="641D5367" w14:textId="492EEB86" w:rsidR="00F538EF" w:rsidRPr="00281209" w:rsidRDefault="00F538EF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Томаты ценны содержанием в составе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– это жирорастворимый пигмент, оказывающий мощное антиоксидантно</w:t>
      </w:r>
      <w:r w:rsidR="001A604C" w:rsidRPr="00281209">
        <w:rPr>
          <w:rFonts w:ascii="Times New Roman" w:hAnsi="Times New Roman" w:cs="Times New Roman"/>
          <w:sz w:val="28"/>
          <w:szCs w:val="28"/>
        </w:rPr>
        <w:t xml:space="preserve">е </w:t>
      </w:r>
      <w:r w:rsidR="00A9154E">
        <w:rPr>
          <w:rFonts w:ascii="Times New Roman" w:hAnsi="Times New Roman" w:cs="Times New Roman"/>
          <w:sz w:val="28"/>
          <w:szCs w:val="28"/>
        </w:rPr>
        <w:t>действие на организм человека [12</w:t>
      </w:r>
      <w:r w:rsidR="001A604C" w:rsidRPr="00281209">
        <w:rPr>
          <w:rFonts w:ascii="Times New Roman" w:hAnsi="Times New Roman" w:cs="Times New Roman"/>
          <w:sz w:val="28"/>
          <w:szCs w:val="28"/>
        </w:rPr>
        <w:t>].</w:t>
      </w:r>
      <w:r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E40CFA" w:rsidRPr="00281209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="00E40CFA" w:rsidRPr="00281209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="00E40CFA" w:rsidRPr="00281209">
        <w:rPr>
          <w:rFonts w:ascii="Times New Roman" w:hAnsi="Times New Roman" w:cs="Times New Roman"/>
          <w:sz w:val="28"/>
          <w:szCs w:val="28"/>
        </w:rPr>
        <w:t>, мы 2,5 мл. чистого томатного сока, вылитого в</w:t>
      </w:r>
      <w:r w:rsidR="00B65C7F" w:rsidRPr="00281209">
        <w:rPr>
          <w:rFonts w:ascii="Times New Roman" w:hAnsi="Times New Roman" w:cs="Times New Roman"/>
          <w:sz w:val="28"/>
          <w:szCs w:val="28"/>
        </w:rPr>
        <w:t xml:space="preserve"> пронумерованные пробирки</w:t>
      </w:r>
      <w:r w:rsidR="00E40CFA" w:rsidRPr="00281209">
        <w:rPr>
          <w:rFonts w:ascii="Times New Roman" w:hAnsi="Times New Roman" w:cs="Times New Roman"/>
          <w:sz w:val="28"/>
          <w:szCs w:val="28"/>
        </w:rPr>
        <w:t xml:space="preserve">, </w:t>
      </w:r>
      <w:r w:rsidR="00B65C7F" w:rsidRPr="00281209">
        <w:rPr>
          <w:rFonts w:ascii="Times New Roman" w:hAnsi="Times New Roman" w:cs="Times New Roman"/>
          <w:sz w:val="28"/>
          <w:szCs w:val="28"/>
        </w:rPr>
        <w:t xml:space="preserve">разбавили 2,5 мл. бензина, тщательно взбалтывали. </w:t>
      </w:r>
      <w:r w:rsidR="00E40CFA" w:rsidRPr="00281209">
        <w:rPr>
          <w:rFonts w:ascii="Times New Roman" w:hAnsi="Times New Roman" w:cs="Times New Roman"/>
          <w:sz w:val="28"/>
          <w:szCs w:val="28"/>
        </w:rPr>
        <w:t xml:space="preserve"> Смесь была о</w:t>
      </w:r>
      <w:r w:rsidR="00EC0798" w:rsidRPr="00281209">
        <w:rPr>
          <w:rFonts w:ascii="Times New Roman" w:hAnsi="Times New Roman" w:cs="Times New Roman"/>
          <w:sz w:val="28"/>
          <w:szCs w:val="28"/>
        </w:rPr>
        <w:t xml:space="preserve">ставлена на ночь для выделения слоев. Верхний, яркий прозрачный слой и говорит о содержании в томатах </w:t>
      </w:r>
      <w:proofErr w:type="spellStart"/>
      <w:r w:rsidR="00EC0798" w:rsidRPr="00281209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="00EC0798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293D6F" w:rsidRPr="00281209">
        <w:rPr>
          <w:rFonts w:ascii="Times New Roman" w:hAnsi="Times New Roman" w:cs="Times New Roman"/>
          <w:sz w:val="28"/>
          <w:szCs w:val="28"/>
        </w:rPr>
        <w:t>Томаты, выращенные к открытом грунте, продем</w:t>
      </w:r>
      <w:r w:rsidR="00524BE4" w:rsidRPr="00281209">
        <w:rPr>
          <w:rFonts w:ascii="Times New Roman" w:hAnsi="Times New Roman" w:cs="Times New Roman"/>
          <w:sz w:val="28"/>
          <w:szCs w:val="28"/>
        </w:rPr>
        <w:t>онстрировали больше</w:t>
      </w:r>
      <w:r w:rsidR="00293D6F" w:rsidRPr="00281209">
        <w:rPr>
          <w:rFonts w:ascii="Times New Roman" w:hAnsi="Times New Roman" w:cs="Times New Roman"/>
          <w:sz w:val="28"/>
          <w:szCs w:val="28"/>
        </w:rPr>
        <w:t xml:space="preserve">е количество растительного пигмента, чем выращенные в теплице. </w:t>
      </w:r>
    </w:p>
    <w:p w14:paraId="4AD470E0" w14:textId="3EA530DB" w:rsidR="0095544F" w:rsidRPr="00281209" w:rsidRDefault="008B01C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Все измерения проводились троекратно на 3-х разных томатах с определением среднего арифметического значения.  Данные отображены в таблице № 3. </w:t>
      </w:r>
    </w:p>
    <w:p w14:paraId="1F0B7783" w14:textId="0D548802" w:rsidR="008E20D4" w:rsidRPr="00281209" w:rsidRDefault="00281209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  <w:r w:rsidR="004D7CDA" w:rsidRPr="00281209">
        <w:rPr>
          <w:rFonts w:ascii="Times New Roman" w:hAnsi="Times New Roman" w:cs="Times New Roman"/>
          <w:sz w:val="28"/>
          <w:szCs w:val="28"/>
        </w:rPr>
        <w:t xml:space="preserve">— </w:t>
      </w:r>
      <w:r w:rsidR="00DA5122" w:rsidRPr="00281209">
        <w:rPr>
          <w:rFonts w:ascii="Times New Roman" w:hAnsi="Times New Roman" w:cs="Times New Roman"/>
          <w:sz w:val="28"/>
          <w:szCs w:val="28"/>
        </w:rPr>
        <w:t xml:space="preserve">Количественные показатели сахара, </w:t>
      </w:r>
      <w:proofErr w:type="spellStart"/>
      <w:r w:rsidR="00DA5122"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4D7CDA" w:rsidRPr="00281209">
        <w:rPr>
          <w:rFonts w:ascii="Times New Roman" w:hAnsi="Times New Roman" w:cs="Times New Roman"/>
          <w:sz w:val="28"/>
          <w:szCs w:val="28"/>
        </w:rPr>
        <w:t>, аскорбиновой кислоты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0"/>
        <w:gridCol w:w="1394"/>
        <w:gridCol w:w="1692"/>
        <w:gridCol w:w="1812"/>
        <w:gridCol w:w="1394"/>
        <w:gridCol w:w="1692"/>
      </w:tblGrid>
      <w:tr w:rsidR="00B17FB7" w:rsidRPr="008C60A9" w14:paraId="7D781E97" w14:textId="77777777" w:rsidTr="00CC1C5A">
        <w:tc>
          <w:tcPr>
            <w:tcW w:w="1647" w:type="dxa"/>
            <w:vMerge w:val="restart"/>
          </w:tcPr>
          <w:p w14:paraId="75E55285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799BA93B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Привитые томаты</w:t>
            </w:r>
          </w:p>
        </w:tc>
        <w:tc>
          <w:tcPr>
            <w:tcW w:w="1608" w:type="dxa"/>
            <w:vMerge w:val="restart"/>
          </w:tcPr>
          <w:p w14:paraId="63B83272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аблактировка</w:t>
            </w:r>
          </w:p>
        </w:tc>
        <w:tc>
          <w:tcPr>
            <w:tcW w:w="3402" w:type="dxa"/>
            <w:gridSpan w:val="2"/>
          </w:tcPr>
          <w:p w14:paraId="2C741C8D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Непривитые</w:t>
            </w:r>
            <w:proofErr w:type="spellEnd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 томаты</w:t>
            </w:r>
          </w:p>
        </w:tc>
      </w:tr>
      <w:tr w:rsidR="00B17FB7" w:rsidRPr="008C60A9" w14:paraId="77544063" w14:textId="77777777" w:rsidTr="00CC1C5A">
        <w:tc>
          <w:tcPr>
            <w:tcW w:w="1647" w:type="dxa"/>
            <w:vMerge/>
          </w:tcPr>
          <w:p w14:paraId="043A911A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55DD4ADE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Закрытый грунт</w:t>
            </w:r>
          </w:p>
        </w:tc>
        <w:tc>
          <w:tcPr>
            <w:tcW w:w="1287" w:type="dxa"/>
          </w:tcPr>
          <w:p w14:paraId="258DF7DF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Открытый грунт</w:t>
            </w:r>
          </w:p>
        </w:tc>
        <w:tc>
          <w:tcPr>
            <w:tcW w:w="1608" w:type="dxa"/>
            <w:vMerge/>
          </w:tcPr>
          <w:p w14:paraId="526AFBF4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50A697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Закрытый грунт</w:t>
            </w:r>
          </w:p>
        </w:tc>
        <w:tc>
          <w:tcPr>
            <w:tcW w:w="1559" w:type="dxa"/>
          </w:tcPr>
          <w:p w14:paraId="4A13DEB9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Открытый грунт</w:t>
            </w:r>
          </w:p>
        </w:tc>
      </w:tr>
      <w:tr w:rsidR="00B17FB7" w:rsidRPr="008C60A9" w14:paraId="56149939" w14:textId="77777777" w:rsidTr="00CC1C5A">
        <w:tc>
          <w:tcPr>
            <w:tcW w:w="1647" w:type="dxa"/>
          </w:tcPr>
          <w:p w14:paraId="7637065B" w14:textId="4D0CC081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Содержание сахара</w:t>
            </w:r>
            <w:r w:rsidR="002458F2"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 по шкале </w:t>
            </w:r>
            <w:r w:rsidR="002458F2" w:rsidRPr="008C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BRIX</w:t>
            </w:r>
          </w:p>
        </w:tc>
        <w:tc>
          <w:tcPr>
            <w:tcW w:w="1236" w:type="dxa"/>
          </w:tcPr>
          <w:p w14:paraId="37FBBC95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87" w:type="dxa"/>
          </w:tcPr>
          <w:p w14:paraId="4F7E6CC8" w14:textId="0AD2B4E0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608" w:type="dxa"/>
          </w:tcPr>
          <w:p w14:paraId="40200787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4,9%</w:t>
            </w:r>
          </w:p>
        </w:tc>
        <w:tc>
          <w:tcPr>
            <w:tcW w:w="1843" w:type="dxa"/>
          </w:tcPr>
          <w:p w14:paraId="27CD9BD6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559" w:type="dxa"/>
          </w:tcPr>
          <w:p w14:paraId="15E039C3" w14:textId="60044658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B17FB7" w:rsidRPr="008C60A9" w14:paraId="471532E5" w14:textId="77777777" w:rsidTr="00CC1C5A">
        <w:tc>
          <w:tcPr>
            <w:tcW w:w="1647" w:type="dxa"/>
          </w:tcPr>
          <w:p w14:paraId="6F470010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proofErr w:type="spellEnd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 томатов</w:t>
            </w:r>
          </w:p>
        </w:tc>
        <w:tc>
          <w:tcPr>
            <w:tcW w:w="1236" w:type="dxa"/>
          </w:tcPr>
          <w:p w14:paraId="11DA5648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287" w:type="dxa"/>
          </w:tcPr>
          <w:p w14:paraId="002CD45D" w14:textId="5071BA75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608" w:type="dxa"/>
          </w:tcPr>
          <w:p w14:paraId="52DB9CD8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843" w:type="dxa"/>
          </w:tcPr>
          <w:p w14:paraId="4E1CF8FD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</w:tcPr>
          <w:p w14:paraId="4888E710" w14:textId="360B067A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B17FB7" w:rsidRPr="008C60A9" w14:paraId="0A1283A6" w14:textId="77777777" w:rsidTr="00CC1C5A">
        <w:tc>
          <w:tcPr>
            <w:tcW w:w="1647" w:type="dxa"/>
          </w:tcPr>
          <w:p w14:paraId="134E4C1E" w14:textId="4B134205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Содержание аскорбиновой кислоты</w:t>
            </w:r>
            <w:r w:rsidR="002458F2" w:rsidRPr="008C60A9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1236" w:type="dxa"/>
          </w:tcPr>
          <w:p w14:paraId="3DCAD4F8" w14:textId="2771AFCE" w:rsidR="00B17FB7" w:rsidRPr="008C60A9" w:rsidRDefault="0095544F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17FB7" w:rsidRPr="008C60A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87" w:type="dxa"/>
          </w:tcPr>
          <w:p w14:paraId="2958FF2B" w14:textId="0FF4F23F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608" w:type="dxa"/>
          </w:tcPr>
          <w:p w14:paraId="5641DCA0" w14:textId="2640858E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17FB7" w:rsidRPr="008C60A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37B9D552" w14:textId="6B850550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7FB7" w:rsidRPr="008C60A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F39738B" w14:textId="694D7CE3" w:rsidR="00B17FB7" w:rsidRPr="008C60A9" w:rsidRDefault="0095544F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B17FB7" w:rsidRPr="008C60A9" w14:paraId="3C090A55" w14:textId="77777777" w:rsidTr="00CC1C5A">
        <w:tc>
          <w:tcPr>
            <w:tcW w:w="1647" w:type="dxa"/>
          </w:tcPr>
          <w:p w14:paraId="03513D5E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ликопина</w:t>
            </w:r>
            <w:proofErr w:type="spellEnd"/>
          </w:p>
        </w:tc>
        <w:tc>
          <w:tcPr>
            <w:tcW w:w="1236" w:type="dxa"/>
          </w:tcPr>
          <w:p w14:paraId="5EABEC41" w14:textId="1F12128F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14:paraId="049360CC" w14:textId="7A2B87DC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Наибольшее содержание 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ликопина</w:t>
            </w:r>
            <w:proofErr w:type="spellEnd"/>
          </w:p>
        </w:tc>
        <w:tc>
          <w:tcPr>
            <w:tcW w:w="1608" w:type="dxa"/>
          </w:tcPr>
          <w:p w14:paraId="24F51ACC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11CFC9" w14:textId="77777777" w:rsidR="00B17FB7" w:rsidRPr="008C60A9" w:rsidRDefault="00B17FB7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5D3D64" w14:textId="77DB2E6A" w:rsidR="00B17FB7" w:rsidRPr="008C60A9" w:rsidRDefault="008E20D4" w:rsidP="00281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A9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Наибольшее содержание </w:t>
            </w:r>
            <w:proofErr w:type="spellStart"/>
            <w:r w:rsidRPr="008C60A9">
              <w:rPr>
                <w:rFonts w:ascii="Times New Roman" w:hAnsi="Times New Roman" w:cs="Times New Roman"/>
                <w:sz w:val="28"/>
                <w:szCs w:val="28"/>
              </w:rPr>
              <w:t>ликопина</w:t>
            </w:r>
            <w:proofErr w:type="spellEnd"/>
          </w:p>
        </w:tc>
      </w:tr>
    </w:tbl>
    <w:p w14:paraId="4D391BAC" w14:textId="77777777" w:rsidR="008C60A9" w:rsidRPr="00281209" w:rsidRDefault="008C60A9" w:rsidP="002812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D40B608" w14:textId="0A0A6A80" w:rsidR="00225119" w:rsidRPr="00281209" w:rsidRDefault="000F40C5" w:rsidP="00281209">
      <w:pPr>
        <w:pStyle w:val="a3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7" w:name="_Toc219882373"/>
      <w:r w:rsidRPr="00281209">
        <w:rPr>
          <w:rFonts w:ascii="Times New Roman" w:hAnsi="Times New Roman" w:cs="Times New Roman"/>
          <w:b/>
          <w:sz w:val="28"/>
          <w:szCs w:val="28"/>
        </w:rPr>
        <w:t>ВЫВОДЫ</w:t>
      </w:r>
      <w:bookmarkEnd w:id="17"/>
    </w:p>
    <w:p w14:paraId="27B7FDB8" w14:textId="66944964" w:rsidR="003E6A81" w:rsidRPr="00281209" w:rsidRDefault="00785531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1. </w:t>
      </w:r>
      <w:r w:rsidR="00373DCF" w:rsidRPr="00281209">
        <w:rPr>
          <w:rFonts w:ascii="Times New Roman" w:hAnsi="Times New Roman" w:cs="Times New Roman"/>
          <w:sz w:val="28"/>
          <w:szCs w:val="28"/>
        </w:rPr>
        <w:t>Прививка ко</w:t>
      </w:r>
      <w:r w:rsidR="003E6A81" w:rsidRPr="00281209">
        <w:rPr>
          <w:rFonts w:ascii="Times New Roman" w:hAnsi="Times New Roman" w:cs="Times New Roman"/>
          <w:sz w:val="28"/>
          <w:szCs w:val="28"/>
        </w:rPr>
        <w:t>пулировкой - самый</w:t>
      </w:r>
      <w:r w:rsidR="003F300B" w:rsidRPr="00281209">
        <w:rPr>
          <w:rFonts w:ascii="Times New Roman" w:hAnsi="Times New Roman" w:cs="Times New Roman"/>
          <w:sz w:val="28"/>
          <w:szCs w:val="28"/>
        </w:rPr>
        <w:t xml:space="preserve"> простой вид прививки и доступный для новичка, прививка в расщеп требует сноровки и терпения для плотного совмещения стеблей привоя и подвоя.  </w:t>
      </w:r>
    </w:p>
    <w:p w14:paraId="4B578E9F" w14:textId="50487FE7" w:rsidR="00785531" w:rsidRPr="00281209" w:rsidRDefault="003E6A81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2. </w:t>
      </w:r>
      <w:r w:rsidR="00785531" w:rsidRPr="00281209">
        <w:rPr>
          <w:rFonts w:ascii="Times New Roman" w:hAnsi="Times New Roman" w:cs="Times New Roman"/>
          <w:sz w:val="28"/>
          <w:szCs w:val="28"/>
        </w:rPr>
        <w:t xml:space="preserve">Прививка на </w:t>
      </w:r>
      <w:r w:rsidR="000A7648" w:rsidRPr="00281209">
        <w:rPr>
          <w:rFonts w:ascii="Times New Roman" w:hAnsi="Times New Roman" w:cs="Times New Roman"/>
          <w:sz w:val="28"/>
          <w:szCs w:val="28"/>
        </w:rPr>
        <w:t>ранних этапах об</w:t>
      </w:r>
      <w:r w:rsidR="00785531" w:rsidRPr="00281209">
        <w:rPr>
          <w:rFonts w:ascii="Times New Roman" w:hAnsi="Times New Roman" w:cs="Times New Roman"/>
          <w:sz w:val="28"/>
          <w:szCs w:val="28"/>
        </w:rPr>
        <w:t xml:space="preserve">еспечивает большую </w:t>
      </w:r>
      <w:proofErr w:type="spellStart"/>
      <w:r w:rsidR="00785531" w:rsidRPr="00281209">
        <w:rPr>
          <w:rFonts w:ascii="Times New Roman" w:hAnsi="Times New Roman" w:cs="Times New Roman"/>
          <w:sz w:val="28"/>
          <w:szCs w:val="28"/>
        </w:rPr>
        <w:t>срастаемость</w:t>
      </w:r>
      <w:proofErr w:type="spellEnd"/>
      <w:r w:rsidR="00785531" w:rsidRPr="00281209">
        <w:rPr>
          <w:rFonts w:ascii="Times New Roman" w:hAnsi="Times New Roman" w:cs="Times New Roman"/>
          <w:sz w:val="28"/>
          <w:szCs w:val="28"/>
        </w:rPr>
        <w:t>, чем на поздних. Прив</w:t>
      </w:r>
      <w:r w:rsidR="003F300B" w:rsidRPr="00281209">
        <w:rPr>
          <w:rFonts w:ascii="Times New Roman" w:hAnsi="Times New Roman" w:cs="Times New Roman"/>
          <w:sz w:val="28"/>
          <w:szCs w:val="28"/>
        </w:rPr>
        <w:t xml:space="preserve">ивка, выполненная на 45 дневной </w:t>
      </w:r>
      <w:r w:rsidR="00785531" w:rsidRPr="00281209">
        <w:rPr>
          <w:rFonts w:ascii="Times New Roman" w:hAnsi="Times New Roman" w:cs="Times New Roman"/>
          <w:sz w:val="28"/>
          <w:szCs w:val="28"/>
        </w:rPr>
        <w:t>рассаде</w:t>
      </w:r>
      <w:r w:rsidR="003F300B" w:rsidRPr="00281209">
        <w:rPr>
          <w:rFonts w:ascii="Times New Roman" w:hAnsi="Times New Roman" w:cs="Times New Roman"/>
          <w:sz w:val="28"/>
          <w:szCs w:val="28"/>
        </w:rPr>
        <w:t>,</w:t>
      </w:r>
      <w:r w:rsidR="00785531" w:rsidRPr="00281209">
        <w:rPr>
          <w:rFonts w:ascii="Times New Roman" w:hAnsi="Times New Roman" w:cs="Times New Roman"/>
          <w:sz w:val="28"/>
          <w:szCs w:val="28"/>
        </w:rPr>
        <w:t xml:space="preserve"> не удалась, в отличие от </w:t>
      </w:r>
      <w:r w:rsidR="000A7648" w:rsidRPr="00281209">
        <w:rPr>
          <w:rFonts w:ascii="Times New Roman" w:hAnsi="Times New Roman" w:cs="Times New Roman"/>
          <w:sz w:val="28"/>
          <w:szCs w:val="28"/>
        </w:rPr>
        <w:t xml:space="preserve">18-дневной. </w:t>
      </w:r>
    </w:p>
    <w:p w14:paraId="45DE2369" w14:textId="77777777" w:rsidR="00E02014" w:rsidRPr="00281209" w:rsidRDefault="00DB26CB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3</w:t>
      </w:r>
      <w:r w:rsidR="000A7648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E02014" w:rsidRPr="00281209">
        <w:rPr>
          <w:rFonts w:ascii="Times New Roman" w:hAnsi="Times New Roman" w:cs="Times New Roman"/>
          <w:sz w:val="28"/>
          <w:szCs w:val="28"/>
        </w:rPr>
        <w:t>В условиях защищенного грунта лучшие показатели по урожайности были у томатов, привитых на 2 стебля (аблактировка).</w:t>
      </w:r>
    </w:p>
    <w:p w14:paraId="762CFC28" w14:textId="289D4C1F" w:rsidR="00E02014" w:rsidRPr="00281209" w:rsidRDefault="00E0201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4. Томаты, привитые на другой корень н</w:t>
      </w:r>
      <w:r w:rsidR="000A7648" w:rsidRPr="00281209">
        <w:rPr>
          <w:rFonts w:ascii="Times New Roman" w:hAnsi="Times New Roman" w:cs="Times New Roman"/>
          <w:sz w:val="28"/>
          <w:szCs w:val="28"/>
        </w:rPr>
        <w:t xml:space="preserve">а почве, богатой органическими удобрениями (навоз) в защищенном грунте </w:t>
      </w:r>
      <w:r w:rsidRPr="00281209">
        <w:rPr>
          <w:rFonts w:ascii="Times New Roman" w:hAnsi="Times New Roman" w:cs="Times New Roman"/>
          <w:sz w:val="28"/>
          <w:szCs w:val="28"/>
        </w:rPr>
        <w:t>ушли</w:t>
      </w:r>
      <w:r w:rsidR="000A7648" w:rsidRPr="00281209">
        <w:rPr>
          <w:rFonts w:ascii="Times New Roman" w:hAnsi="Times New Roman" w:cs="Times New Roman"/>
          <w:sz w:val="28"/>
          <w:szCs w:val="28"/>
        </w:rPr>
        <w:t xml:space="preserve"> в вегетативное развитие, наращивая толщину стебля и зеленую массу. Длина привитых томатов оказалась на метр выше, чем у томатов-контроля. </w:t>
      </w:r>
      <w:r w:rsidR="0032119E" w:rsidRPr="00281209">
        <w:rPr>
          <w:rFonts w:ascii="Times New Roman" w:hAnsi="Times New Roman" w:cs="Times New Roman"/>
          <w:sz w:val="28"/>
          <w:szCs w:val="28"/>
        </w:rPr>
        <w:t>Это отрицательно сказалось и на урожайности</w:t>
      </w:r>
      <w:r w:rsidR="00F71106" w:rsidRPr="00281209">
        <w:rPr>
          <w:rFonts w:ascii="Times New Roman" w:hAnsi="Times New Roman" w:cs="Times New Roman"/>
          <w:sz w:val="28"/>
          <w:szCs w:val="28"/>
        </w:rPr>
        <w:t xml:space="preserve"> и размере</w:t>
      </w:r>
      <w:r w:rsidR="0032119E" w:rsidRPr="00281209">
        <w:rPr>
          <w:rFonts w:ascii="Times New Roman" w:hAnsi="Times New Roman" w:cs="Times New Roman"/>
          <w:sz w:val="28"/>
          <w:szCs w:val="28"/>
        </w:rPr>
        <w:t xml:space="preserve"> привитых томатов, </w:t>
      </w:r>
      <w:r w:rsidR="00F71106" w:rsidRPr="00281209">
        <w:rPr>
          <w:rFonts w:ascii="Times New Roman" w:hAnsi="Times New Roman" w:cs="Times New Roman"/>
          <w:sz w:val="28"/>
          <w:szCs w:val="28"/>
        </w:rPr>
        <w:t xml:space="preserve">хотя в общем их урожайность все равно оказалась выше, чем у томатов контроля. </w:t>
      </w:r>
    </w:p>
    <w:p w14:paraId="54D68960" w14:textId="3E113217" w:rsidR="00FC78D6" w:rsidRPr="00281209" w:rsidRDefault="00E0201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5</w:t>
      </w:r>
      <w:r w:rsidR="000A7648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32119E" w:rsidRPr="00281209">
        <w:rPr>
          <w:rFonts w:ascii="Times New Roman" w:hAnsi="Times New Roman" w:cs="Times New Roman"/>
          <w:sz w:val="28"/>
          <w:szCs w:val="28"/>
        </w:rPr>
        <w:t>В открытом грунте в условиях частых дождей и колебании температурного режима от +8 до 31 С, привитый томат оказался продукти</w:t>
      </w:r>
      <w:r w:rsidR="00F9181F" w:rsidRPr="00281209">
        <w:rPr>
          <w:rFonts w:ascii="Times New Roman" w:hAnsi="Times New Roman" w:cs="Times New Roman"/>
          <w:sz w:val="28"/>
          <w:szCs w:val="28"/>
        </w:rPr>
        <w:t xml:space="preserve">внее, показав урожайность </w:t>
      </w:r>
      <w:r w:rsidR="0032119E" w:rsidRPr="00281209">
        <w:rPr>
          <w:rFonts w:ascii="Times New Roman" w:hAnsi="Times New Roman" w:cs="Times New Roman"/>
          <w:sz w:val="28"/>
          <w:szCs w:val="28"/>
        </w:rPr>
        <w:t>выше, чем контроль.</w:t>
      </w:r>
      <w:r w:rsidR="00FC78D6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80143A" w:rsidRPr="00281209">
        <w:rPr>
          <w:rFonts w:ascii="Times New Roman" w:hAnsi="Times New Roman" w:cs="Times New Roman"/>
          <w:sz w:val="28"/>
          <w:szCs w:val="28"/>
        </w:rPr>
        <w:t>Созревание</w:t>
      </w:r>
      <w:r w:rsidR="00FC78D6" w:rsidRPr="00281209">
        <w:rPr>
          <w:rFonts w:ascii="Times New Roman" w:hAnsi="Times New Roman" w:cs="Times New Roman"/>
          <w:sz w:val="28"/>
          <w:szCs w:val="28"/>
        </w:rPr>
        <w:t xml:space="preserve"> также начал</w:t>
      </w:r>
      <w:r w:rsidR="0080143A" w:rsidRPr="00281209">
        <w:rPr>
          <w:rFonts w:ascii="Times New Roman" w:hAnsi="Times New Roman" w:cs="Times New Roman"/>
          <w:sz w:val="28"/>
          <w:szCs w:val="28"/>
        </w:rPr>
        <w:t>ось</w:t>
      </w:r>
      <w:r w:rsidR="00FC78D6" w:rsidRPr="00281209">
        <w:rPr>
          <w:rFonts w:ascii="Times New Roman" w:hAnsi="Times New Roman" w:cs="Times New Roman"/>
          <w:sz w:val="28"/>
          <w:szCs w:val="28"/>
        </w:rPr>
        <w:t xml:space="preserve"> раньше у привитых томатов. Серая гниль и бурая пятнистость на момент сбора урожая отсутствовали, в отличие от </w:t>
      </w:r>
      <w:proofErr w:type="spellStart"/>
      <w:r w:rsidR="00FC78D6" w:rsidRPr="00281209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="00FC78D6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29BF7ADC" w14:textId="13E38E2C" w:rsidR="000A7648" w:rsidRPr="00281209" w:rsidRDefault="00E02014" w:rsidP="00281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6</w:t>
      </w:r>
      <w:r w:rsidR="00042EE9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1A3C16" w:rsidRPr="00281209">
        <w:rPr>
          <w:rFonts w:ascii="Times New Roman" w:hAnsi="Times New Roman" w:cs="Times New Roman"/>
          <w:sz w:val="28"/>
          <w:szCs w:val="28"/>
        </w:rPr>
        <w:t xml:space="preserve">Внешний вид привитых томатов оказался идентичен </w:t>
      </w:r>
      <w:proofErr w:type="spellStart"/>
      <w:r w:rsidR="001A3C16" w:rsidRPr="00281209"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 w:rsidR="001A3C16" w:rsidRPr="00281209">
        <w:rPr>
          <w:rFonts w:ascii="Times New Roman" w:hAnsi="Times New Roman" w:cs="Times New Roman"/>
          <w:sz w:val="28"/>
          <w:szCs w:val="28"/>
        </w:rPr>
        <w:t xml:space="preserve">. Томат сохранил кирпичный оттенок, оливковые полосы и штрихи, бордово-красную мякоть на разрезе. Но прививка оказала влияние на текстуру томата, его мякоть была плотнее, менее сочная, шкурка жестче. </w:t>
      </w:r>
      <w:r w:rsidR="00042EE9" w:rsidRPr="00281209">
        <w:rPr>
          <w:rFonts w:ascii="Times New Roman" w:hAnsi="Times New Roman" w:cs="Times New Roman"/>
          <w:sz w:val="28"/>
          <w:szCs w:val="28"/>
        </w:rPr>
        <w:t xml:space="preserve">Плоды контроля мягче, сочнее.  </w:t>
      </w:r>
      <w:r w:rsidR="006C68D8" w:rsidRPr="00281209">
        <w:rPr>
          <w:rFonts w:ascii="Times New Roman" w:hAnsi="Times New Roman" w:cs="Times New Roman"/>
          <w:sz w:val="28"/>
          <w:szCs w:val="28"/>
        </w:rPr>
        <w:t xml:space="preserve">Троекратный анализ по йодометрическому методу показал, что уровень аскорбиновой </w:t>
      </w:r>
      <w:r w:rsidR="00F9181F" w:rsidRPr="00281209">
        <w:rPr>
          <w:rFonts w:ascii="Times New Roman" w:hAnsi="Times New Roman" w:cs="Times New Roman"/>
          <w:sz w:val="28"/>
          <w:szCs w:val="28"/>
        </w:rPr>
        <w:t>кислоты на 6-7</w:t>
      </w:r>
      <w:r w:rsidR="006C68D8" w:rsidRPr="00281209">
        <w:rPr>
          <w:rFonts w:ascii="Times New Roman" w:hAnsi="Times New Roman" w:cs="Times New Roman"/>
          <w:sz w:val="28"/>
          <w:szCs w:val="28"/>
        </w:rPr>
        <w:t xml:space="preserve"> % выше, чем у плодов контрольных томатов.</w:t>
      </w:r>
      <w:r w:rsidR="005655F6" w:rsidRPr="00281209">
        <w:rPr>
          <w:rFonts w:ascii="Times New Roman" w:hAnsi="Times New Roman" w:cs="Times New Roman"/>
          <w:sz w:val="28"/>
          <w:szCs w:val="28"/>
        </w:rPr>
        <w:t xml:space="preserve"> Уровень сахара и </w:t>
      </w:r>
      <w:proofErr w:type="spellStart"/>
      <w:r w:rsidR="005655F6" w:rsidRPr="00281209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="00F76AD2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5655F6" w:rsidRPr="00281209">
        <w:rPr>
          <w:rFonts w:ascii="Times New Roman" w:hAnsi="Times New Roman" w:cs="Times New Roman"/>
          <w:sz w:val="28"/>
          <w:szCs w:val="28"/>
        </w:rPr>
        <w:t xml:space="preserve">идентичны. </w:t>
      </w:r>
      <w:r w:rsidR="00293D6F" w:rsidRPr="00281209">
        <w:rPr>
          <w:rFonts w:ascii="Times New Roman" w:hAnsi="Times New Roman" w:cs="Times New Roman"/>
          <w:sz w:val="28"/>
          <w:szCs w:val="28"/>
        </w:rPr>
        <w:t xml:space="preserve">Показатель </w:t>
      </w:r>
      <w:proofErr w:type="spellStart"/>
      <w:r w:rsidR="00293D6F" w:rsidRPr="00281209">
        <w:rPr>
          <w:rFonts w:ascii="Times New Roman" w:hAnsi="Times New Roman" w:cs="Times New Roman"/>
          <w:sz w:val="28"/>
          <w:szCs w:val="28"/>
        </w:rPr>
        <w:t>ликопина</w:t>
      </w:r>
      <w:proofErr w:type="spellEnd"/>
      <w:r w:rsidR="00293D6F" w:rsidRPr="00281209">
        <w:rPr>
          <w:rFonts w:ascii="Times New Roman" w:hAnsi="Times New Roman" w:cs="Times New Roman"/>
          <w:sz w:val="28"/>
          <w:szCs w:val="28"/>
        </w:rPr>
        <w:t xml:space="preserve"> был выше в томатах, выращенных в условиях открытого грунта.  </w:t>
      </w:r>
    </w:p>
    <w:p w14:paraId="5480A225" w14:textId="71CF1E55" w:rsidR="00281209" w:rsidRDefault="00E02014" w:rsidP="00B17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7</w:t>
      </w:r>
      <w:r w:rsidR="00F76AD2" w:rsidRPr="00281209">
        <w:rPr>
          <w:rFonts w:ascii="Times New Roman" w:hAnsi="Times New Roman" w:cs="Times New Roman"/>
          <w:sz w:val="28"/>
          <w:szCs w:val="28"/>
        </w:rPr>
        <w:t>. Иссле</w:t>
      </w:r>
      <w:r w:rsidR="0080076E" w:rsidRPr="00281209">
        <w:rPr>
          <w:rFonts w:ascii="Times New Roman" w:hAnsi="Times New Roman" w:cs="Times New Roman"/>
          <w:sz w:val="28"/>
          <w:szCs w:val="28"/>
        </w:rPr>
        <w:t xml:space="preserve">дование показало, что </w:t>
      </w:r>
      <w:r w:rsidR="006E7C90">
        <w:rPr>
          <w:rFonts w:ascii="Times New Roman" w:hAnsi="Times New Roman" w:cs="Times New Roman"/>
          <w:sz w:val="28"/>
          <w:szCs w:val="28"/>
        </w:rPr>
        <w:t xml:space="preserve">использование в качестве подвоя простого гибрида влечет за собой </w:t>
      </w:r>
      <w:r w:rsidR="0080076E" w:rsidRPr="00281209">
        <w:rPr>
          <w:rFonts w:ascii="Times New Roman" w:hAnsi="Times New Roman" w:cs="Times New Roman"/>
          <w:sz w:val="28"/>
          <w:szCs w:val="28"/>
        </w:rPr>
        <w:t>увеличение урожайности в открытом грунте</w:t>
      </w:r>
      <w:r w:rsidR="006E7C90">
        <w:rPr>
          <w:rFonts w:ascii="Times New Roman" w:hAnsi="Times New Roman" w:cs="Times New Roman"/>
          <w:sz w:val="28"/>
          <w:szCs w:val="28"/>
        </w:rPr>
        <w:t>, но меняет</w:t>
      </w:r>
      <w:r w:rsidR="00623DE5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6E7C90">
        <w:rPr>
          <w:rFonts w:ascii="Times New Roman" w:hAnsi="Times New Roman" w:cs="Times New Roman"/>
          <w:sz w:val="28"/>
          <w:szCs w:val="28"/>
        </w:rPr>
        <w:t>сортовые особенности</w:t>
      </w:r>
      <w:r w:rsidR="00623DE5" w:rsidRPr="00281209">
        <w:rPr>
          <w:rFonts w:ascii="Times New Roman" w:hAnsi="Times New Roman" w:cs="Times New Roman"/>
          <w:sz w:val="28"/>
          <w:szCs w:val="28"/>
        </w:rPr>
        <w:t xml:space="preserve"> томата. </w:t>
      </w:r>
      <w:r w:rsidR="009733BD" w:rsidRPr="00281209">
        <w:rPr>
          <w:rFonts w:ascii="Times New Roman" w:hAnsi="Times New Roman" w:cs="Times New Roman"/>
          <w:sz w:val="28"/>
          <w:szCs w:val="28"/>
        </w:rPr>
        <w:t xml:space="preserve">Гипотеза подтверждена частично, так как в тепличных условиях урожайность привитых томатов не на много превысила урожайность контроля. </w:t>
      </w:r>
    </w:p>
    <w:p w14:paraId="6A1A921B" w14:textId="77777777" w:rsidR="00B17961" w:rsidRPr="00B17961" w:rsidRDefault="00B17961" w:rsidP="00B17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686FD" w14:textId="77777777" w:rsidR="000F40C5" w:rsidRDefault="000F40C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7EAC162" w14:textId="77777777" w:rsidR="00562165" w:rsidRDefault="0056216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40977FD" w14:textId="77777777" w:rsidR="00562165" w:rsidRDefault="0056216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A4CDEE8" w14:textId="77777777" w:rsidR="00562165" w:rsidRDefault="0056216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2103463" w14:textId="77777777" w:rsidR="00562165" w:rsidRDefault="0056216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2B68618" w14:textId="77777777" w:rsidR="00562165" w:rsidRPr="00281209" w:rsidRDefault="00562165" w:rsidP="00281209">
      <w:pPr>
        <w:pStyle w:val="ae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373F935" w14:textId="599C3F7E" w:rsidR="00225119" w:rsidRPr="00281209" w:rsidRDefault="000F40C5" w:rsidP="00281209">
      <w:pPr>
        <w:pStyle w:val="ae"/>
        <w:spacing w:after="0" w:line="240" w:lineRule="auto"/>
        <w:ind w:left="14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18" w:name="_Toc219882374"/>
      <w:r w:rsidRPr="00281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  <w:bookmarkEnd w:id="18"/>
    </w:p>
    <w:p w14:paraId="71AE460C" w14:textId="1A37FAF7" w:rsidR="000B5CFC" w:rsidRPr="00281209" w:rsidRDefault="00623DE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_Toc219881102"/>
      <w:bookmarkStart w:id="20" w:name="_Toc219882375"/>
      <w:r w:rsidRPr="00281209">
        <w:rPr>
          <w:rFonts w:ascii="Times New Roman" w:hAnsi="Times New Roman" w:cs="Times New Roman"/>
          <w:sz w:val="28"/>
          <w:szCs w:val="28"/>
        </w:rPr>
        <w:t xml:space="preserve">Возможности прививки на территории нашей страны изучены достаточно слабо, редко реализуются как среди личных подсобных хозяйств, так и крупных агропромышленных комплексов. </w:t>
      </w:r>
      <w:r w:rsidR="00AD0DCE" w:rsidRPr="00281209">
        <w:rPr>
          <w:rFonts w:ascii="Times New Roman" w:hAnsi="Times New Roman" w:cs="Times New Roman"/>
          <w:sz w:val="28"/>
          <w:szCs w:val="28"/>
        </w:rPr>
        <w:t xml:space="preserve">Насколько прививка оправдана с агрономической и экономической точек зрения, требует дальнейшего изучения. </w:t>
      </w:r>
      <w:r w:rsidR="00270A8B" w:rsidRPr="00281209">
        <w:rPr>
          <w:rFonts w:ascii="Times New Roman" w:hAnsi="Times New Roman" w:cs="Times New Roman"/>
          <w:sz w:val="28"/>
          <w:szCs w:val="28"/>
        </w:rPr>
        <w:t xml:space="preserve"> </w:t>
      </w:r>
      <w:r w:rsidR="00F268B5" w:rsidRPr="00281209">
        <w:rPr>
          <w:rFonts w:ascii="Times New Roman" w:hAnsi="Times New Roman" w:cs="Times New Roman"/>
          <w:sz w:val="28"/>
          <w:szCs w:val="28"/>
        </w:rPr>
        <w:t>Ввиду того, что прививка, выпол</w:t>
      </w:r>
      <w:r w:rsidR="006836BB" w:rsidRPr="00281209">
        <w:rPr>
          <w:rFonts w:ascii="Times New Roman" w:hAnsi="Times New Roman" w:cs="Times New Roman"/>
          <w:sz w:val="28"/>
          <w:szCs w:val="28"/>
        </w:rPr>
        <w:t>ненная на более поздних сроках,</w:t>
      </w:r>
      <w:r w:rsidR="00F268B5" w:rsidRPr="00281209">
        <w:rPr>
          <w:rFonts w:ascii="Times New Roman" w:hAnsi="Times New Roman" w:cs="Times New Roman"/>
          <w:sz w:val="28"/>
          <w:szCs w:val="28"/>
        </w:rPr>
        <w:t xml:space="preserve"> не получилась, исследование продолжим на с следующий год. </w:t>
      </w:r>
      <w:r w:rsidR="0056672A" w:rsidRPr="00281209">
        <w:rPr>
          <w:rFonts w:ascii="Times New Roman" w:hAnsi="Times New Roman" w:cs="Times New Roman"/>
          <w:sz w:val="28"/>
          <w:szCs w:val="28"/>
        </w:rPr>
        <w:t>Так же в планах сравнить развитие томатов, привитых на обычный гибрид, так и на специальный томатный гибрид.</w:t>
      </w:r>
      <w:bookmarkEnd w:id="19"/>
      <w:bookmarkEnd w:id="20"/>
      <w:r w:rsidR="0056672A" w:rsidRPr="00281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B6BB6" w14:textId="77777777" w:rsidR="00311059" w:rsidRPr="00281209" w:rsidRDefault="00311059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3FFF8F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3BF2E1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E18B17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A1B3AB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1767772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D11F77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B0E3E9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2426A8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EBB9AC" w14:textId="77777777" w:rsidR="0056672A" w:rsidRPr="00281209" w:rsidRDefault="0056672A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D0F474" w14:textId="77777777" w:rsidR="00557D22" w:rsidRPr="00281209" w:rsidRDefault="00557D22" w:rsidP="00281209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CFA0C5" w14:textId="77777777" w:rsidR="004C3367" w:rsidRPr="00281209" w:rsidRDefault="004C3367" w:rsidP="00281209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F7645E" w14:textId="77777777" w:rsidR="00D03355" w:rsidRPr="00281209" w:rsidRDefault="00D03355" w:rsidP="00281209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ED210A8" w14:textId="77777777" w:rsidR="00D03355" w:rsidRPr="00281209" w:rsidRDefault="00D03355" w:rsidP="00281209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43ECFA6" w14:textId="77777777" w:rsidR="00557D22" w:rsidRPr="00281209" w:rsidRDefault="00557D22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6B4DC6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00948B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4F837F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74614C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C5895C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3365B7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D1E869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2CDD032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B8F603" w14:textId="77777777" w:rsidR="000F40C5" w:rsidRPr="00281209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C2C800" w14:textId="77777777" w:rsidR="000F40C5" w:rsidRDefault="000F40C5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23E808" w14:textId="77777777" w:rsidR="005213F8" w:rsidRDefault="005213F8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8964A1" w14:textId="77777777" w:rsidR="005213F8" w:rsidRDefault="005213F8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E659A5" w14:textId="77777777" w:rsidR="005213F8" w:rsidRDefault="005213F8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09CAA8" w14:textId="77777777" w:rsidR="005213F8" w:rsidRDefault="005213F8" w:rsidP="00281209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530FABE" w14:textId="77777777" w:rsidR="000F40C5" w:rsidRDefault="000F40C5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B9B79E" w14:textId="77777777" w:rsidR="00AC65CB" w:rsidRDefault="00AC65CB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BC61D4A" w14:textId="77777777" w:rsidR="00AC65CB" w:rsidRDefault="00AC65CB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C1AA4C" w14:textId="77777777" w:rsidR="00AC65CB" w:rsidRDefault="00AC65CB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393B2B" w14:textId="77777777" w:rsidR="00156FC2" w:rsidRDefault="00156FC2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AF07FE" w14:textId="77777777" w:rsidR="00AC65CB" w:rsidRPr="00281209" w:rsidRDefault="00AC65CB" w:rsidP="00B17961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7439C0" w14:textId="5DAAA29B" w:rsidR="0024715D" w:rsidRPr="00281209" w:rsidRDefault="000B5CFC" w:rsidP="00281209">
      <w:pPr>
        <w:pStyle w:val="a3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1" w:name="_Toc211893283"/>
      <w:bookmarkStart w:id="22" w:name="_Toc219881103"/>
      <w:bookmarkStart w:id="23" w:name="_Toc219882376"/>
      <w:r w:rsidRPr="0028120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End w:id="21"/>
      <w:bookmarkEnd w:id="22"/>
      <w:bookmarkEnd w:id="23"/>
    </w:p>
    <w:p w14:paraId="748ECF86" w14:textId="00B916E6" w:rsidR="00B312E4" w:rsidRPr="00281209" w:rsidRDefault="00786E3D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1. </w:t>
      </w:r>
      <w:r w:rsidR="00B312E4" w:rsidRPr="00281209">
        <w:rPr>
          <w:rFonts w:ascii="Times New Roman" w:hAnsi="Times New Roman" w:cs="Times New Roman"/>
          <w:sz w:val="28"/>
          <w:szCs w:val="28"/>
        </w:rPr>
        <w:t xml:space="preserve">Воронкова И.Р., </w:t>
      </w:r>
      <w:proofErr w:type="spellStart"/>
      <w:r w:rsidR="00B312E4" w:rsidRPr="00281209">
        <w:rPr>
          <w:rFonts w:ascii="Times New Roman" w:hAnsi="Times New Roman" w:cs="Times New Roman"/>
          <w:sz w:val="28"/>
          <w:szCs w:val="28"/>
        </w:rPr>
        <w:t>Рзаева</w:t>
      </w:r>
      <w:proofErr w:type="spellEnd"/>
      <w:r w:rsidR="00B312E4" w:rsidRPr="00281209">
        <w:rPr>
          <w:rFonts w:ascii="Times New Roman" w:hAnsi="Times New Roman" w:cs="Times New Roman"/>
          <w:sz w:val="28"/>
          <w:szCs w:val="28"/>
        </w:rPr>
        <w:t xml:space="preserve"> В.В. Всхожесть, приживаемость и сохранность томата при использовании технологического приема прививки// Отраслевой журнал «Аграрная наука. 25.09.2024 / [Электронный ресурс]. – Режим доступа: </w:t>
      </w:r>
      <w:hyperlink r:id="rId8" w:history="1">
        <w:r w:rsidR="00B312E4" w:rsidRPr="00281209">
          <w:rPr>
            <w:rStyle w:val="a8"/>
            <w:rFonts w:ascii="Times New Roman" w:hAnsi="Times New Roman" w:cs="Times New Roman"/>
            <w:sz w:val="28"/>
            <w:szCs w:val="28"/>
          </w:rPr>
          <w:t>Всхожесть, приживаемость и сохранность томата при использовании технологического приема прививки в защищенном грунте – Отраслевой портал Аграрная наука, журнал сельское хозяйство России (agrarnayanauka.ru)</w:t>
        </w:r>
      </w:hyperlink>
      <w:r w:rsidR="004C3367" w:rsidRPr="00281209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14:paraId="25BC46AF" w14:textId="1A6A07E1" w:rsidR="00B312E4" w:rsidRPr="00281209" w:rsidRDefault="00786E3D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2. </w:t>
      </w:r>
      <w:r w:rsidR="00B312E4" w:rsidRPr="00281209">
        <w:rPr>
          <w:rFonts w:ascii="Times New Roman" w:hAnsi="Times New Roman" w:cs="Times New Roman"/>
          <w:sz w:val="28"/>
          <w:szCs w:val="28"/>
        </w:rPr>
        <w:t>Адам А.М., Мамин Р.Г. Природные ресурсы и экологическая безопасность Западной Сибири. 2-е изд. М.: НИА-Природа, 2001</w:t>
      </w:r>
      <w:r w:rsidR="004C3367" w:rsidRPr="00281209">
        <w:rPr>
          <w:rFonts w:ascii="Times New Roman" w:hAnsi="Times New Roman" w:cs="Times New Roman"/>
          <w:sz w:val="28"/>
          <w:szCs w:val="28"/>
        </w:rPr>
        <w:t>.</w:t>
      </w:r>
    </w:p>
    <w:p w14:paraId="1540EE26" w14:textId="6D6A4A17" w:rsidR="004C3367" w:rsidRPr="00281209" w:rsidRDefault="004C3367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3. Аналитическая химия. Количественный химический анализ: учебное пос</w:t>
      </w:r>
      <w:r w:rsidR="00CC1C5A">
        <w:rPr>
          <w:rFonts w:ascii="Times New Roman" w:hAnsi="Times New Roman" w:cs="Times New Roman"/>
          <w:sz w:val="28"/>
          <w:szCs w:val="28"/>
        </w:rPr>
        <w:t xml:space="preserve">обие /Тихонова О.К., </w:t>
      </w:r>
      <w:proofErr w:type="spellStart"/>
      <w:r w:rsidR="00CC1C5A">
        <w:rPr>
          <w:rFonts w:ascii="Times New Roman" w:hAnsi="Times New Roman" w:cs="Times New Roman"/>
          <w:sz w:val="28"/>
          <w:szCs w:val="28"/>
        </w:rPr>
        <w:t>Дрыгунова</w:t>
      </w:r>
      <w:proofErr w:type="spellEnd"/>
      <w:r w:rsidR="00CC1C5A">
        <w:rPr>
          <w:rFonts w:ascii="Times New Roman" w:hAnsi="Times New Roman" w:cs="Times New Roman"/>
          <w:sz w:val="28"/>
          <w:szCs w:val="28"/>
        </w:rPr>
        <w:t xml:space="preserve"> </w:t>
      </w:r>
      <w:r w:rsidR="000F05F5">
        <w:rPr>
          <w:rFonts w:ascii="Times New Roman" w:hAnsi="Times New Roman" w:cs="Times New Roman"/>
          <w:sz w:val="28"/>
          <w:szCs w:val="28"/>
        </w:rPr>
        <w:t xml:space="preserve">Л.А., Белоусова </w:t>
      </w:r>
      <w:r w:rsidRPr="00281209">
        <w:rPr>
          <w:rFonts w:ascii="Times New Roman" w:hAnsi="Times New Roman" w:cs="Times New Roman"/>
          <w:sz w:val="28"/>
          <w:szCs w:val="28"/>
        </w:rPr>
        <w:t xml:space="preserve">Н.И., Шевцова Т.А. / под ред. Тихоновой О.К. – Изд.-2-е, </w:t>
      </w:r>
      <w:proofErr w:type="spellStart"/>
      <w:proofErr w:type="gramStart"/>
      <w:r w:rsidRPr="0028120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281209">
        <w:rPr>
          <w:rFonts w:ascii="Times New Roman" w:hAnsi="Times New Roman" w:cs="Times New Roman"/>
          <w:sz w:val="28"/>
          <w:szCs w:val="28"/>
        </w:rPr>
        <w:t xml:space="preserve"> Томск: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СибГМУ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>, 2015. – 200 с.</w:t>
      </w:r>
    </w:p>
    <w:p w14:paraId="1357627D" w14:textId="388938E2" w:rsidR="004C3367" w:rsidRPr="00281209" w:rsidRDefault="004C3367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 xml:space="preserve">4. Петров Б.И., </w:t>
      </w:r>
      <w:proofErr w:type="spellStart"/>
      <w:r w:rsidRPr="00281209">
        <w:rPr>
          <w:rFonts w:ascii="Times New Roman" w:hAnsi="Times New Roman" w:cs="Times New Roman"/>
          <w:sz w:val="28"/>
          <w:szCs w:val="28"/>
        </w:rPr>
        <w:t>Леснов</w:t>
      </w:r>
      <w:proofErr w:type="spellEnd"/>
      <w:r w:rsidRPr="00281209">
        <w:rPr>
          <w:rFonts w:ascii="Times New Roman" w:hAnsi="Times New Roman" w:cs="Times New Roman"/>
          <w:sz w:val="28"/>
          <w:szCs w:val="28"/>
        </w:rPr>
        <w:t xml:space="preserve"> А.Е. Современное состояние экстракционного метода: Учебное пособие. – </w:t>
      </w:r>
      <w:proofErr w:type="gramStart"/>
      <w:r w:rsidRPr="00281209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281209">
        <w:rPr>
          <w:rFonts w:ascii="Times New Roman" w:hAnsi="Times New Roman" w:cs="Times New Roman"/>
          <w:sz w:val="28"/>
          <w:szCs w:val="28"/>
        </w:rPr>
        <w:t xml:space="preserve"> Издательство «Лань», 2018.-356 с.</w:t>
      </w:r>
    </w:p>
    <w:p w14:paraId="34E30DBD" w14:textId="62771898" w:rsidR="00151C99" w:rsidRDefault="004C3367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209">
        <w:rPr>
          <w:rFonts w:ascii="Times New Roman" w:hAnsi="Times New Roman" w:cs="Times New Roman"/>
          <w:sz w:val="28"/>
          <w:szCs w:val="28"/>
        </w:rPr>
        <w:t>5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151C99" w:rsidRPr="00281209">
        <w:rPr>
          <w:rFonts w:ascii="Times New Roman" w:hAnsi="Times New Roman" w:cs="Times New Roman"/>
          <w:sz w:val="28"/>
          <w:szCs w:val="28"/>
        </w:rPr>
        <w:t xml:space="preserve">Каримов Б.А., Лян Е.Е., </w:t>
      </w:r>
      <w:proofErr w:type="spellStart"/>
      <w:r w:rsidR="00151C99" w:rsidRPr="00281209">
        <w:rPr>
          <w:rFonts w:ascii="Times New Roman" w:hAnsi="Times New Roman" w:cs="Times New Roman"/>
          <w:sz w:val="28"/>
          <w:szCs w:val="28"/>
        </w:rPr>
        <w:t>Мавлянова</w:t>
      </w:r>
      <w:proofErr w:type="spellEnd"/>
      <w:r w:rsidR="00151C99" w:rsidRPr="00281209">
        <w:rPr>
          <w:rFonts w:ascii="Times New Roman" w:hAnsi="Times New Roman" w:cs="Times New Roman"/>
          <w:sz w:val="28"/>
          <w:szCs w:val="28"/>
        </w:rPr>
        <w:t xml:space="preserve"> Р.Ф., </w:t>
      </w:r>
      <w:proofErr w:type="spellStart"/>
      <w:r w:rsidR="00151C99" w:rsidRPr="00281209">
        <w:rPr>
          <w:rFonts w:ascii="Times New Roman" w:hAnsi="Times New Roman" w:cs="Times New Roman"/>
          <w:sz w:val="28"/>
          <w:szCs w:val="28"/>
        </w:rPr>
        <w:t>Арамов</w:t>
      </w:r>
      <w:proofErr w:type="spellEnd"/>
      <w:r w:rsidR="00151C99" w:rsidRPr="00281209">
        <w:rPr>
          <w:rFonts w:ascii="Times New Roman" w:hAnsi="Times New Roman" w:cs="Times New Roman"/>
          <w:sz w:val="28"/>
          <w:szCs w:val="28"/>
        </w:rPr>
        <w:t xml:space="preserve"> М.Х. Перспективные подвои для повышения урожая и качества томата в теплицах //Картофель и овощи – 2019 - № 12.</w:t>
      </w:r>
    </w:p>
    <w:p w14:paraId="186D969B" w14:textId="58713420" w:rsidR="00B17961" w:rsidRPr="00B17961" w:rsidRDefault="00B17961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Джеффри К. Брехт,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Сэмюэль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Ф.Хаттон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Karen</w:t>
      </w:r>
      <w:r w:rsidRPr="00B1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796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Koch</w:t>
      </w:r>
      <w:r>
        <w:rPr>
          <w:rFonts w:ascii="Times New Roman" w:hAnsi="Times New Roman" w:cs="Times New Roman"/>
          <w:sz w:val="28"/>
          <w:szCs w:val="28"/>
        </w:rPr>
        <w:t xml:space="preserve">, Синь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Чжао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Физиологические и молекулярные аспекты взаимодействия подвоя и привоя//Наука о растениях, 15 декабря 2022 </w:t>
      </w:r>
      <w:r w:rsidRPr="00281209">
        <w:rPr>
          <w:rFonts w:ascii="Times New Roman" w:hAnsi="Times New Roman" w:cs="Times New Roman"/>
          <w:sz w:val="28"/>
          <w:szCs w:val="28"/>
        </w:rPr>
        <w:t>/ [Электронный ресурс].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Frontiers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|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Tomato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fruit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quality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is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more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strongly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affected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scion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type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and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planting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season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than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rootstock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type</w:t>
        </w:r>
        <w:proofErr w:type="spellEnd"/>
        <w:r w:rsidRPr="00B179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(turbopages.org)</w:t>
        </w:r>
      </w:hyperlink>
    </w:p>
    <w:p w14:paraId="726EE274" w14:textId="792CF289" w:rsidR="00151C99" w:rsidRPr="00C268C1" w:rsidRDefault="00B17961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151C99" w:rsidRPr="00281209">
        <w:rPr>
          <w:rFonts w:ascii="Times New Roman" w:hAnsi="Times New Roman" w:cs="Times New Roman"/>
          <w:sz w:val="28"/>
          <w:szCs w:val="28"/>
        </w:rPr>
        <w:t>Петров Н.Ю.,</w:t>
      </w:r>
      <w:r w:rsidR="00691761" w:rsidRPr="00281209">
        <w:rPr>
          <w:rFonts w:ascii="Times New Roman" w:hAnsi="Times New Roman" w:cs="Times New Roman"/>
          <w:sz w:val="28"/>
          <w:szCs w:val="28"/>
        </w:rPr>
        <w:t xml:space="preserve"> Еременко И.Е. Использование технологического приема прививки при выращивании культуры томата в продленном обороте закрытого грунта//Известия нижневолжского </w:t>
      </w:r>
      <w:proofErr w:type="spellStart"/>
      <w:r w:rsidR="00691761" w:rsidRPr="00281209">
        <w:rPr>
          <w:rFonts w:ascii="Times New Roman" w:hAnsi="Times New Roman" w:cs="Times New Roman"/>
          <w:sz w:val="28"/>
          <w:szCs w:val="28"/>
        </w:rPr>
        <w:t>агроуниверситетс</w:t>
      </w:r>
      <w:r w:rsidR="000F05F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F05F5">
        <w:rPr>
          <w:rFonts w:ascii="Times New Roman" w:hAnsi="Times New Roman" w:cs="Times New Roman"/>
          <w:sz w:val="28"/>
          <w:szCs w:val="28"/>
        </w:rPr>
        <w:t xml:space="preserve"> комплекса – 2011 - № 1(21)</w:t>
      </w:r>
      <w:r w:rsidR="00C26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5F5">
        <w:rPr>
          <w:rFonts w:ascii="Times New Roman" w:hAnsi="Times New Roman" w:cs="Times New Roman"/>
          <w:sz w:val="28"/>
          <w:szCs w:val="28"/>
        </w:rPr>
        <w:t>/</w:t>
      </w:r>
      <w:r w:rsidR="000F05F5" w:rsidRPr="0028120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0F05F5" w:rsidRPr="00281209">
        <w:rPr>
          <w:rFonts w:ascii="Times New Roman" w:hAnsi="Times New Roman" w:cs="Times New Roman"/>
          <w:sz w:val="28"/>
          <w:szCs w:val="28"/>
        </w:rPr>
        <w:t>Электронный ресурс]. – Режим доступа:</w:t>
      </w:r>
      <w:r w:rsidR="000F05F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F05F5" w:rsidRPr="00C268C1">
          <w:rPr>
            <w:rStyle w:val="a8"/>
            <w:rFonts w:ascii="Times New Roman" w:hAnsi="Times New Roman" w:cs="Times New Roman"/>
            <w:sz w:val="28"/>
            <w:szCs w:val="28"/>
          </w:rPr>
          <w:t>Использование технологического приема прививки при выращивании культуры томата в продленном обороте закрытого грунта (cyberleninka.ru)</w:t>
        </w:r>
      </w:hyperlink>
    </w:p>
    <w:p w14:paraId="2D504163" w14:textId="3D8B19C3" w:rsidR="00B17961" w:rsidRPr="00562165" w:rsidRDefault="00B17961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6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562165" w:rsidRPr="00562165">
        <w:rPr>
          <w:rFonts w:ascii="Times New Roman" w:hAnsi="Times New Roman" w:cs="Times New Roman"/>
          <w:sz w:val="28"/>
          <w:szCs w:val="28"/>
        </w:rPr>
        <w:t>Пуць</w:t>
      </w:r>
      <w:proofErr w:type="spellEnd"/>
      <w:r w:rsidR="00562165" w:rsidRPr="00562165">
        <w:rPr>
          <w:rFonts w:ascii="Times New Roman" w:hAnsi="Times New Roman" w:cs="Times New Roman"/>
          <w:sz w:val="28"/>
          <w:szCs w:val="28"/>
        </w:rPr>
        <w:t xml:space="preserve"> Н.М., Снежков Н.А. Инновационные </w:t>
      </w:r>
      <w:proofErr w:type="spellStart"/>
      <w:r w:rsidR="00562165" w:rsidRPr="00562165">
        <w:rPr>
          <w:rFonts w:ascii="Times New Roman" w:hAnsi="Times New Roman" w:cs="Times New Roman"/>
          <w:sz w:val="28"/>
          <w:szCs w:val="28"/>
        </w:rPr>
        <w:t>агроприемы</w:t>
      </w:r>
      <w:proofErr w:type="spellEnd"/>
      <w:r w:rsidR="00562165" w:rsidRPr="00562165">
        <w:rPr>
          <w:rFonts w:ascii="Times New Roman" w:hAnsi="Times New Roman" w:cs="Times New Roman"/>
          <w:sz w:val="28"/>
          <w:szCs w:val="28"/>
        </w:rPr>
        <w:t xml:space="preserve"> выращивания томата в зимних условиях</w:t>
      </w:r>
      <w:r w:rsidR="00562165">
        <w:rPr>
          <w:rFonts w:ascii="Times New Roman" w:hAnsi="Times New Roman" w:cs="Times New Roman"/>
          <w:sz w:val="28"/>
          <w:szCs w:val="28"/>
        </w:rPr>
        <w:t xml:space="preserve">/ </w:t>
      </w:r>
      <w:r w:rsidR="00562165" w:rsidRPr="00281209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r w:rsidR="0056216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562165" w:rsidRPr="0056216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ИННОВАЦИОННЫЕ АГРОПРИЕМЫ ВЫРАЩИВАНИЯ ТОМАТА В ЗИМНИХ ТЕПЛИЦАХ – тема научной статьи по сельскому хозяйству, лесному хозяйству, рыбному хозяйству читайте бесплатно текст научно-исследовательской работы в электронной библиотеке </w:t>
        </w:r>
        <w:proofErr w:type="spellStart"/>
        <w:r w:rsidR="00562165" w:rsidRPr="0056216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КиберЛенинка</w:t>
        </w:r>
        <w:proofErr w:type="spellEnd"/>
        <w:r w:rsidR="00562165" w:rsidRPr="0056216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(cyberleninka.ru)</w:t>
        </w:r>
      </w:hyperlink>
    </w:p>
    <w:p w14:paraId="277CB869" w14:textId="5D1D7B66" w:rsidR="00913613" w:rsidRPr="000F05F5" w:rsidRDefault="00156FC2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3613">
        <w:rPr>
          <w:rFonts w:ascii="Times New Roman" w:hAnsi="Times New Roman" w:cs="Times New Roman"/>
          <w:sz w:val="28"/>
          <w:szCs w:val="28"/>
        </w:rPr>
        <w:t xml:space="preserve">. </w:t>
      </w:r>
      <w:r w:rsidR="00AA16C2" w:rsidRPr="00281209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r w:rsidR="00AA16C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913613" w:rsidRPr="00913613">
          <w:rPr>
            <w:rStyle w:val="a8"/>
            <w:rFonts w:ascii="Times New Roman" w:hAnsi="Times New Roman" w:cs="Times New Roman"/>
            <w:sz w:val="28"/>
            <w:szCs w:val="28"/>
          </w:rPr>
          <w:t>rootstoks.pdf (sakata-seed.ru)</w:t>
        </w:r>
      </w:hyperlink>
    </w:p>
    <w:p w14:paraId="6AE667C0" w14:textId="45F2352A" w:rsidR="001A604C" w:rsidRPr="00281209" w:rsidRDefault="00156FC2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604C" w:rsidRPr="00281209">
        <w:rPr>
          <w:rFonts w:ascii="Times New Roman" w:hAnsi="Times New Roman" w:cs="Times New Roman"/>
          <w:sz w:val="28"/>
          <w:szCs w:val="28"/>
        </w:rPr>
        <w:t>Ахатов</w:t>
      </w:r>
      <w:proofErr w:type="spellEnd"/>
      <w:r w:rsidR="001A604C" w:rsidRPr="00281209">
        <w:rPr>
          <w:rFonts w:ascii="Times New Roman" w:hAnsi="Times New Roman" w:cs="Times New Roman"/>
          <w:sz w:val="28"/>
          <w:szCs w:val="28"/>
        </w:rPr>
        <w:t xml:space="preserve"> А.К. Огурцы и томаты в теплицах. Приложение к журналу «Защита и карантин растений» - 2011 - № 2.</w:t>
      </w:r>
    </w:p>
    <w:p w14:paraId="32957126" w14:textId="121164C3" w:rsidR="00786E3D" w:rsidRPr="00281209" w:rsidRDefault="00156FC2" w:rsidP="00281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604C" w:rsidRPr="00281209">
        <w:rPr>
          <w:rFonts w:ascii="Times New Roman" w:hAnsi="Times New Roman" w:cs="Times New Roman"/>
          <w:sz w:val="28"/>
          <w:szCs w:val="28"/>
        </w:rPr>
        <w:t xml:space="preserve">. 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Титриметрические методы анализа: учебно-методическое </w:t>
      </w:r>
      <w:proofErr w:type="spellStart"/>
      <w:r w:rsidR="00786E3D" w:rsidRPr="00281209">
        <w:rPr>
          <w:rFonts w:ascii="Times New Roman" w:hAnsi="Times New Roman" w:cs="Times New Roman"/>
          <w:sz w:val="28"/>
          <w:szCs w:val="28"/>
        </w:rPr>
        <w:t>поособие</w:t>
      </w:r>
      <w:proofErr w:type="spellEnd"/>
      <w:r w:rsidR="00786E3D" w:rsidRPr="00281209">
        <w:rPr>
          <w:rFonts w:ascii="Times New Roman" w:hAnsi="Times New Roman" w:cs="Times New Roman"/>
          <w:sz w:val="28"/>
          <w:szCs w:val="28"/>
        </w:rPr>
        <w:t xml:space="preserve"> / Н.М. Дубова, Т.М. </w:t>
      </w:r>
      <w:proofErr w:type="spellStart"/>
      <w:r w:rsidR="00786E3D" w:rsidRPr="00281209">
        <w:rPr>
          <w:rFonts w:ascii="Times New Roman" w:hAnsi="Times New Roman" w:cs="Times New Roman"/>
          <w:sz w:val="28"/>
          <w:szCs w:val="28"/>
        </w:rPr>
        <w:t>Гиндуллина</w:t>
      </w:r>
      <w:proofErr w:type="spellEnd"/>
      <w:r w:rsidR="00786E3D" w:rsidRPr="00281209">
        <w:rPr>
          <w:rFonts w:ascii="Times New Roman" w:hAnsi="Times New Roman" w:cs="Times New Roman"/>
          <w:sz w:val="28"/>
          <w:szCs w:val="28"/>
        </w:rPr>
        <w:t xml:space="preserve"> – Томск: Изд-во Томского политехнического университета, 2011</w:t>
      </w:r>
    </w:p>
    <w:p w14:paraId="062CB758" w14:textId="57219AB7" w:rsidR="001A604C" w:rsidRPr="00281209" w:rsidRDefault="00156FC2" w:rsidP="002812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86E3D" w:rsidRPr="002812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>Япаров</w:t>
      </w:r>
      <w:proofErr w:type="spellEnd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А.Э., Бабина С.А., Желтышева А.Ю., </w:t>
      </w:r>
      <w:proofErr w:type="spellStart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>Шуклин</w:t>
      </w:r>
      <w:proofErr w:type="spellEnd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Г.О., </w:t>
      </w:r>
      <w:proofErr w:type="spellStart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>Шуклина</w:t>
      </w:r>
      <w:proofErr w:type="spellEnd"/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ВЛИЯНИЕ ЛИКОПИНА И ДРУГИХ КАРОТИНОИДОВ НА КОГНИТИВНУЮ ФУНКЦИЮ // Международный студенческий научный вестник. 2020. № 3. </w:t>
      </w:r>
      <w:r w:rsidR="001A604C" w:rsidRPr="00281209">
        <w:rPr>
          <w:rFonts w:ascii="Times New Roman" w:hAnsi="Times New Roman" w:cs="Times New Roman"/>
          <w:sz w:val="28"/>
          <w:szCs w:val="28"/>
        </w:rPr>
        <w:br/>
      </w:r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A604C" w:rsidRPr="00281209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 </w:t>
      </w:r>
      <w:hyperlink r:id="rId13" w:history="1">
        <w:r w:rsidR="001A604C" w:rsidRPr="00281209">
          <w:rPr>
            <w:rStyle w:val="a8"/>
            <w:rFonts w:ascii="Times New Roman" w:hAnsi="Times New Roman" w:cs="Times New Roman"/>
            <w:color w:val="4472C4" w:themeColor="accent1"/>
            <w:sz w:val="28"/>
            <w:szCs w:val="28"/>
            <w:shd w:val="clear" w:color="auto" w:fill="FFFFFF"/>
          </w:rPr>
          <w:t>https://eduherald.ru/ru/article/view?id=20208</w:t>
        </w:r>
      </w:hyperlink>
      <w:r w:rsidR="001A604C" w:rsidRPr="00281209">
        <w:rPr>
          <w:rFonts w:ascii="Times New Roman" w:hAnsi="Times New Roman" w:cs="Times New Roman"/>
          <w:sz w:val="28"/>
          <w:szCs w:val="28"/>
          <w:shd w:val="clear" w:color="auto" w:fill="FFFFFF"/>
        </w:rPr>
        <w:t> (дата обращения: 03.12.2025).</w:t>
      </w:r>
    </w:p>
    <w:p w14:paraId="6BC9C069" w14:textId="77777777" w:rsidR="00281209" w:rsidRPr="00281209" w:rsidRDefault="00281209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44EAD7D" w14:textId="77777777" w:rsidR="005732FD" w:rsidRDefault="005732FD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47AA600" w14:textId="77777777" w:rsidR="00C268C1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3F139C" w14:textId="77777777" w:rsidR="00C268C1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E017B2" w14:textId="77777777" w:rsidR="00C268C1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5F9E135" w14:textId="77777777" w:rsidR="00C268C1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41640D" w14:textId="77777777" w:rsidR="00C268C1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EFE2B5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7D8FC5D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A5667FB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FE0041E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00AB703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1BA5D6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DB5E1F9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AB087D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D718724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75A40DB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C76BDB0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58089D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4F5CA8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DA268FB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AA237C0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C41C766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8B5744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69FA2EB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539FBB1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C79ABE9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C4F816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96E5A4E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98B34E8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798890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78E5CF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2152CCF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164EFB9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84D3C9C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61B138C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7C9CAC3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37459B4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1A23772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735B6DA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B4AA00" w14:textId="77777777" w:rsidR="00562165" w:rsidRDefault="00562165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A8309A" w14:textId="77777777" w:rsidR="00C268C1" w:rsidRPr="00281209" w:rsidRDefault="00C268C1" w:rsidP="00281209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E8E670" w14:textId="239A6B0E" w:rsidR="008C60A9" w:rsidRDefault="00882B94" w:rsidP="00281209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4" w:name="_Toc219882377"/>
      <w:r w:rsidRPr="00281209">
        <w:rPr>
          <w:rFonts w:ascii="Times New Roman" w:hAnsi="Times New Roman" w:cs="Times New Roman"/>
          <w:b/>
          <w:sz w:val="28"/>
          <w:szCs w:val="28"/>
        </w:rPr>
        <w:t>ПРИЛОЖЕНИЯ</w:t>
      </w:r>
      <w:bookmarkEnd w:id="24"/>
    </w:p>
    <w:p w14:paraId="65455C32" w14:textId="77777777" w:rsidR="008C60A9" w:rsidRPr="00746F93" w:rsidRDefault="008C60A9" w:rsidP="008C60A9">
      <w:pPr>
        <w:pStyle w:val="a3"/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6F93">
        <w:rPr>
          <w:rFonts w:ascii="Times New Roman" w:hAnsi="Times New Roman" w:cs="Times New Roman"/>
          <w:sz w:val="24"/>
          <w:szCs w:val="24"/>
        </w:rPr>
        <w:t>Рис. 1 Виды прививки</w:t>
      </w:r>
    </w:p>
    <w:p w14:paraId="30EEE353" w14:textId="77777777" w:rsidR="008C60A9" w:rsidRDefault="008C60A9" w:rsidP="008C60A9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99EA29" wp14:editId="6CB907D9">
            <wp:extent cx="5940425" cy="17216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3B5FA" w14:textId="77777777" w:rsidR="008C60A9" w:rsidRDefault="008C60A9" w:rsidP="008C60A9">
      <w:pPr>
        <w:pStyle w:val="a3"/>
        <w:tabs>
          <w:tab w:val="left" w:pos="4110"/>
          <w:tab w:val="left" w:pos="7365"/>
        </w:tabs>
        <w:spacing w:line="36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746F93">
        <w:rPr>
          <w:rFonts w:ascii="Times New Roman" w:hAnsi="Times New Roman" w:cs="Times New Roman"/>
          <w:sz w:val="24"/>
          <w:szCs w:val="24"/>
        </w:rPr>
        <w:t>Прививка в расщеп</w:t>
      </w:r>
      <w:r w:rsidRPr="00746F93">
        <w:rPr>
          <w:rFonts w:ascii="Times New Roman" w:hAnsi="Times New Roman" w:cs="Times New Roman"/>
          <w:sz w:val="24"/>
          <w:szCs w:val="24"/>
        </w:rPr>
        <w:tab/>
        <w:t>Копулировка</w:t>
      </w:r>
      <w:r w:rsidRPr="00746F93">
        <w:rPr>
          <w:rFonts w:ascii="Times New Roman" w:hAnsi="Times New Roman" w:cs="Times New Roman"/>
          <w:sz w:val="24"/>
          <w:szCs w:val="24"/>
        </w:rPr>
        <w:tab/>
        <w:t>Аблактировка</w:t>
      </w:r>
    </w:p>
    <w:p w14:paraId="58B914F4" w14:textId="77777777" w:rsidR="008C60A9" w:rsidRDefault="008C60A9" w:rsidP="008C60A9">
      <w:pPr>
        <w:pStyle w:val="a3"/>
        <w:tabs>
          <w:tab w:val="left" w:pos="4110"/>
          <w:tab w:val="left" w:pos="7365"/>
        </w:tabs>
        <w:spacing w:line="36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4F65CC60" w14:textId="21990BA7" w:rsidR="008C60A9" w:rsidRDefault="008C60A9" w:rsidP="008C60A9">
      <w:pPr>
        <w:pStyle w:val="a3"/>
        <w:tabs>
          <w:tab w:val="left" w:pos="736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2. Томаты, выбранные для прививки</w:t>
      </w:r>
    </w:p>
    <w:p w14:paraId="0F5E62C2" w14:textId="0760D805" w:rsidR="008C60A9" w:rsidRDefault="008C60A9" w:rsidP="008C60A9">
      <w:pPr>
        <w:pStyle w:val="a3"/>
        <w:tabs>
          <w:tab w:val="left" w:pos="7365"/>
        </w:tabs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6F11B0" wp14:editId="7E0368B1">
            <wp:simplePos x="0" y="0"/>
            <wp:positionH relativeFrom="column">
              <wp:posOffset>2825115</wp:posOffset>
            </wp:positionH>
            <wp:positionV relativeFrom="paragraph">
              <wp:posOffset>84074</wp:posOffset>
            </wp:positionV>
            <wp:extent cx="3133725" cy="4039616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18" cy="4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2A5C268" wp14:editId="4C1FE221">
            <wp:extent cx="2202953" cy="4124325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4319" cy="412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>Гибрид, ставший подвоем</w:t>
      </w:r>
    </w:p>
    <w:p w14:paraId="32FF64D3" w14:textId="77777777" w:rsidR="008C60A9" w:rsidRDefault="008C60A9" w:rsidP="008C60A9">
      <w:pPr>
        <w:pStyle w:val="a3"/>
        <w:tabs>
          <w:tab w:val="left" w:pos="736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32D75D" wp14:editId="7F7D00A5">
            <wp:extent cx="5418722" cy="50038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1211" cy="500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BCE9" w14:textId="77777777" w:rsidR="008C60A9" w:rsidRDefault="008C60A9" w:rsidP="008C60A9">
      <w:pPr>
        <w:pStyle w:val="a3"/>
        <w:tabs>
          <w:tab w:val="left" w:pos="2880"/>
          <w:tab w:val="left" w:pos="5535"/>
        </w:tabs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Сорт, выбранный в качестве привоя</w:t>
      </w:r>
    </w:p>
    <w:p w14:paraId="451AEA58" w14:textId="77777777" w:rsidR="008C60A9" w:rsidRDefault="008C60A9" w:rsidP="008C60A9">
      <w:pPr>
        <w:pStyle w:val="a3"/>
        <w:tabs>
          <w:tab w:val="left" w:pos="2880"/>
          <w:tab w:val="left" w:pos="5535"/>
        </w:tabs>
        <w:spacing w:line="36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49D188C" w14:textId="77777777" w:rsidR="008C60A9" w:rsidRDefault="008C60A9" w:rsidP="008C60A9">
      <w:pPr>
        <w:pStyle w:val="a3"/>
        <w:tabs>
          <w:tab w:val="left" w:pos="2880"/>
          <w:tab w:val="left" w:pos="553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 Проведение прививки</w:t>
      </w:r>
    </w:p>
    <w:p w14:paraId="09C37FE4" w14:textId="77777777" w:rsidR="008C60A9" w:rsidRDefault="008C60A9" w:rsidP="008C60A9">
      <w:pPr>
        <w:pStyle w:val="a3"/>
        <w:tabs>
          <w:tab w:val="left" w:pos="4110"/>
          <w:tab w:val="left" w:pos="7365"/>
        </w:tabs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8EAF80" wp14:editId="71EFC18D">
            <wp:extent cx="3794418" cy="1952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02860" cy="195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DF6D1" w14:textId="77777777" w:rsidR="008C60A9" w:rsidRDefault="008C60A9" w:rsidP="008C60A9">
      <w:pPr>
        <w:pStyle w:val="a3"/>
        <w:tabs>
          <w:tab w:val="left" w:pos="4110"/>
          <w:tab w:val="left" w:pos="7365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C2711D" w14:textId="77777777" w:rsidR="008C60A9" w:rsidRDefault="008C60A9" w:rsidP="008C60A9">
      <w:pPr>
        <w:pStyle w:val="a3"/>
        <w:tabs>
          <w:tab w:val="left" w:pos="700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7A406C" w14:textId="77777777" w:rsidR="008C60A9" w:rsidRDefault="008C60A9" w:rsidP="008C60A9">
      <w:pPr>
        <w:pStyle w:val="a3"/>
        <w:tabs>
          <w:tab w:val="left" w:pos="700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0655BD" w14:textId="77777777" w:rsidR="008C60A9" w:rsidRDefault="008C60A9" w:rsidP="008C60A9">
      <w:pPr>
        <w:pStyle w:val="a3"/>
        <w:tabs>
          <w:tab w:val="left" w:pos="7005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B13F9B8" w14:textId="77777777" w:rsidR="008C60A9" w:rsidRDefault="008C60A9" w:rsidP="008C60A9">
      <w:pPr>
        <w:pStyle w:val="a3"/>
        <w:tabs>
          <w:tab w:val="left" w:pos="700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5FDB51" w14:textId="77777777" w:rsidR="008C60A9" w:rsidRDefault="008C60A9" w:rsidP="008C60A9">
      <w:pPr>
        <w:pStyle w:val="a3"/>
        <w:tabs>
          <w:tab w:val="left" w:pos="700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5. Этапы проведения прививки</w:t>
      </w:r>
    </w:p>
    <w:p w14:paraId="606D733D" w14:textId="77777777" w:rsidR="008C60A9" w:rsidRDefault="008C60A9" w:rsidP="008C60A9">
      <w:pPr>
        <w:pStyle w:val="a3"/>
        <w:tabs>
          <w:tab w:val="left" w:pos="7005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E12866" wp14:editId="79D7935D">
            <wp:extent cx="5120988" cy="2036451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21235" cy="203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3D4D78" wp14:editId="70D1EA01">
            <wp:extent cx="5657850" cy="2220162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54828" cy="22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C991" w14:textId="77777777" w:rsidR="008C60A9" w:rsidRPr="00746F93" w:rsidRDefault="008C60A9" w:rsidP="008C60A9">
      <w:pPr>
        <w:pStyle w:val="a3"/>
        <w:tabs>
          <w:tab w:val="left" w:pos="4110"/>
          <w:tab w:val="left" w:pos="7365"/>
        </w:tabs>
        <w:spacing w:line="36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43BAC9" w14:textId="77777777" w:rsidR="008C60A9" w:rsidRPr="00746F93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 5. Места сращивания подвоя и привоя </w:t>
      </w:r>
    </w:p>
    <w:p w14:paraId="4C617534" w14:textId="77777777" w:rsidR="008C60A9" w:rsidRDefault="008C60A9" w:rsidP="008C60A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0B1A68" wp14:editId="0500CCF2">
            <wp:extent cx="3661065" cy="25569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64007" cy="25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30F8" w14:textId="77777777" w:rsidR="008C60A9" w:rsidRDefault="008C60A9" w:rsidP="008C60A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A957535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6. Развитие томатов в теплице и открытом грунте</w:t>
      </w:r>
    </w:p>
    <w:p w14:paraId="12BE474D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8C20EAB" w14:textId="77777777" w:rsidR="008C60A9" w:rsidRDefault="008C60A9" w:rsidP="008C60A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B98AB7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40B6B17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C30622" wp14:editId="76CEEBE3">
            <wp:extent cx="5940425" cy="1824003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3EAE" w14:textId="77777777" w:rsidR="008C60A9" w:rsidRDefault="008C60A9" w:rsidP="008C60A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7 Аблактировка</w:t>
      </w:r>
    </w:p>
    <w:p w14:paraId="2E294D36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3C63BD" wp14:editId="56CB48AA">
            <wp:extent cx="4210050" cy="2338008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3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ECB5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C984C" w14:textId="77777777" w:rsidR="008C60A9" w:rsidRDefault="008C60A9" w:rsidP="008C60A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8. Разница корней привитого томата и росшего на собственном корне</w:t>
      </w:r>
    </w:p>
    <w:p w14:paraId="0D0B6C76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AF771A" wp14:editId="1978F604">
            <wp:extent cx="5295900" cy="25940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04397" cy="259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CA970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CD480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10FCA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077153" w14:textId="77777777" w:rsidR="008C60A9" w:rsidRDefault="008C60A9" w:rsidP="008C60A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8937F27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D81DAB3" w14:textId="77777777" w:rsidR="008C60A9" w:rsidRDefault="008C60A9" w:rsidP="008C60A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Рис.9. Разница в урожайности привитых томатов и томатов-контроля</w:t>
      </w:r>
    </w:p>
    <w:p w14:paraId="79AFF591" w14:textId="77777777" w:rsidR="008C60A9" w:rsidRDefault="008C60A9" w:rsidP="008C60A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82BB90" wp14:editId="4262616C">
            <wp:extent cx="5940425" cy="2038592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548" w14:textId="77777777" w:rsidR="008C60A9" w:rsidRDefault="008C60A9" w:rsidP="008C60A9">
      <w:pPr>
        <w:pStyle w:val="a3"/>
        <w:tabs>
          <w:tab w:val="left" w:pos="3285"/>
          <w:tab w:val="left" w:pos="76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грунт: прививка</w:t>
      </w:r>
      <w:r>
        <w:rPr>
          <w:rFonts w:ascii="Times New Roman" w:hAnsi="Times New Roman" w:cs="Times New Roman"/>
          <w:sz w:val="24"/>
          <w:szCs w:val="24"/>
        </w:rPr>
        <w:tab/>
        <w:t>Защищенный грунт: прививка справа</w:t>
      </w:r>
      <w:r>
        <w:rPr>
          <w:rFonts w:ascii="Times New Roman" w:hAnsi="Times New Roman" w:cs="Times New Roman"/>
          <w:sz w:val="24"/>
          <w:szCs w:val="24"/>
        </w:rPr>
        <w:tab/>
        <w:t>Аблактировка</w:t>
      </w:r>
    </w:p>
    <w:p w14:paraId="5B7383DD" w14:textId="77777777" w:rsidR="008C60A9" w:rsidRDefault="008C60A9" w:rsidP="008C60A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справа</w:t>
      </w:r>
    </w:p>
    <w:p w14:paraId="7996A719" w14:textId="77777777" w:rsidR="008C60A9" w:rsidRPr="00897703" w:rsidRDefault="008C60A9" w:rsidP="008C60A9">
      <w:pPr>
        <w:pStyle w:val="a3"/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 10 Измерение сахара,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аскорбиновой кислоты </w:t>
      </w:r>
      <w:r>
        <w:rPr>
          <w:noProof/>
          <w:lang w:eastAsia="ru-RU"/>
        </w:rPr>
        <w:drawing>
          <wp:inline distT="0" distB="0" distL="0" distR="0" wp14:anchorId="53404B78" wp14:editId="649C0F43">
            <wp:extent cx="5940425" cy="1537680"/>
            <wp:effectExtent l="0" t="0" r="317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66EA" w14:textId="77777777" w:rsidR="008C60A9" w:rsidRDefault="008C60A9" w:rsidP="008C60A9">
      <w:pPr>
        <w:pStyle w:val="a3"/>
        <w:tabs>
          <w:tab w:val="left" w:pos="5865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Рис. 11 Выделение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ликопина</w:t>
      </w:r>
      <w:proofErr w:type="spellEnd"/>
    </w:p>
    <w:p w14:paraId="7609AE08" w14:textId="77777777" w:rsidR="00785531" w:rsidRPr="008C60A9" w:rsidRDefault="00785531" w:rsidP="008C60A9">
      <w:pPr>
        <w:jc w:val="center"/>
      </w:pPr>
    </w:p>
    <w:sectPr w:rsidR="00785531" w:rsidRPr="008C60A9" w:rsidSect="00882B94">
      <w:foot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6230C" w14:textId="77777777" w:rsidR="006F5DA7" w:rsidRDefault="006F5DA7" w:rsidP="002458F2">
      <w:pPr>
        <w:spacing w:after="0" w:line="240" w:lineRule="auto"/>
      </w:pPr>
      <w:r>
        <w:separator/>
      </w:r>
    </w:p>
  </w:endnote>
  <w:endnote w:type="continuationSeparator" w:id="0">
    <w:p w14:paraId="6929DCBD" w14:textId="77777777" w:rsidR="006F5DA7" w:rsidRDefault="006F5DA7" w:rsidP="0024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64771"/>
      <w:docPartObj>
        <w:docPartGallery w:val="Page Numbers (Bottom of Page)"/>
        <w:docPartUnique/>
      </w:docPartObj>
    </w:sdtPr>
    <w:sdtEndPr/>
    <w:sdtContent>
      <w:p w14:paraId="405E4B4E" w14:textId="308BF26F" w:rsidR="00CC1C5A" w:rsidRDefault="00CC1C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28">
          <w:rPr>
            <w:noProof/>
          </w:rPr>
          <w:t>20</w:t>
        </w:r>
        <w:r>
          <w:fldChar w:fldCharType="end"/>
        </w:r>
      </w:p>
    </w:sdtContent>
  </w:sdt>
  <w:p w14:paraId="41A148B2" w14:textId="77777777" w:rsidR="00CC1C5A" w:rsidRDefault="00CC1C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C2063" w14:textId="77777777" w:rsidR="006F5DA7" w:rsidRDefault="006F5DA7" w:rsidP="002458F2">
      <w:pPr>
        <w:spacing w:after="0" w:line="240" w:lineRule="auto"/>
      </w:pPr>
      <w:r>
        <w:separator/>
      </w:r>
    </w:p>
  </w:footnote>
  <w:footnote w:type="continuationSeparator" w:id="0">
    <w:p w14:paraId="2F42B129" w14:textId="77777777" w:rsidR="006F5DA7" w:rsidRDefault="006F5DA7" w:rsidP="0024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2E2A"/>
    <w:multiLevelType w:val="hybridMultilevel"/>
    <w:tmpl w:val="0E9E3FE8"/>
    <w:lvl w:ilvl="0" w:tplc="9670E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C407E4"/>
    <w:multiLevelType w:val="hybridMultilevel"/>
    <w:tmpl w:val="C4DE188A"/>
    <w:lvl w:ilvl="0" w:tplc="BCF829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EF"/>
    <w:rsid w:val="00003822"/>
    <w:rsid w:val="00003B90"/>
    <w:rsid w:val="000212AA"/>
    <w:rsid w:val="000361C7"/>
    <w:rsid w:val="00042EE9"/>
    <w:rsid w:val="00044072"/>
    <w:rsid w:val="00056BCA"/>
    <w:rsid w:val="0007720B"/>
    <w:rsid w:val="00095ED2"/>
    <w:rsid w:val="000A66B7"/>
    <w:rsid w:val="000A7648"/>
    <w:rsid w:val="000B0F2B"/>
    <w:rsid w:val="000B5CFC"/>
    <w:rsid w:val="000C3E62"/>
    <w:rsid w:val="000E0D28"/>
    <w:rsid w:val="000F05F5"/>
    <w:rsid w:val="000F40C5"/>
    <w:rsid w:val="00103412"/>
    <w:rsid w:val="00114076"/>
    <w:rsid w:val="0012697E"/>
    <w:rsid w:val="00136050"/>
    <w:rsid w:val="00141772"/>
    <w:rsid w:val="00151C99"/>
    <w:rsid w:val="00154793"/>
    <w:rsid w:val="00156FC2"/>
    <w:rsid w:val="001675B0"/>
    <w:rsid w:val="00175545"/>
    <w:rsid w:val="00183C0E"/>
    <w:rsid w:val="00186721"/>
    <w:rsid w:val="00186D6B"/>
    <w:rsid w:val="001A2105"/>
    <w:rsid w:val="001A3C16"/>
    <w:rsid w:val="001A604C"/>
    <w:rsid w:val="001A7754"/>
    <w:rsid w:val="001B33FA"/>
    <w:rsid w:val="001C5EEF"/>
    <w:rsid w:val="001D2951"/>
    <w:rsid w:val="001E337D"/>
    <w:rsid w:val="001E3D71"/>
    <w:rsid w:val="001E3F17"/>
    <w:rsid w:val="001E409F"/>
    <w:rsid w:val="001E57E6"/>
    <w:rsid w:val="00204519"/>
    <w:rsid w:val="002229CC"/>
    <w:rsid w:val="00225119"/>
    <w:rsid w:val="002458F2"/>
    <w:rsid w:val="0024715D"/>
    <w:rsid w:val="00270A8B"/>
    <w:rsid w:val="00281209"/>
    <w:rsid w:val="0028122E"/>
    <w:rsid w:val="0028143E"/>
    <w:rsid w:val="00293D6F"/>
    <w:rsid w:val="002A6F29"/>
    <w:rsid w:val="002A7510"/>
    <w:rsid w:val="002C63CA"/>
    <w:rsid w:val="002C643D"/>
    <w:rsid w:val="002D34B2"/>
    <w:rsid w:val="003023EC"/>
    <w:rsid w:val="00311059"/>
    <w:rsid w:val="00313797"/>
    <w:rsid w:val="0032119E"/>
    <w:rsid w:val="003319B2"/>
    <w:rsid w:val="00332454"/>
    <w:rsid w:val="003328CA"/>
    <w:rsid w:val="00334037"/>
    <w:rsid w:val="00354DDC"/>
    <w:rsid w:val="003573E1"/>
    <w:rsid w:val="00366807"/>
    <w:rsid w:val="00373DCF"/>
    <w:rsid w:val="00376D1F"/>
    <w:rsid w:val="00381D77"/>
    <w:rsid w:val="00394C93"/>
    <w:rsid w:val="003C4270"/>
    <w:rsid w:val="003E53DE"/>
    <w:rsid w:val="003E6A81"/>
    <w:rsid w:val="003F300B"/>
    <w:rsid w:val="00402337"/>
    <w:rsid w:val="00417ED2"/>
    <w:rsid w:val="00424F32"/>
    <w:rsid w:val="004263C7"/>
    <w:rsid w:val="0043619D"/>
    <w:rsid w:val="00437994"/>
    <w:rsid w:val="0045787D"/>
    <w:rsid w:val="00473B31"/>
    <w:rsid w:val="00477489"/>
    <w:rsid w:val="004802C3"/>
    <w:rsid w:val="00481AF5"/>
    <w:rsid w:val="00484A96"/>
    <w:rsid w:val="004A4C00"/>
    <w:rsid w:val="004C3280"/>
    <w:rsid w:val="004C3367"/>
    <w:rsid w:val="004C799E"/>
    <w:rsid w:val="004D7CDA"/>
    <w:rsid w:val="005213F8"/>
    <w:rsid w:val="00524BE4"/>
    <w:rsid w:val="00555BB1"/>
    <w:rsid w:val="00557D22"/>
    <w:rsid w:val="00562165"/>
    <w:rsid w:val="005655F6"/>
    <w:rsid w:val="0056672A"/>
    <w:rsid w:val="005732FD"/>
    <w:rsid w:val="005839C4"/>
    <w:rsid w:val="005900EC"/>
    <w:rsid w:val="005914AE"/>
    <w:rsid w:val="005955DA"/>
    <w:rsid w:val="005A76FE"/>
    <w:rsid w:val="005B2D7D"/>
    <w:rsid w:val="005D6E03"/>
    <w:rsid w:val="005E37B9"/>
    <w:rsid w:val="005F1CC6"/>
    <w:rsid w:val="005F204F"/>
    <w:rsid w:val="005F6602"/>
    <w:rsid w:val="00613E00"/>
    <w:rsid w:val="006206E9"/>
    <w:rsid w:val="00623DE5"/>
    <w:rsid w:val="00635C65"/>
    <w:rsid w:val="006545A0"/>
    <w:rsid w:val="00673E03"/>
    <w:rsid w:val="006836BB"/>
    <w:rsid w:val="006871BD"/>
    <w:rsid w:val="00691761"/>
    <w:rsid w:val="00691EBF"/>
    <w:rsid w:val="006B3244"/>
    <w:rsid w:val="006B4504"/>
    <w:rsid w:val="006C68D8"/>
    <w:rsid w:val="006C6C60"/>
    <w:rsid w:val="006D490A"/>
    <w:rsid w:val="006D63A5"/>
    <w:rsid w:val="006E656F"/>
    <w:rsid w:val="006E7C90"/>
    <w:rsid w:val="006F5DA7"/>
    <w:rsid w:val="0070244C"/>
    <w:rsid w:val="007043F5"/>
    <w:rsid w:val="00704F0A"/>
    <w:rsid w:val="00723A2C"/>
    <w:rsid w:val="00734DD5"/>
    <w:rsid w:val="007432B3"/>
    <w:rsid w:val="00746328"/>
    <w:rsid w:val="00746F93"/>
    <w:rsid w:val="00785531"/>
    <w:rsid w:val="00786E3D"/>
    <w:rsid w:val="007B0E9C"/>
    <w:rsid w:val="007D4130"/>
    <w:rsid w:val="007E0F1A"/>
    <w:rsid w:val="0080076E"/>
    <w:rsid w:val="0080143A"/>
    <w:rsid w:val="00803120"/>
    <w:rsid w:val="00836F8A"/>
    <w:rsid w:val="00847A61"/>
    <w:rsid w:val="008533FB"/>
    <w:rsid w:val="00871CDF"/>
    <w:rsid w:val="00875723"/>
    <w:rsid w:val="008770B9"/>
    <w:rsid w:val="00882B94"/>
    <w:rsid w:val="00885A94"/>
    <w:rsid w:val="008947BF"/>
    <w:rsid w:val="00897703"/>
    <w:rsid w:val="008B01C4"/>
    <w:rsid w:val="008B3E2A"/>
    <w:rsid w:val="008B4AB8"/>
    <w:rsid w:val="008C60A9"/>
    <w:rsid w:val="008D08EB"/>
    <w:rsid w:val="008D0A76"/>
    <w:rsid w:val="008D1820"/>
    <w:rsid w:val="008D573D"/>
    <w:rsid w:val="008E20D4"/>
    <w:rsid w:val="008E4640"/>
    <w:rsid w:val="00905D1A"/>
    <w:rsid w:val="00906E54"/>
    <w:rsid w:val="00913613"/>
    <w:rsid w:val="00924DB0"/>
    <w:rsid w:val="009259C1"/>
    <w:rsid w:val="009340D8"/>
    <w:rsid w:val="00934DCB"/>
    <w:rsid w:val="00937B9B"/>
    <w:rsid w:val="00941911"/>
    <w:rsid w:val="0094584F"/>
    <w:rsid w:val="0095314F"/>
    <w:rsid w:val="00953286"/>
    <w:rsid w:val="0095544F"/>
    <w:rsid w:val="00963C20"/>
    <w:rsid w:val="009733BD"/>
    <w:rsid w:val="00976071"/>
    <w:rsid w:val="00980CE2"/>
    <w:rsid w:val="00981EC5"/>
    <w:rsid w:val="00997BF3"/>
    <w:rsid w:val="009B7424"/>
    <w:rsid w:val="009C1BB0"/>
    <w:rsid w:val="009D6AE0"/>
    <w:rsid w:val="009E54CC"/>
    <w:rsid w:val="009E7149"/>
    <w:rsid w:val="00A22648"/>
    <w:rsid w:val="00A36D6E"/>
    <w:rsid w:val="00A556D9"/>
    <w:rsid w:val="00A57CD7"/>
    <w:rsid w:val="00A73CCA"/>
    <w:rsid w:val="00A83FE4"/>
    <w:rsid w:val="00A91234"/>
    <w:rsid w:val="00A9154E"/>
    <w:rsid w:val="00AA16C2"/>
    <w:rsid w:val="00AA4ACE"/>
    <w:rsid w:val="00AA71C6"/>
    <w:rsid w:val="00AB538A"/>
    <w:rsid w:val="00AC3F70"/>
    <w:rsid w:val="00AC65CB"/>
    <w:rsid w:val="00AD0DCE"/>
    <w:rsid w:val="00AD7D30"/>
    <w:rsid w:val="00AE12DF"/>
    <w:rsid w:val="00B072FD"/>
    <w:rsid w:val="00B17961"/>
    <w:rsid w:val="00B17FB7"/>
    <w:rsid w:val="00B312E4"/>
    <w:rsid w:val="00B31E42"/>
    <w:rsid w:val="00B52FBA"/>
    <w:rsid w:val="00B57218"/>
    <w:rsid w:val="00B632C6"/>
    <w:rsid w:val="00B65C7F"/>
    <w:rsid w:val="00B66DF9"/>
    <w:rsid w:val="00B728F4"/>
    <w:rsid w:val="00B92ADA"/>
    <w:rsid w:val="00B9651E"/>
    <w:rsid w:val="00B966BF"/>
    <w:rsid w:val="00BA4B24"/>
    <w:rsid w:val="00BB156A"/>
    <w:rsid w:val="00BC519F"/>
    <w:rsid w:val="00BE372B"/>
    <w:rsid w:val="00C00186"/>
    <w:rsid w:val="00C01734"/>
    <w:rsid w:val="00C149A0"/>
    <w:rsid w:val="00C20C9F"/>
    <w:rsid w:val="00C212D4"/>
    <w:rsid w:val="00C268C1"/>
    <w:rsid w:val="00C27147"/>
    <w:rsid w:val="00C31436"/>
    <w:rsid w:val="00C43D82"/>
    <w:rsid w:val="00C5553D"/>
    <w:rsid w:val="00C641E6"/>
    <w:rsid w:val="00C869D6"/>
    <w:rsid w:val="00CB74D5"/>
    <w:rsid w:val="00CC1C5A"/>
    <w:rsid w:val="00CF4996"/>
    <w:rsid w:val="00D03355"/>
    <w:rsid w:val="00D03D37"/>
    <w:rsid w:val="00D123CE"/>
    <w:rsid w:val="00D53BCA"/>
    <w:rsid w:val="00D62B8E"/>
    <w:rsid w:val="00D77101"/>
    <w:rsid w:val="00D82353"/>
    <w:rsid w:val="00D969A3"/>
    <w:rsid w:val="00D979B0"/>
    <w:rsid w:val="00DA4686"/>
    <w:rsid w:val="00DA5122"/>
    <w:rsid w:val="00DB26CB"/>
    <w:rsid w:val="00DB311B"/>
    <w:rsid w:val="00DC7CDC"/>
    <w:rsid w:val="00DD597A"/>
    <w:rsid w:val="00DE2718"/>
    <w:rsid w:val="00DE6A24"/>
    <w:rsid w:val="00DF5F41"/>
    <w:rsid w:val="00E009F0"/>
    <w:rsid w:val="00E02014"/>
    <w:rsid w:val="00E17711"/>
    <w:rsid w:val="00E40CFA"/>
    <w:rsid w:val="00E90722"/>
    <w:rsid w:val="00EB05E5"/>
    <w:rsid w:val="00EC0798"/>
    <w:rsid w:val="00EC4E53"/>
    <w:rsid w:val="00EC5E66"/>
    <w:rsid w:val="00ED30DA"/>
    <w:rsid w:val="00ED4FBB"/>
    <w:rsid w:val="00F05445"/>
    <w:rsid w:val="00F268B5"/>
    <w:rsid w:val="00F35FBC"/>
    <w:rsid w:val="00F43117"/>
    <w:rsid w:val="00F538EF"/>
    <w:rsid w:val="00F6561C"/>
    <w:rsid w:val="00F71106"/>
    <w:rsid w:val="00F7148B"/>
    <w:rsid w:val="00F76AD2"/>
    <w:rsid w:val="00F9181F"/>
    <w:rsid w:val="00F952A8"/>
    <w:rsid w:val="00F97746"/>
    <w:rsid w:val="00FA2BFA"/>
    <w:rsid w:val="00FA3ACF"/>
    <w:rsid w:val="00FC78D6"/>
    <w:rsid w:val="00FD1AB2"/>
    <w:rsid w:val="00FD64E2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FAA2"/>
  <w15:docId w15:val="{2A74B9AB-37F6-4391-AF6C-5DE7634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10"/>
    <w:pPr>
      <w:spacing w:after="0" w:line="240" w:lineRule="auto"/>
    </w:pPr>
  </w:style>
  <w:style w:type="table" w:styleId="a4">
    <w:name w:val="Table Grid"/>
    <w:basedOn w:val="a1"/>
    <w:uiPriority w:val="59"/>
    <w:rsid w:val="0037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4">
    <w:name w:val="c14"/>
    <w:basedOn w:val="a0"/>
    <w:qFormat/>
    <w:rsid w:val="0007720B"/>
  </w:style>
  <w:style w:type="character" w:customStyle="1" w:styleId="10">
    <w:name w:val="Заголовок 1 Знак"/>
    <w:basedOn w:val="a0"/>
    <w:link w:val="1"/>
    <w:uiPriority w:val="9"/>
    <w:rsid w:val="00DA46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A4686"/>
    <w:pPr>
      <w:spacing w:line="276" w:lineRule="auto"/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68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0B5CFC"/>
    <w:pPr>
      <w:spacing w:after="100"/>
    </w:pPr>
  </w:style>
  <w:style w:type="character" w:styleId="a8">
    <w:name w:val="Hyperlink"/>
    <w:basedOn w:val="a0"/>
    <w:uiPriority w:val="99"/>
    <w:unhideWhenUsed/>
    <w:rsid w:val="000B5CFC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6E7C90"/>
    <w:pPr>
      <w:tabs>
        <w:tab w:val="right" w:leader="dot" w:pos="9628"/>
      </w:tabs>
      <w:spacing w:after="100" w:line="240" w:lineRule="auto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58F2"/>
  </w:style>
  <w:style w:type="paragraph" w:styleId="ab">
    <w:name w:val="footer"/>
    <w:basedOn w:val="a"/>
    <w:link w:val="ac"/>
    <w:uiPriority w:val="99"/>
    <w:unhideWhenUsed/>
    <w:rsid w:val="002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58F2"/>
  </w:style>
  <w:style w:type="paragraph" w:styleId="ad">
    <w:name w:val="Normal (Web)"/>
    <w:basedOn w:val="a"/>
    <w:uiPriority w:val="99"/>
    <w:unhideWhenUsed/>
    <w:rsid w:val="00C0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25119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8031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3120"/>
    <w:pPr>
      <w:widowControl w:val="0"/>
      <w:shd w:val="clear" w:color="auto" w:fill="FFFFFF"/>
      <w:spacing w:before="300" w:after="0" w:line="370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rsid w:val="008031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03120"/>
    <w:pPr>
      <w:widowControl w:val="0"/>
      <w:shd w:val="clear" w:color="auto" w:fill="FFFFFF"/>
      <w:spacing w:before="300" w:after="0" w:line="278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next w:val="a"/>
    <w:autoRedefine/>
    <w:uiPriority w:val="39"/>
    <w:unhideWhenUsed/>
    <w:rsid w:val="00095ED2"/>
    <w:pPr>
      <w:spacing w:after="100"/>
      <w:ind w:left="440"/>
    </w:pPr>
    <w:rPr>
      <w:rFonts w:eastAsiaTheme="minorEastAsia" w:cs="Times New Roman"/>
      <w:lang w:eastAsia="ru-RU"/>
    </w:rPr>
  </w:style>
  <w:style w:type="character" w:styleId="af">
    <w:name w:val="Strong"/>
    <w:basedOn w:val="a0"/>
    <w:uiPriority w:val="22"/>
    <w:qFormat/>
    <w:rsid w:val="0094191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AA1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arnayanauka.ru/vshozhest-prizhivaemost-i-sohrannost-tomata-pri-ispolzovanii-tehnologicheskogo-priema-privivki-v-zashhishhennom-grunte/?ysclid=mh1vex2ol2977684813" TargetMode="External"/><Relationship Id="rId13" Type="http://schemas.openxmlformats.org/officeDocument/2006/relationships/hyperlink" Target="https://eduherald.ru/ru/article/view?id=20208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sakata-seed.ru/data/vegetables/tomato/rootstoks.pdf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innovatsionnye-agropriemy-vyraschivaniya-tomata-v-zimnih-teplitsah?ysclid=mknxu2pjyn552799012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s://cyberleninka.ru/article/n/ispolzovanie-tehnologicheskogo-priema-privivki-pri-vyraschivanii-kultury-tomata-v-prodlennom-oborote-zakrytogo-grunta/viewer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journals/plant-science/articles/10.3389/fpls.2022.948556/full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EEEF-59B6-4E68-935F-D5A0AF1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4067</Words>
  <Characters>23183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Ханты-Мансийский автономный округ-Югра</vt:lpstr>
      <vt:lpstr/>
      <vt:lpstr>Муниципальное бюджетное учреждение дополнительного образования «Межшкольный учеб</vt:lpstr>
      <vt:lpstr/>
      <vt:lpstr>Волонтерское объединение «ЭкоСфера»</vt:lpstr>
      <vt:lpstr/>
      <vt:lpstr>Всероссийский конкурс юных исследователей окружающей</vt:lpstr>
      <vt:lpstr>среды им. Б.В. Всесвятского</vt:lpstr>
      <vt:lpstr>ВВЕДЕНИЕ</vt:lpstr>
      <vt:lpstr>I. ОПЫТ ПРИМЕНЕНИЯ ПРИВИВКИ В РОССИИ И ЗА РУБЕЖОМ</vt:lpstr>
      <vt:lpstr>    </vt:lpstr>
      <vt:lpstr>    1.1 Прививка и ее разновидности</vt:lpstr>
      <vt:lpstr>    1.2 Прививка томатов: опыт выращивания за рубежом и в России</vt:lpstr>
      <vt:lpstr>    Признанными лидерами по созданию томатных подвоев являются Нидерланды и Япония. </vt:lpstr>
      <vt:lpstr>II. ПРОВЕДЕНИЕ ПРИВИВКИ И НАБЛЮДЕНИЕ ЗА РОСТОМ И РАЗВИТИЕМ ПРИВИТЫХ ТОМАТОВ</vt:lpstr>
      <vt:lpstr/>
      <vt:lpstr>    2.1 Проведение прививки</vt:lpstr>
      <vt:lpstr>    2.2 Итоговые показатели сбора урожая</vt:lpstr>
      <vt:lpstr>    2.3 Сравнение характеристик привитых томатов с томатами контроля</vt:lpstr>
      <vt:lpstr>ВЫВОДЫ</vt:lpstr>
      <vt:lpstr>    ЗАКЛЮЧЕНИЕ</vt:lpstr>
      <vt:lpstr>Возможности прививки на территории нашей страны изучены достаточно слабо, редко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СПИСОК ЛИТЕРАТУРЫ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Учетная запись Майкрософт</cp:lastModifiedBy>
  <cp:revision>31</cp:revision>
  <cp:lastPrinted>2025-10-21T09:22:00Z</cp:lastPrinted>
  <dcterms:created xsi:type="dcterms:W3CDTF">2025-10-22T07:29:00Z</dcterms:created>
  <dcterms:modified xsi:type="dcterms:W3CDTF">2026-01-22T06:43:00Z</dcterms:modified>
</cp:coreProperties>
</file>