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D15" w:rsidRDefault="00646D15" w:rsidP="00646D15">
      <w:pPr>
        <w:spacing w:line="360" w:lineRule="auto"/>
        <w:ind w:firstLine="709"/>
        <w:jc w:val="center"/>
        <w:rPr>
          <w:sz w:val="28"/>
          <w:szCs w:val="28"/>
        </w:rPr>
      </w:pPr>
      <w:r>
        <w:rPr>
          <w:sz w:val="28"/>
          <w:szCs w:val="28"/>
        </w:rPr>
        <w:t>Муниципальное бюджетное общеобразовательное учреждение</w:t>
      </w:r>
    </w:p>
    <w:p w:rsidR="00646D15" w:rsidRDefault="00646D15" w:rsidP="00646D15">
      <w:pPr>
        <w:spacing w:line="360" w:lineRule="auto"/>
        <w:ind w:firstLine="709"/>
        <w:jc w:val="center"/>
        <w:rPr>
          <w:sz w:val="28"/>
          <w:szCs w:val="28"/>
        </w:rPr>
      </w:pPr>
      <w:r>
        <w:rPr>
          <w:sz w:val="28"/>
          <w:szCs w:val="28"/>
        </w:rPr>
        <w:t>«Средняя общеобразовательная школа № 6» города Торжка</w:t>
      </w:r>
    </w:p>
    <w:p w:rsidR="002E347C" w:rsidRDefault="002E347C">
      <w:pPr>
        <w:spacing w:line="360" w:lineRule="auto"/>
        <w:ind w:firstLine="709"/>
        <w:rPr>
          <w:sz w:val="28"/>
          <w:szCs w:val="28"/>
        </w:rPr>
      </w:pPr>
    </w:p>
    <w:p w:rsidR="002E347C" w:rsidRDefault="002E347C">
      <w:pPr>
        <w:ind w:firstLine="709"/>
        <w:rPr>
          <w:sz w:val="28"/>
          <w:szCs w:val="28"/>
        </w:rPr>
      </w:pPr>
    </w:p>
    <w:p w:rsidR="002E347C" w:rsidRDefault="002E347C">
      <w:pPr>
        <w:ind w:firstLine="709"/>
        <w:rPr>
          <w:sz w:val="28"/>
          <w:szCs w:val="28"/>
        </w:rPr>
      </w:pPr>
    </w:p>
    <w:p w:rsidR="002E347C" w:rsidRDefault="002E347C">
      <w:pPr>
        <w:rPr>
          <w:sz w:val="28"/>
          <w:szCs w:val="28"/>
        </w:rPr>
      </w:pPr>
    </w:p>
    <w:p w:rsidR="00BF7A8F" w:rsidRDefault="00BF7A8F">
      <w:pPr>
        <w:rPr>
          <w:sz w:val="28"/>
          <w:szCs w:val="28"/>
        </w:rPr>
      </w:pPr>
    </w:p>
    <w:p w:rsidR="00BF7A8F" w:rsidRDefault="00BF7A8F">
      <w:pPr>
        <w:rPr>
          <w:sz w:val="28"/>
          <w:szCs w:val="28"/>
        </w:rPr>
      </w:pPr>
    </w:p>
    <w:p w:rsidR="00BF7A8F" w:rsidRDefault="00BF7A8F">
      <w:pPr>
        <w:rPr>
          <w:sz w:val="28"/>
          <w:szCs w:val="28"/>
        </w:rPr>
      </w:pPr>
    </w:p>
    <w:p w:rsidR="00BF7A8F" w:rsidRDefault="00BF7A8F">
      <w:pPr>
        <w:rPr>
          <w:sz w:val="28"/>
          <w:szCs w:val="28"/>
        </w:rPr>
      </w:pPr>
    </w:p>
    <w:p w:rsidR="002E347C" w:rsidRDefault="002E347C" w:rsidP="00646D15">
      <w:pPr>
        <w:rPr>
          <w:sz w:val="28"/>
          <w:szCs w:val="28"/>
        </w:rPr>
      </w:pPr>
    </w:p>
    <w:p w:rsidR="002E347C" w:rsidRDefault="002E347C">
      <w:pPr>
        <w:spacing w:line="360" w:lineRule="auto"/>
        <w:ind w:firstLine="709"/>
        <w:rPr>
          <w:sz w:val="40"/>
          <w:szCs w:val="40"/>
        </w:rPr>
      </w:pPr>
    </w:p>
    <w:p w:rsidR="002E347C" w:rsidRDefault="00BF7A8F">
      <w:pPr>
        <w:spacing w:line="360" w:lineRule="auto"/>
        <w:ind w:firstLine="709"/>
        <w:jc w:val="center"/>
        <w:rPr>
          <w:rFonts w:eastAsia="sans-serif"/>
          <w:b/>
          <w:bCs/>
          <w:color w:val="000000"/>
          <w:sz w:val="36"/>
          <w:szCs w:val="36"/>
          <w:shd w:val="clear" w:color="auto" w:fill="FFFFFF"/>
        </w:rPr>
      </w:pPr>
      <w:r>
        <w:rPr>
          <w:rFonts w:eastAsia="sans-serif"/>
          <w:b/>
          <w:bCs/>
          <w:color w:val="000000"/>
          <w:sz w:val="36"/>
          <w:szCs w:val="36"/>
          <w:shd w:val="clear" w:color="auto" w:fill="FFFFFF"/>
        </w:rPr>
        <w:t xml:space="preserve">Исследование загрязнения воздуха в микрорайоне города </w:t>
      </w:r>
      <w:r w:rsidR="00EC3D8C">
        <w:rPr>
          <w:rFonts w:eastAsia="sans-serif"/>
          <w:b/>
          <w:bCs/>
          <w:color w:val="000000"/>
          <w:sz w:val="36"/>
          <w:szCs w:val="36"/>
          <w:shd w:val="clear" w:color="auto" w:fill="FFFFFF"/>
        </w:rPr>
        <w:t>Торжка</w:t>
      </w:r>
    </w:p>
    <w:p w:rsidR="002E347C" w:rsidRDefault="002E347C" w:rsidP="00646D15">
      <w:pPr>
        <w:spacing w:line="360" w:lineRule="auto"/>
        <w:rPr>
          <w:rFonts w:eastAsia="sans-serif"/>
          <w:b/>
          <w:bCs/>
          <w:color w:val="000000"/>
          <w:sz w:val="36"/>
          <w:szCs w:val="36"/>
          <w:shd w:val="clear" w:color="auto" w:fill="FFFFFF"/>
        </w:rPr>
      </w:pPr>
    </w:p>
    <w:p w:rsidR="00646D15" w:rsidRDefault="00646D15" w:rsidP="00646D15">
      <w:pPr>
        <w:spacing w:line="360" w:lineRule="auto"/>
        <w:rPr>
          <w:rFonts w:eastAsia="sans-serif"/>
          <w:b/>
          <w:bCs/>
          <w:color w:val="000000"/>
          <w:sz w:val="36"/>
          <w:szCs w:val="36"/>
          <w:shd w:val="clear" w:color="auto" w:fill="FFFFFF"/>
        </w:rPr>
      </w:pPr>
    </w:p>
    <w:p w:rsidR="00646D15" w:rsidRDefault="00646D15" w:rsidP="00646D15">
      <w:pPr>
        <w:spacing w:line="360" w:lineRule="auto"/>
        <w:rPr>
          <w:rFonts w:eastAsia="sans-serif"/>
          <w:b/>
          <w:bCs/>
          <w:color w:val="000000"/>
          <w:sz w:val="36"/>
          <w:szCs w:val="36"/>
          <w:shd w:val="clear" w:color="auto" w:fill="FFFFFF"/>
        </w:rPr>
      </w:pPr>
    </w:p>
    <w:p w:rsidR="00646D15" w:rsidRDefault="00646D15" w:rsidP="00646D15">
      <w:pPr>
        <w:spacing w:line="360" w:lineRule="auto"/>
        <w:rPr>
          <w:rFonts w:eastAsia="sans-serif"/>
          <w:b/>
          <w:bCs/>
          <w:color w:val="000000"/>
          <w:sz w:val="36"/>
          <w:szCs w:val="36"/>
          <w:shd w:val="clear" w:color="auto" w:fill="FFFFFF"/>
        </w:rPr>
      </w:pPr>
    </w:p>
    <w:p w:rsidR="00646D15" w:rsidRDefault="00646D15" w:rsidP="00646D15">
      <w:pPr>
        <w:spacing w:line="360" w:lineRule="auto"/>
        <w:rPr>
          <w:rFonts w:eastAsia="sans-serif"/>
          <w:b/>
          <w:bCs/>
          <w:color w:val="000000"/>
          <w:sz w:val="36"/>
          <w:szCs w:val="36"/>
          <w:shd w:val="clear" w:color="auto" w:fill="FFFFFF"/>
        </w:rPr>
      </w:pPr>
    </w:p>
    <w:p w:rsidR="00646D15" w:rsidRDefault="00646D15" w:rsidP="00646D15">
      <w:pPr>
        <w:spacing w:line="360" w:lineRule="auto"/>
        <w:rPr>
          <w:sz w:val="36"/>
          <w:szCs w:val="36"/>
        </w:rPr>
      </w:pPr>
    </w:p>
    <w:p w:rsidR="00646D15" w:rsidRDefault="00646D15" w:rsidP="00646D15">
      <w:pPr>
        <w:wordWrap w:val="0"/>
        <w:spacing w:line="360" w:lineRule="auto"/>
        <w:ind w:firstLine="709"/>
        <w:jc w:val="right"/>
        <w:rPr>
          <w:sz w:val="28"/>
          <w:szCs w:val="28"/>
        </w:rPr>
      </w:pPr>
      <w:r>
        <w:rPr>
          <w:sz w:val="28"/>
          <w:szCs w:val="28"/>
        </w:rPr>
        <w:t>Выполнила:</w:t>
      </w:r>
      <w:r w:rsidR="00B96B02">
        <w:rPr>
          <w:sz w:val="28"/>
          <w:szCs w:val="28"/>
        </w:rPr>
        <w:t xml:space="preserve"> ученица 8 класса Студеникина Василиса</w:t>
      </w:r>
      <w:r w:rsidR="00EC3D8C">
        <w:rPr>
          <w:sz w:val="28"/>
          <w:szCs w:val="28"/>
        </w:rPr>
        <w:t xml:space="preserve"> Васильевна</w:t>
      </w:r>
      <w:r w:rsidR="00B96B02">
        <w:rPr>
          <w:sz w:val="28"/>
          <w:szCs w:val="28"/>
        </w:rPr>
        <w:t xml:space="preserve"> </w:t>
      </w:r>
    </w:p>
    <w:p w:rsidR="00646D15" w:rsidRDefault="00646D15" w:rsidP="00646D15">
      <w:pPr>
        <w:wordWrap w:val="0"/>
        <w:spacing w:line="360" w:lineRule="auto"/>
        <w:ind w:firstLine="709"/>
        <w:jc w:val="right"/>
        <w:rPr>
          <w:sz w:val="28"/>
          <w:szCs w:val="28"/>
        </w:rPr>
      </w:pPr>
      <w:r>
        <w:rPr>
          <w:sz w:val="28"/>
          <w:szCs w:val="28"/>
        </w:rPr>
        <w:t xml:space="preserve">Руководитель: </w:t>
      </w:r>
      <w:r w:rsidR="00EC3D8C">
        <w:rPr>
          <w:sz w:val="28"/>
          <w:szCs w:val="28"/>
        </w:rPr>
        <w:t>учитель биологии Студеникина Ольга Владимировна</w:t>
      </w:r>
    </w:p>
    <w:p w:rsidR="00646D15" w:rsidRDefault="00646D15" w:rsidP="00646D15">
      <w:pPr>
        <w:spacing w:line="360" w:lineRule="auto"/>
        <w:ind w:firstLine="709"/>
        <w:jc w:val="right"/>
        <w:rPr>
          <w:sz w:val="28"/>
          <w:szCs w:val="28"/>
        </w:rPr>
      </w:pPr>
    </w:p>
    <w:p w:rsidR="002E347C" w:rsidRDefault="002E347C" w:rsidP="00646D15">
      <w:pPr>
        <w:spacing w:line="360" w:lineRule="auto"/>
        <w:ind w:firstLine="709"/>
        <w:jc w:val="right"/>
        <w:rPr>
          <w:sz w:val="28"/>
          <w:szCs w:val="28"/>
        </w:rPr>
      </w:pPr>
    </w:p>
    <w:p w:rsidR="002E347C" w:rsidRDefault="002E347C">
      <w:pPr>
        <w:spacing w:line="360" w:lineRule="auto"/>
        <w:ind w:firstLine="709"/>
        <w:rPr>
          <w:sz w:val="28"/>
          <w:szCs w:val="28"/>
        </w:rPr>
      </w:pPr>
    </w:p>
    <w:p w:rsidR="00BF7A8F" w:rsidRDefault="00BF7A8F">
      <w:pPr>
        <w:spacing w:line="360" w:lineRule="auto"/>
        <w:rPr>
          <w:sz w:val="28"/>
          <w:szCs w:val="28"/>
        </w:rPr>
      </w:pPr>
    </w:p>
    <w:p w:rsidR="00BF7A8F" w:rsidRDefault="00BF7A8F">
      <w:pPr>
        <w:spacing w:line="360" w:lineRule="auto"/>
        <w:rPr>
          <w:sz w:val="28"/>
          <w:szCs w:val="28"/>
        </w:rPr>
      </w:pPr>
    </w:p>
    <w:p w:rsidR="002E347C" w:rsidRDefault="00EA3B69">
      <w:pPr>
        <w:spacing w:line="360" w:lineRule="auto"/>
        <w:jc w:val="center"/>
        <w:rPr>
          <w:sz w:val="28"/>
          <w:szCs w:val="28"/>
        </w:rPr>
        <w:sectPr w:rsidR="002E347C">
          <w:headerReference w:type="default" r:id="rId8"/>
          <w:footerReference w:type="default" r:id="rId9"/>
          <w:pgSz w:w="11906" w:h="16838"/>
          <w:pgMar w:top="1134" w:right="1417" w:bottom="1417" w:left="1417" w:header="708" w:footer="0" w:gutter="0"/>
          <w:cols w:space="708"/>
          <w:docGrid w:linePitch="360"/>
        </w:sectPr>
      </w:pPr>
      <w:r>
        <w:rPr>
          <w:sz w:val="28"/>
          <w:szCs w:val="28"/>
        </w:rPr>
        <w:t>г.</w:t>
      </w:r>
      <w:r w:rsidR="00C2195D">
        <w:rPr>
          <w:sz w:val="28"/>
          <w:szCs w:val="28"/>
        </w:rPr>
        <w:t xml:space="preserve"> </w:t>
      </w:r>
      <w:r>
        <w:rPr>
          <w:sz w:val="28"/>
          <w:szCs w:val="28"/>
        </w:rPr>
        <w:t xml:space="preserve">Торжок, </w:t>
      </w:r>
      <w:r w:rsidR="00BF7A8F">
        <w:rPr>
          <w:sz w:val="28"/>
          <w:szCs w:val="28"/>
        </w:rPr>
        <w:t>2025 год</w:t>
      </w:r>
    </w:p>
    <w:p w:rsidR="002E347C" w:rsidRDefault="00BF7A8F">
      <w:pPr>
        <w:spacing w:before="72"/>
        <w:jc w:val="center"/>
        <w:rPr>
          <w:b/>
          <w:sz w:val="28"/>
        </w:rPr>
      </w:pPr>
      <w:r>
        <w:rPr>
          <w:b/>
          <w:spacing w:val="-2"/>
          <w:sz w:val="28"/>
        </w:rPr>
        <w:lastRenderedPageBreak/>
        <w:t>Оглавление</w:t>
      </w:r>
    </w:p>
    <w:p w:rsidR="002E347C" w:rsidRDefault="00984361">
      <w:pPr>
        <w:pStyle w:val="2"/>
        <w:tabs>
          <w:tab w:val="right" w:leader="dot" w:pos="9900"/>
        </w:tabs>
        <w:ind w:left="0"/>
        <w:jc w:val="both"/>
        <w:rPr>
          <w:spacing w:val="-10"/>
        </w:rPr>
      </w:pPr>
      <w:hyperlink w:anchor="_TOC_250009" w:history="1">
        <w:r w:rsidR="00BF7A8F">
          <w:rPr>
            <w:spacing w:val="-2"/>
          </w:rPr>
          <w:t>Введение</w:t>
        </w:r>
        <w:r w:rsidR="00BF7A8F">
          <w:tab/>
        </w:r>
        <w:r w:rsidR="00BF7A8F">
          <w:rPr>
            <w:spacing w:val="-10"/>
          </w:rPr>
          <w:t>3</w:t>
        </w:r>
      </w:hyperlink>
    </w:p>
    <w:p w:rsidR="002E347C" w:rsidRDefault="00BF7A8F">
      <w:pPr>
        <w:pStyle w:val="2"/>
        <w:tabs>
          <w:tab w:val="right" w:leader="dot" w:pos="9334"/>
        </w:tabs>
        <w:ind w:left="0"/>
        <w:jc w:val="both"/>
        <w:rPr>
          <w:spacing w:val="-10"/>
        </w:rPr>
      </w:pPr>
      <w:r>
        <w:rPr>
          <w:spacing w:val="-10"/>
        </w:rPr>
        <w:t>Глава 1. Литературный обзор</w:t>
      </w:r>
    </w:p>
    <w:p w:rsidR="002E347C" w:rsidRDefault="00BF7A8F">
      <w:pPr>
        <w:pStyle w:val="10"/>
        <w:numPr>
          <w:ilvl w:val="0"/>
          <w:numId w:val="1"/>
        </w:numPr>
        <w:tabs>
          <w:tab w:val="left" w:pos="440"/>
          <w:tab w:val="right" w:leader="dot" w:pos="9900"/>
        </w:tabs>
        <w:spacing w:before="161"/>
        <w:ind w:left="0" w:firstLine="0"/>
        <w:jc w:val="both"/>
      </w:pPr>
      <w:r>
        <w:t>Основные</w:t>
      </w:r>
      <w:r w:rsidR="00B96B02">
        <w:t xml:space="preserve"> </w:t>
      </w:r>
      <w:r>
        <w:t>источники</w:t>
      </w:r>
      <w:r w:rsidR="00B96B02">
        <w:t xml:space="preserve"> </w:t>
      </w:r>
      <w:r>
        <w:t>загрязнения в</w:t>
      </w:r>
      <w:r w:rsidR="00B96B02">
        <w:t xml:space="preserve"> </w:t>
      </w:r>
      <w:r>
        <w:rPr>
          <w:spacing w:val="-2"/>
        </w:rPr>
        <w:t>атмосфере</w:t>
      </w:r>
      <w:r>
        <w:tab/>
        <w:t xml:space="preserve">............. </w:t>
      </w:r>
      <w:r>
        <w:rPr>
          <w:spacing w:val="-10"/>
        </w:rPr>
        <w:t>4</w:t>
      </w:r>
    </w:p>
    <w:p w:rsidR="002E347C" w:rsidRDefault="00984361">
      <w:pPr>
        <w:pStyle w:val="10"/>
        <w:numPr>
          <w:ilvl w:val="0"/>
          <w:numId w:val="1"/>
        </w:numPr>
        <w:tabs>
          <w:tab w:val="left" w:pos="440"/>
          <w:tab w:val="right" w:leader="dot" w:pos="9900"/>
        </w:tabs>
        <w:ind w:left="0" w:firstLine="0"/>
        <w:jc w:val="both"/>
      </w:pPr>
      <w:hyperlink w:anchor="_TOC_250007" w:history="1">
        <w:r w:rsidR="00BF7A8F">
          <w:t>Биоиндикация.</w:t>
        </w:r>
      </w:hyperlink>
      <w:r w:rsidR="00BF7A8F">
        <w:rPr>
          <w:spacing w:val="-10"/>
        </w:rPr>
        <w:t>............................................................................................................................ 6</w:t>
      </w:r>
    </w:p>
    <w:p w:rsidR="002E347C" w:rsidRDefault="00984361">
      <w:pPr>
        <w:pStyle w:val="3"/>
        <w:numPr>
          <w:ilvl w:val="1"/>
          <w:numId w:val="1"/>
        </w:numPr>
        <w:tabs>
          <w:tab w:val="left" w:pos="660"/>
          <w:tab w:val="right" w:leader="dot" w:pos="9900"/>
        </w:tabs>
        <w:spacing w:before="162"/>
        <w:ind w:left="0" w:firstLine="0"/>
        <w:jc w:val="both"/>
      </w:pPr>
      <w:hyperlink w:anchor="_TOC_250006" w:history="1">
        <w:r w:rsidR="00BF7A8F">
          <w:t>Биоиндикация</w:t>
        </w:r>
        <w:r w:rsidR="00B96B02">
          <w:t xml:space="preserve"> </w:t>
        </w:r>
        <w:r w:rsidR="00BF7A8F">
          <w:rPr>
            <w:spacing w:val="-10"/>
          </w:rPr>
          <w:t xml:space="preserve">и </w:t>
        </w:r>
        <w:r w:rsidR="00B96B02">
          <w:rPr>
            <w:spacing w:val="-10"/>
          </w:rPr>
          <w:t xml:space="preserve"> </w:t>
        </w:r>
        <w:r w:rsidR="00BF7A8F">
          <w:rPr>
            <w:spacing w:val="-2"/>
          </w:rPr>
          <w:t>биотестирование.</w:t>
        </w:r>
      </w:hyperlink>
      <w:r w:rsidR="00BF7A8F">
        <w:rPr>
          <w:spacing w:val="-10"/>
        </w:rPr>
        <w:t>................................................................................... 6</w:t>
      </w:r>
    </w:p>
    <w:p w:rsidR="002E347C" w:rsidRDefault="00984361">
      <w:pPr>
        <w:pStyle w:val="3"/>
        <w:numPr>
          <w:ilvl w:val="1"/>
          <w:numId w:val="1"/>
        </w:numPr>
        <w:tabs>
          <w:tab w:val="left" w:pos="660"/>
          <w:tab w:val="right" w:leader="dot" w:pos="9900"/>
        </w:tabs>
        <w:spacing w:before="162"/>
        <w:ind w:left="0" w:firstLine="0"/>
        <w:jc w:val="both"/>
      </w:pPr>
      <w:hyperlink w:anchor="_TOC_250005" w:history="1">
        <w:r w:rsidR="00BF7A8F">
          <w:t>Листовой</w:t>
        </w:r>
        <w:r w:rsidR="00B96B02">
          <w:t xml:space="preserve"> </w:t>
        </w:r>
        <w:r w:rsidR="00BF7A8F">
          <w:t>опад как биоиндикатор</w:t>
        </w:r>
        <w:r w:rsidR="00BF7A8F">
          <w:tab/>
          <w:t>7</w:t>
        </w:r>
      </w:hyperlink>
    </w:p>
    <w:p w:rsidR="002E347C" w:rsidRDefault="00BF7A8F">
      <w:pPr>
        <w:pStyle w:val="3"/>
        <w:tabs>
          <w:tab w:val="left" w:pos="1546"/>
        </w:tabs>
        <w:spacing w:before="162"/>
        <w:ind w:left="0" w:firstLine="0"/>
        <w:jc w:val="both"/>
      </w:pPr>
      <w:r>
        <w:rPr>
          <w:spacing w:val="-10"/>
        </w:rPr>
        <w:t>Вывод к главе 1..................................................................................................................................... 8</w:t>
      </w:r>
    </w:p>
    <w:p w:rsidR="002E347C" w:rsidRDefault="00BF7A8F">
      <w:pPr>
        <w:pStyle w:val="10"/>
        <w:tabs>
          <w:tab w:val="left" w:pos="918"/>
          <w:tab w:val="right" w:leader="dot" w:pos="9325"/>
        </w:tabs>
        <w:spacing w:before="161"/>
        <w:ind w:left="0" w:firstLine="0"/>
        <w:jc w:val="both"/>
      </w:pPr>
      <w:r>
        <w:rPr>
          <w:spacing w:val="-10"/>
        </w:rPr>
        <w:t>Глава 2. Практическая часть</w:t>
      </w:r>
    </w:p>
    <w:p w:rsidR="002E347C" w:rsidRDefault="00BF7A8F">
      <w:pPr>
        <w:pStyle w:val="10"/>
        <w:numPr>
          <w:ilvl w:val="0"/>
          <w:numId w:val="1"/>
        </w:numPr>
        <w:tabs>
          <w:tab w:val="left" w:pos="440"/>
          <w:tab w:val="right" w:leader="dot" w:pos="9900"/>
        </w:tabs>
        <w:spacing w:before="161"/>
        <w:ind w:left="0" w:firstLine="0"/>
        <w:jc w:val="both"/>
      </w:pPr>
      <w:r>
        <w:t>Определение загрязнения</w:t>
      </w:r>
      <w:r w:rsidR="00B96B02">
        <w:t xml:space="preserve"> </w:t>
      </w:r>
      <w:r>
        <w:t>воздуха</w:t>
      </w:r>
      <w:r w:rsidR="00B96B02">
        <w:t xml:space="preserve"> </w:t>
      </w:r>
      <w:r>
        <w:t>с</w:t>
      </w:r>
      <w:r w:rsidR="00B96B02">
        <w:t xml:space="preserve"> </w:t>
      </w:r>
      <w:r>
        <w:t>использованием</w:t>
      </w:r>
      <w:r w:rsidR="00B96B02">
        <w:t xml:space="preserve"> </w:t>
      </w:r>
      <w:r>
        <w:t>листового</w:t>
      </w:r>
      <w:r w:rsidR="00B96B02">
        <w:t xml:space="preserve"> </w:t>
      </w:r>
      <w:r>
        <w:rPr>
          <w:spacing w:val="-2"/>
        </w:rPr>
        <w:t>опада ............ 9</w:t>
      </w:r>
    </w:p>
    <w:p w:rsidR="002E347C" w:rsidRDefault="00984361">
      <w:pPr>
        <w:pStyle w:val="3"/>
        <w:numPr>
          <w:ilvl w:val="1"/>
          <w:numId w:val="1"/>
        </w:numPr>
        <w:tabs>
          <w:tab w:val="left" w:pos="660"/>
          <w:tab w:val="right" w:leader="dot" w:pos="9900"/>
        </w:tabs>
        <w:spacing w:before="162"/>
        <w:ind w:left="0" w:firstLine="0"/>
        <w:jc w:val="both"/>
      </w:pPr>
      <w:hyperlink w:anchor="_TOC_250003" w:history="1">
        <w:r w:rsidR="00BF7A8F">
          <w:t xml:space="preserve">Материал и площадки исследования </w:t>
        </w:r>
        <w:r w:rsidR="00BF7A8F">
          <w:tab/>
          <w:t>9</w:t>
        </w:r>
      </w:hyperlink>
    </w:p>
    <w:p w:rsidR="002E347C" w:rsidRDefault="00984361">
      <w:pPr>
        <w:pStyle w:val="3"/>
        <w:numPr>
          <w:ilvl w:val="1"/>
          <w:numId w:val="1"/>
        </w:numPr>
        <w:tabs>
          <w:tab w:val="left" w:pos="660"/>
          <w:tab w:val="right" w:leader="dot" w:pos="9900"/>
        </w:tabs>
        <w:spacing w:before="162"/>
        <w:ind w:left="0" w:firstLine="0"/>
        <w:jc w:val="both"/>
      </w:pPr>
      <w:hyperlink w:anchor="_TOC_250002" w:history="1">
        <w:r w:rsidR="00BF7A8F">
          <w:t xml:space="preserve">Методика выполнения исследования </w:t>
        </w:r>
        <w:r w:rsidR="00BF7A8F">
          <w:tab/>
          <w:t>1</w:t>
        </w:r>
      </w:hyperlink>
      <w:r w:rsidR="00BF7A8F">
        <w:t>0</w:t>
      </w:r>
    </w:p>
    <w:p w:rsidR="002E347C" w:rsidRDefault="00984361">
      <w:pPr>
        <w:pStyle w:val="3"/>
        <w:numPr>
          <w:ilvl w:val="1"/>
          <w:numId w:val="1"/>
        </w:numPr>
        <w:tabs>
          <w:tab w:val="left" w:pos="660"/>
          <w:tab w:val="right" w:leader="dot" w:pos="9900"/>
        </w:tabs>
        <w:spacing w:before="162"/>
        <w:ind w:left="0" w:firstLine="0"/>
        <w:jc w:val="both"/>
      </w:pPr>
      <w:hyperlink w:anchor="_TOC_250001" w:history="1">
        <w:r w:rsidR="00BF7A8F">
          <w:t xml:space="preserve">Результаты исследования </w:t>
        </w:r>
        <w:r w:rsidR="00BF7A8F">
          <w:tab/>
          <w:t>11</w:t>
        </w:r>
      </w:hyperlink>
    </w:p>
    <w:p w:rsidR="002E347C" w:rsidRDefault="00BF7A8F">
      <w:pPr>
        <w:pStyle w:val="10"/>
        <w:numPr>
          <w:ilvl w:val="0"/>
          <w:numId w:val="1"/>
        </w:numPr>
        <w:tabs>
          <w:tab w:val="left" w:pos="440"/>
          <w:tab w:val="right" w:leader="dot" w:pos="9900"/>
        </w:tabs>
        <w:spacing w:before="161"/>
        <w:ind w:left="0" w:firstLine="0"/>
        <w:jc w:val="both"/>
      </w:pPr>
      <w:r>
        <w:t>Определение загрязнений атмосферы с применением индикаторных трубок и тест-систем .................................................................................................................... 13</w:t>
      </w:r>
    </w:p>
    <w:p w:rsidR="002E347C" w:rsidRDefault="00BF7A8F">
      <w:pPr>
        <w:pStyle w:val="3"/>
        <w:numPr>
          <w:ilvl w:val="1"/>
          <w:numId w:val="1"/>
        </w:numPr>
        <w:tabs>
          <w:tab w:val="left" w:pos="660"/>
          <w:tab w:val="right" w:leader="dot" w:pos="9900"/>
        </w:tabs>
        <w:spacing w:before="162"/>
        <w:ind w:left="0" w:firstLine="0"/>
        <w:jc w:val="both"/>
      </w:pPr>
      <w:r>
        <w:t>Методика выполнения исследования ................................................................ 13</w:t>
      </w:r>
    </w:p>
    <w:p w:rsidR="002E347C" w:rsidRDefault="00BF7A8F">
      <w:pPr>
        <w:pStyle w:val="3"/>
        <w:numPr>
          <w:ilvl w:val="1"/>
          <w:numId w:val="1"/>
        </w:numPr>
        <w:tabs>
          <w:tab w:val="left" w:pos="660"/>
          <w:tab w:val="right" w:leader="dot" w:pos="9800"/>
        </w:tabs>
        <w:spacing w:before="162"/>
        <w:ind w:left="0" w:firstLine="0"/>
        <w:jc w:val="both"/>
      </w:pPr>
      <w:r>
        <w:t>Результаты исследования ................................................................................... 15</w:t>
      </w:r>
    </w:p>
    <w:p w:rsidR="002E347C" w:rsidRDefault="00BF7A8F">
      <w:pPr>
        <w:pStyle w:val="3"/>
        <w:tabs>
          <w:tab w:val="left" w:pos="1547"/>
          <w:tab w:val="right" w:leader="dot" w:pos="9363"/>
        </w:tabs>
        <w:ind w:left="0" w:rightChars="76" w:right="167" w:firstLine="0"/>
        <w:jc w:val="both"/>
      </w:pPr>
      <w:r>
        <w:t>Вывод к главе 2 ............................................................................................................ 15</w:t>
      </w:r>
    </w:p>
    <w:p w:rsidR="002E347C" w:rsidRDefault="00984361">
      <w:pPr>
        <w:pStyle w:val="10"/>
        <w:numPr>
          <w:ilvl w:val="0"/>
          <w:numId w:val="1"/>
        </w:numPr>
        <w:tabs>
          <w:tab w:val="left" w:pos="440"/>
          <w:tab w:val="right" w:leader="dot" w:pos="9299"/>
        </w:tabs>
        <w:spacing w:before="161"/>
        <w:ind w:left="0" w:firstLine="0"/>
        <w:jc w:val="both"/>
      </w:pPr>
      <w:hyperlink w:anchor="_TOC_250000" w:history="1">
        <w:r w:rsidR="00BF7A8F">
          <w:t>Выводы, заключение, рекомендации ................................................................... 1</w:t>
        </w:r>
      </w:hyperlink>
      <w:r w:rsidR="00BF7A8F">
        <w:t>6</w:t>
      </w:r>
    </w:p>
    <w:p w:rsidR="002E347C" w:rsidRDefault="00BF7A8F">
      <w:pPr>
        <w:pStyle w:val="10"/>
        <w:numPr>
          <w:ilvl w:val="0"/>
          <w:numId w:val="1"/>
        </w:numPr>
        <w:tabs>
          <w:tab w:val="left" w:pos="440"/>
          <w:tab w:val="right" w:leader="dot" w:pos="9900"/>
        </w:tabs>
        <w:spacing w:before="161"/>
        <w:ind w:left="0" w:firstLine="0"/>
        <w:jc w:val="both"/>
      </w:pPr>
      <w:r>
        <w:t xml:space="preserve">Использованные источники информации </w:t>
      </w:r>
      <w:r>
        <w:tab/>
        <w:t>....18</w:t>
      </w:r>
    </w:p>
    <w:p w:rsidR="002E347C" w:rsidRDefault="00BF7A8F">
      <w:pPr>
        <w:pStyle w:val="10"/>
        <w:numPr>
          <w:ilvl w:val="0"/>
          <w:numId w:val="1"/>
        </w:numPr>
        <w:tabs>
          <w:tab w:val="left" w:pos="440"/>
          <w:tab w:val="right" w:leader="dot" w:pos="9900"/>
        </w:tabs>
        <w:spacing w:before="161"/>
        <w:ind w:left="0" w:firstLine="0"/>
        <w:jc w:val="both"/>
        <w:sectPr w:rsidR="002E347C">
          <w:footerReference w:type="default" r:id="rId10"/>
          <w:pgSz w:w="11910" w:h="16840"/>
          <w:pgMar w:top="1040" w:right="708" w:bottom="1200" w:left="1133" w:header="0" w:footer="1003" w:gutter="0"/>
          <w:pgNumType w:start="2"/>
          <w:cols w:space="720"/>
        </w:sectPr>
      </w:pPr>
      <w:r>
        <w:t>Пр</w:t>
      </w:r>
      <w:r>
        <w:rPr>
          <w:spacing w:val="-2"/>
        </w:rPr>
        <w:t>иложения ............................................................................................................... 19</w:t>
      </w:r>
    </w:p>
    <w:p w:rsidR="002E347C" w:rsidRDefault="00BF7A8F" w:rsidP="00BF7A8F">
      <w:pPr>
        <w:pStyle w:val="1"/>
        <w:spacing w:before="72" w:line="276" w:lineRule="auto"/>
        <w:ind w:left="0" w:right="-51" w:firstLineChars="239" w:firstLine="667"/>
      </w:pPr>
      <w:bookmarkStart w:id="0" w:name="_TOC_250009"/>
      <w:bookmarkEnd w:id="0"/>
      <w:r>
        <w:rPr>
          <w:spacing w:val="-2"/>
        </w:rPr>
        <w:lastRenderedPageBreak/>
        <w:t>Введение</w:t>
      </w:r>
    </w:p>
    <w:p w:rsidR="002E347C" w:rsidRDefault="00BF7A8F">
      <w:pPr>
        <w:pStyle w:val="a6"/>
        <w:spacing w:line="276" w:lineRule="auto"/>
        <w:ind w:left="0" w:firstLineChars="239" w:firstLine="669"/>
        <w:rPr>
          <w:spacing w:val="53"/>
          <w:w w:val="150"/>
        </w:rPr>
      </w:pPr>
      <w:r>
        <w:rPr>
          <w:shd w:val="clear" w:color="auto" w:fill="FFFFFF"/>
        </w:rPr>
        <w:t xml:space="preserve">Качество атмосферного воздуха является важнейшим фактором, определяющим состояние живой природы и здоровья населения. </w:t>
      </w:r>
      <w:r>
        <w:rPr>
          <w:rFonts w:eastAsia="sans-serif"/>
          <w:shd w:val="clear" w:color="auto" w:fill="FFFFFF"/>
        </w:rPr>
        <w:t xml:space="preserve">Человек ежесуточно потребляет около 11000 литров воздуха. Воздух, которым мы дышим, оказывает влияние на наше здоровье, самочувствие и работоспособность. </w:t>
      </w:r>
      <w:r>
        <w:t>Атмосфера - один изосновных</w:t>
      </w:r>
      <w:r w:rsidR="00B96B02">
        <w:t xml:space="preserve"> </w:t>
      </w:r>
      <w:r>
        <w:t>средообразующих</w:t>
      </w:r>
      <w:r w:rsidR="00B96B02">
        <w:t xml:space="preserve"> </w:t>
      </w:r>
      <w:r>
        <w:t xml:space="preserve">компонентов. </w:t>
      </w:r>
      <w:r>
        <w:rPr>
          <w:shd w:val="clear" w:color="auto" w:fill="FFFFFF"/>
        </w:rPr>
        <w:t xml:space="preserve">Поэтому важным направлением мониторинговых исследований окружающей среды является оценка степени загрязнения воздуха </w:t>
      </w:r>
      <w:r>
        <w:t>[3;11]. Этого</w:t>
      </w:r>
      <w:r w:rsidR="00B96B02">
        <w:t xml:space="preserve"> </w:t>
      </w:r>
      <w:r>
        <w:t>ворит</w:t>
      </w:r>
      <w:r w:rsidR="00B96B02">
        <w:t xml:space="preserve"> </w:t>
      </w:r>
      <w:r>
        <w:t xml:space="preserve">об актуальности моего исследования. К числу наиболее доступных и используемых методов </w:t>
      </w:r>
      <w:r>
        <w:rPr>
          <w:spacing w:val="-2"/>
        </w:rPr>
        <w:t xml:space="preserve">мониторинга атмосферы экологи относят </w:t>
      </w:r>
      <w:r>
        <w:t>биоиндикацию. Существует множество</w:t>
      </w:r>
      <w:r w:rsidR="00B96B02">
        <w:t xml:space="preserve"> </w:t>
      </w:r>
      <w:r>
        <w:t>видов</w:t>
      </w:r>
      <w:r w:rsidR="00B96B02">
        <w:t xml:space="preserve"> </w:t>
      </w:r>
      <w:r>
        <w:t>биоиндикационных</w:t>
      </w:r>
      <w:r w:rsidR="00B96B02">
        <w:t xml:space="preserve"> </w:t>
      </w:r>
      <w:r>
        <w:t>исследований.</w:t>
      </w:r>
    </w:p>
    <w:p w:rsidR="002E347C" w:rsidRDefault="00BF7A8F">
      <w:pPr>
        <w:pStyle w:val="a6"/>
        <w:spacing w:line="276" w:lineRule="auto"/>
        <w:ind w:left="0" w:firstLineChars="239" w:firstLine="669"/>
      </w:pPr>
      <w:r>
        <w:t>Изучив информацию, полученную из литературных источников [1;7], я выдвинула</w:t>
      </w:r>
      <w:r w:rsidR="00B96B02">
        <w:t xml:space="preserve"> </w:t>
      </w:r>
      <w:r>
        <w:rPr>
          <w:b/>
          <w:bCs/>
        </w:rPr>
        <w:t>гипотезу</w:t>
      </w:r>
      <w:r>
        <w:t>: в роли биоиндикатора, реагирующего на изменение состояния атмосферного</w:t>
      </w:r>
      <w:r w:rsidR="00B96B02">
        <w:t xml:space="preserve"> </w:t>
      </w:r>
      <w:r>
        <w:t>воздуха, можно использовать листовой опад.</w:t>
      </w:r>
    </w:p>
    <w:p w:rsidR="002E347C" w:rsidRDefault="00BF7A8F" w:rsidP="00BF7A8F">
      <w:pPr>
        <w:pStyle w:val="a6"/>
        <w:spacing w:line="276" w:lineRule="auto"/>
        <w:ind w:left="0" w:firstLineChars="239" w:firstLine="672"/>
      </w:pPr>
      <w:r>
        <w:rPr>
          <w:b/>
          <w:bCs/>
        </w:rPr>
        <w:t>Цель</w:t>
      </w:r>
      <w:r>
        <w:t xml:space="preserve"> исследования: оценить степень загрязнённости воздуха в микрорайоне школы методом биоиндикации и с использованием специальных индикаторных трубок.</w:t>
      </w:r>
    </w:p>
    <w:p w:rsidR="002E347C" w:rsidRDefault="00BF7A8F" w:rsidP="00BF7A8F">
      <w:pPr>
        <w:pStyle w:val="a6"/>
        <w:spacing w:line="276" w:lineRule="auto"/>
        <w:ind w:left="0" w:firstLineChars="239" w:firstLine="672"/>
      </w:pPr>
      <w:r>
        <w:rPr>
          <w:b/>
          <w:bCs/>
        </w:rPr>
        <w:t>Объект</w:t>
      </w:r>
      <w:r w:rsidR="00CD5593">
        <w:rPr>
          <w:b/>
          <w:bCs/>
        </w:rPr>
        <w:t xml:space="preserve"> </w:t>
      </w:r>
      <w:r>
        <w:t xml:space="preserve">исследования: воздух на территории микрорайона. </w:t>
      </w:r>
    </w:p>
    <w:p w:rsidR="002E347C" w:rsidRDefault="00BF7A8F" w:rsidP="00BF7A8F">
      <w:pPr>
        <w:pStyle w:val="a6"/>
        <w:spacing w:line="276" w:lineRule="auto"/>
        <w:ind w:left="0" w:firstLineChars="239" w:firstLine="672"/>
      </w:pPr>
      <w:r>
        <w:rPr>
          <w:b/>
          <w:bCs/>
        </w:rPr>
        <w:t>Предмет исследования</w:t>
      </w:r>
      <w:r>
        <w:t>: экологическое состояние воздуха в микрорайоне.</w:t>
      </w:r>
    </w:p>
    <w:p w:rsidR="002E347C" w:rsidRDefault="00BF7A8F" w:rsidP="00BF7A8F">
      <w:pPr>
        <w:pStyle w:val="a6"/>
        <w:spacing w:before="2" w:line="276" w:lineRule="auto"/>
        <w:ind w:left="0" w:right="135" w:firstLineChars="239" w:firstLine="672"/>
      </w:pPr>
      <w:r>
        <w:rPr>
          <w:b/>
          <w:bCs/>
        </w:rPr>
        <w:t xml:space="preserve">Задачи </w:t>
      </w:r>
      <w:r>
        <w:t>исследования:</w:t>
      </w:r>
    </w:p>
    <w:p w:rsidR="002E347C" w:rsidRDefault="00BF7A8F">
      <w:pPr>
        <w:pStyle w:val="a6"/>
        <w:numPr>
          <w:ilvl w:val="0"/>
          <w:numId w:val="2"/>
        </w:numPr>
        <w:spacing w:before="2" w:line="276" w:lineRule="auto"/>
        <w:ind w:left="0" w:rightChars="-23" w:right="-51" w:firstLineChars="239" w:firstLine="669"/>
      </w:pPr>
      <w:r>
        <w:t>Изучить источники информации по теме исследования;</w:t>
      </w:r>
    </w:p>
    <w:p w:rsidR="002E347C" w:rsidRDefault="00BF7A8F">
      <w:pPr>
        <w:pStyle w:val="a6"/>
        <w:numPr>
          <w:ilvl w:val="0"/>
          <w:numId w:val="2"/>
        </w:numPr>
        <w:spacing w:before="2" w:line="276" w:lineRule="auto"/>
        <w:ind w:left="0" w:rightChars="-23" w:right="-51" w:firstLineChars="239" w:firstLine="669"/>
      </w:pPr>
      <w:r>
        <w:t>Установить степень загрязнённости воздуха в микрорайоне</w:t>
      </w:r>
      <w:r w:rsidR="00B96B02">
        <w:t xml:space="preserve"> </w:t>
      </w:r>
      <w:r>
        <w:t>школы, используя метод биоиндикации, биотестирования;</w:t>
      </w:r>
    </w:p>
    <w:p w:rsidR="002E347C" w:rsidRDefault="00BF7A8F">
      <w:pPr>
        <w:pStyle w:val="a6"/>
        <w:numPr>
          <w:ilvl w:val="0"/>
          <w:numId w:val="2"/>
        </w:numPr>
        <w:spacing w:before="2" w:line="276" w:lineRule="auto"/>
        <w:ind w:left="0" w:rightChars="-23" w:right="-51" w:firstLineChars="239" w:firstLine="669"/>
      </w:pPr>
      <w:r>
        <w:t xml:space="preserve">Выполнить </w:t>
      </w:r>
      <w:r>
        <w:rPr>
          <w:spacing w:val="-2"/>
        </w:rPr>
        <w:t>сравнительный анализ фитотоксичности</w:t>
      </w:r>
      <w:r w:rsidR="00C2195D">
        <w:rPr>
          <w:spacing w:val="-2"/>
        </w:rPr>
        <w:t xml:space="preserve"> </w:t>
      </w:r>
      <w:r>
        <w:t>листового опада распространённых пород</w:t>
      </w:r>
      <w:r w:rsidR="00B96B02">
        <w:t xml:space="preserve"> </w:t>
      </w:r>
      <w:r>
        <w:t>деревьев, используемых</w:t>
      </w:r>
      <w:r w:rsidR="00B96B02">
        <w:t xml:space="preserve"> </w:t>
      </w:r>
      <w:r>
        <w:t>при</w:t>
      </w:r>
      <w:r w:rsidR="00B96B02">
        <w:t xml:space="preserve"> </w:t>
      </w:r>
      <w:r>
        <w:t>озеленении города</w:t>
      </w:r>
      <w:r>
        <w:rPr>
          <w:spacing w:val="-2"/>
        </w:rPr>
        <w:t>;</w:t>
      </w:r>
    </w:p>
    <w:p w:rsidR="002E347C" w:rsidRDefault="00BF7A8F">
      <w:pPr>
        <w:pStyle w:val="a6"/>
        <w:numPr>
          <w:ilvl w:val="0"/>
          <w:numId w:val="2"/>
        </w:numPr>
        <w:spacing w:before="2" w:line="276" w:lineRule="auto"/>
        <w:ind w:left="0" w:rightChars="-23" w:right="-51" w:firstLineChars="239" w:firstLine="669"/>
      </w:pPr>
      <w:r>
        <w:t>Провести исследование воздуха на территории микрорайона с помощью индикаторных трубок (тест-систем);</w:t>
      </w:r>
    </w:p>
    <w:p w:rsidR="002E347C" w:rsidRDefault="00BF7A8F" w:rsidP="00BF7A8F">
      <w:pPr>
        <w:pStyle w:val="a6"/>
        <w:numPr>
          <w:ilvl w:val="0"/>
          <w:numId w:val="2"/>
        </w:numPr>
        <w:spacing w:before="2" w:line="276" w:lineRule="auto"/>
        <w:ind w:left="0" w:rightChars="-23" w:right="-51" w:firstLineChars="239" w:firstLine="664"/>
      </w:pPr>
      <w:r>
        <w:rPr>
          <w:spacing w:val="-2"/>
        </w:rPr>
        <w:t>Сопоставить результаты биотестирования с данными, полученными в ходе измерений индикаторными трубками;</w:t>
      </w:r>
    </w:p>
    <w:p w:rsidR="002E347C" w:rsidRDefault="00BF7A8F">
      <w:pPr>
        <w:pStyle w:val="a6"/>
        <w:numPr>
          <w:ilvl w:val="0"/>
          <w:numId w:val="2"/>
        </w:numPr>
        <w:spacing w:before="2" w:line="276" w:lineRule="auto"/>
        <w:ind w:left="0" w:rightChars="-23" w:right="-51" w:firstLineChars="239" w:firstLine="669"/>
        <w:rPr>
          <w:bCs/>
        </w:rPr>
      </w:pPr>
      <w:r>
        <w:t>По</w:t>
      </w:r>
      <w:r w:rsidR="00B96B02">
        <w:t xml:space="preserve"> </w:t>
      </w:r>
      <w:r>
        <w:t xml:space="preserve">итогам </w:t>
      </w:r>
      <w:r>
        <w:rPr>
          <w:spacing w:val="-2"/>
        </w:rPr>
        <w:t xml:space="preserve">исследования </w:t>
      </w:r>
      <w:r>
        <w:t>сделать</w:t>
      </w:r>
      <w:r w:rsidR="00B96B02">
        <w:t xml:space="preserve"> </w:t>
      </w:r>
      <w:r>
        <w:t>выводы;</w:t>
      </w:r>
    </w:p>
    <w:p w:rsidR="002E347C" w:rsidRDefault="00BF7A8F">
      <w:pPr>
        <w:pStyle w:val="a6"/>
        <w:numPr>
          <w:ilvl w:val="0"/>
          <w:numId w:val="2"/>
        </w:numPr>
        <w:spacing w:before="2" w:line="276" w:lineRule="auto"/>
        <w:ind w:left="0" w:rightChars="-23" w:right="-51" w:firstLineChars="239" w:firstLine="669"/>
        <w:rPr>
          <w:bCs/>
        </w:rPr>
      </w:pPr>
      <w:r>
        <w:t>Предложить рекомендации по улучшению экологической обстановки в городе.</w:t>
      </w:r>
    </w:p>
    <w:p w:rsidR="002E347C" w:rsidRDefault="00BF7A8F" w:rsidP="00BF7A8F">
      <w:pPr>
        <w:pStyle w:val="a6"/>
        <w:spacing w:before="2" w:line="276" w:lineRule="auto"/>
        <w:ind w:left="0" w:rightChars="-23" w:right="-51" w:firstLineChars="239" w:firstLine="672"/>
        <w:rPr>
          <w:bCs/>
        </w:rPr>
      </w:pPr>
      <w:r>
        <w:rPr>
          <w:b/>
          <w:bCs/>
        </w:rPr>
        <w:t>Методы</w:t>
      </w:r>
      <w:r w:rsidR="00B96B02">
        <w:rPr>
          <w:b/>
          <w:bCs/>
        </w:rPr>
        <w:t xml:space="preserve"> </w:t>
      </w:r>
      <w:r>
        <w:rPr>
          <w:b/>
          <w:bCs/>
          <w:spacing w:val="-2"/>
        </w:rPr>
        <w:t>исследования</w:t>
      </w:r>
      <w:r>
        <w:rPr>
          <w:spacing w:val="-2"/>
        </w:rPr>
        <w:t xml:space="preserve">: </w:t>
      </w:r>
      <w:r>
        <w:rPr>
          <w:bCs/>
        </w:rPr>
        <w:t xml:space="preserve">теоретические (библиографический, анализ, синтез, обобщение, выводы); эмпирические (экспериментальный: лабораторное исследование; наблюдение, биометрический, сравнение); математические (математическая и статистическая обработка результатов, построение диаграмм, таблиц). </w:t>
      </w:r>
    </w:p>
    <w:p w:rsidR="002E347C" w:rsidRDefault="00BF7A8F">
      <w:pPr>
        <w:pStyle w:val="a6"/>
        <w:spacing w:before="2" w:line="276" w:lineRule="auto"/>
        <w:ind w:left="0" w:rightChars="-23" w:right="-51" w:firstLineChars="239" w:firstLine="669"/>
      </w:pPr>
      <w:r>
        <w:rPr>
          <w:bCs/>
        </w:rPr>
        <w:t>Площадки (точки)</w:t>
      </w:r>
      <w:r w:rsidR="00B96B02">
        <w:rPr>
          <w:bCs/>
        </w:rPr>
        <w:t xml:space="preserve"> </w:t>
      </w:r>
      <w:r>
        <w:t xml:space="preserve">исследования </w:t>
      </w:r>
      <w:r w:rsidR="00B96B02">
        <w:t>–</w:t>
      </w:r>
      <w:r>
        <w:t xml:space="preserve"> микрорайон</w:t>
      </w:r>
      <w:r w:rsidR="00B96B02">
        <w:t xml:space="preserve"> </w:t>
      </w:r>
      <w:r>
        <w:t>школы: Ленинградское шоссе д.63, улицы Чехова, Завидова.</w:t>
      </w:r>
    </w:p>
    <w:p w:rsidR="002E347C" w:rsidRDefault="00BF7A8F">
      <w:pPr>
        <w:pStyle w:val="a6"/>
        <w:spacing w:before="2" w:line="276" w:lineRule="auto"/>
        <w:ind w:left="0" w:rightChars="-23" w:right="-51" w:firstLineChars="239" w:firstLine="669"/>
      </w:pPr>
      <w:r>
        <w:lastRenderedPageBreak/>
        <w:t>Период</w:t>
      </w:r>
      <w:r>
        <w:rPr>
          <w:spacing w:val="-5"/>
        </w:rPr>
        <w:t xml:space="preserve"> проведения </w:t>
      </w:r>
      <w:r>
        <w:t>исслед</w:t>
      </w:r>
      <w:r w:rsidR="00B96B02">
        <w:t>ования: сентябрь 2025 г - но</w:t>
      </w:r>
      <w:r w:rsidR="00646D15">
        <w:t>ябрь</w:t>
      </w:r>
      <w:r>
        <w:t xml:space="preserve"> 2025 г.</w:t>
      </w:r>
    </w:p>
    <w:p w:rsidR="002E347C" w:rsidRDefault="00BF7A8F">
      <w:pPr>
        <w:pStyle w:val="a6"/>
        <w:spacing w:before="2" w:line="276" w:lineRule="auto"/>
        <w:ind w:left="0" w:rightChars="-23" w:right="-51" w:firstLineChars="239" w:firstLine="669"/>
        <w:rPr>
          <w:b/>
          <w:bCs/>
        </w:rPr>
      </w:pPr>
      <w:r>
        <w:t>Исследований, посвящённых подобному вопросу, в</w:t>
      </w:r>
      <w:r w:rsidR="00CD5593">
        <w:t xml:space="preserve"> общедоступных публикациях </w:t>
      </w:r>
      <w:r>
        <w:t>достаточно мало. Например, изучая источники информации, я познакомилась с работами по выявлению влияния листового опада тополя бальзамического на</w:t>
      </w:r>
      <w:r w:rsidR="00B96B02">
        <w:t xml:space="preserve"> </w:t>
      </w:r>
      <w:r>
        <w:t>семена</w:t>
      </w:r>
      <w:r w:rsidR="00B96B02">
        <w:t xml:space="preserve"> </w:t>
      </w:r>
      <w:r>
        <w:t>культурных</w:t>
      </w:r>
      <w:r w:rsidR="00B96B02">
        <w:t xml:space="preserve"> </w:t>
      </w:r>
      <w:r>
        <w:t>и</w:t>
      </w:r>
      <w:r w:rsidR="00B96B02">
        <w:t xml:space="preserve"> </w:t>
      </w:r>
      <w:r>
        <w:t>сорных</w:t>
      </w:r>
      <w:r w:rsidR="00B96B02">
        <w:t xml:space="preserve"> </w:t>
      </w:r>
      <w:r>
        <w:t>растений. Также изучалось действие листового опада древесных растений на развитие травянистых растений биоценоза. Выявлено влияние химического состава</w:t>
      </w:r>
      <w:r w:rsidR="00B96B02">
        <w:t xml:space="preserve"> </w:t>
      </w:r>
      <w:r>
        <w:t>листового опадавидов рода</w:t>
      </w:r>
      <w:r w:rsidR="00CA56FF">
        <w:t xml:space="preserve"> </w:t>
      </w:r>
      <w:r>
        <w:t>орех на их биологическую</w:t>
      </w:r>
      <w:r w:rsidR="00CD5593">
        <w:t xml:space="preserve"> </w:t>
      </w:r>
      <w:r>
        <w:t>активность</w:t>
      </w:r>
      <w:r w:rsidR="00C2195D">
        <w:t xml:space="preserve"> </w:t>
      </w:r>
      <w:r>
        <w:t>[6;7]. Авторы в рассмотренных исследованиях использовали для этого водную вытяжку, а я использовала</w:t>
      </w:r>
      <w:r w:rsidR="00B96B02">
        <w:t xml:space="preserve"> </w:t>
      </w:r>
      <w:r>
        <w:t>листовой опад в качестве субстрата для выращивания кресс-салата, а также сравнивала результаты биоиндикации с данными измерений индикаторными трубками и тест-системами.</w:t>
      </w:r>
      <w:r w:rsidR="00B96B02">
        <w:t xml:space="preserve"> </w:t>
      </w:r>
      <w:r>
        <w:rPr>
          <w:u w:val="single"/>
        </w:rPr>
        <w:t>В этом заключается оригинальность и новизна моей работы</w:t>
      </w:r>
      <w:r>
        <w:rPr>
          <w:b/>
          <w:bCs/>
        </w:rPr>
        <w:t xml:space="preserve">. </w:t>
      </w:r>
    </w:p>
    <w:p w:rsidR="002E347C" w:rsidRDefault="00BF7A8F" w:rsidP="00BF7A8F">
      <w:pPr>
        <w:pStyle w:val="a6"/>
        <w:spacing w:line="276" w:lineRule="auto"/>
        <w:ind w:left="0" w:firstLineChars="239" w:firstLine="672"/>
      </w:pPr>
      <w:r>
        <w:rPr>
          <w:b/>
          <w:bCs/>
        </w:rPr>
        <w:t xml:space="preserve">Актуальность </w:t>
      </w:r>
      <w:r>
        <w:t xml:space="preserve">Атмосфера </w:t>
      </w:r>
      <w:r w:rsidR="00CA56FF">
        <w:t>–</w:t>
      </w:r>
      <w:r>
        <w:t xml:space="preserve"> уникальная</w:t>
      </w:r>
      <w:r w:rsidR="00CA56FF">
        <w:t xml:space="preserve"> </w:t>
      </w:r>
      <w:r>
        <w:t>геологическая</w:t>
      </w:r>
      <w:r w:rsidR="00CA56FF">
        <w:t xml:space="preserve"> </w:t>
      </w:r>
      <w:r>
        <w:t>оболочка Земли,</w:t>
      </w:r>
      <w:r w:rsidR="00B96B02">
        <w:t xml:space="preserve"> </w:t>
      </w:r>
      <w:r>
        <w:t>биохимическое</w:t>
      </w:r>
      <w:r w:rsidR="00B96B02">
        <w:t xml:space="preserve"> </w:t>
      </w:r>
      <w:r>
        <w:t>загрязнение</w:t>
      </w:r>
      <w:r w:rsidR="00B96B02">
        <w:t xml:space="preserve"> </w:t>
      </w:r>
      <w:r>
        <w:t>которой негативно</w:t>
      </w:r>
      <w:r w:rsidR="00B96B02">
        <w:t xml:space="preserve"> </w:t>
      </w:r>
      <w:r>
        <w:t>сказывается</w:t>
      </w:r>
      <w:r w:rsidR="00B96B02">
        <w:t xml:space="preserve"> </w:t>
      </w:r>
      <w:r>
        <w:t>на жизнедеятельности</w:t>
      </w:r>
      <w:r w:rsidR="00B96B02">
        <w:t xml:space="preserve"> </w:t>
      </w:r>
      <w:r>
        <w:t>живых</w:t>
      </w:r>
      <w:r w:rsidR="00B96B02">
        <w:t xml:space="preserve"> </w:t>
      </w:r>
      <w:r>
        <w:t xml:space="preserve">организмов [3]. </w:t>
      </w:r>
      <w:r>
        <w:rPr>
          <w:shd w:val="clear" w:color="auto" w:fill="FFFFFF"/>
        </w:rPr>
        <w:t xml:space="preserve">Поэтому важным направлением мониторинговых исследований является оценка загрязнения воздуха доступными методами. Моя работа </w:t>
      </w:r>
      <w:r>
        <w:t>позволит дать ответы на такие дискуссионные вопросы как: «Действительно ли такой доступный метод, как биоиндикация, позволяет оценивать состояние окружающей среды?», «Нужно ли убирать опавшую листву на территории школы?», «Можно ли использовать листовой опад для приготовления компоста для клумб?». Эти знания помогутрешить локальную экологическую</w:t>
      </w:r>
      <w:r w:rsidR="00B96B02">
        <w:t xml:space="preserve"> </w:t>
      </w:r>
      <w:r>
        <w:t>проблему загрязнения окружающей</w:t>
      </w:r>
      <w:r w:rsidR="00B96B02">
        <w:t xml:space="preserve"> </w:t>
      </w:r>
      <w:r>
        <w:t>среды и будут способствовать сохранению здоровья горожан. В этом заключается практическая</w:t>
      </w:r>
      <w:r w:rsidR="00B96B02">
        <w:t xml:space="preserve"> </w:t>
      </w:r>
      <w:r>
        <w:t>значимость проделанной работы.</w:t>
      </w:r>
    </w:p>
    <w:p w:rsidR="002E347C" w:rsidRDefault="002E347C">
      <w:pPr>
        <w:pStyle w:val="a6"/>
        <w:spacing w:line="276" w:lineRule="auto"/>
        <w:ind w:left="0"/>
      </w:pPr>
    </w:p>
    <w:p w:rsidR="002E347C" w:rsidRDefault="00BF7A8F">
      <w:pPr>
        <w:pStyle w:val="a6"/>
        <w:spacing w:line="276" w:lineRule="auto"/>
        <w:ind w:left="0"/>
        <w:jc w:val="center"/>
        <w:rPr>
          <w:b/>
          <w:bCs/>
        </w:rPr>
      </w:pPr>
      <w:r>
        <w:rPr>
          <w:b/>
          <w:bCs/>
        </w:rPr>
        <w:t>Глава 1. Литературный обзор</w:t>
      </w:r>
    </w:p>
    <w:p w:rsidR="002E347C" w:rsidRDefault="00BF7A8F">
      <w:pPr>
        <w:pStyle w:val="1"/>
        <w:numPr>
          <w:ilvl w:val="0"/>
          <w:numId w:val="3"/>
        </w:numPr>
        <w:tabs>
          <w:tab w:val="left" w:pos="0"/>
        </w:tabs>
        <w:spacing w:line="276" w:lineRule="auto"/>
        <w:ind w:left="660"/>
        <w:jc w:val="left"/>
      </w:pPr>
      <w:bookmarkStart w:id="1" w:name="_TOC_250008"/>
      <w:r>
        <w:t>Основные</w:t>
      </w:r>
      <w:r w:rsidR="00B96B02">
        <w:t xml:space="preserve"> </w:t>
      </w:r>
      <w:r>
        <w:t>источники</w:t>
      </w:r>
      <w:r w:rsidR="00B96B02">
        <w:t xml:space="preserve"> </w:t>
      </w:r>
      <w:r>
        <w:t>загрязнения</w:t>
      </w:r>
      <w:bookmarkEnd w:id="1"/>
      <w:r w:rsidR="00B96B02">
        <w:t xml:space="preserve"> </w:t>
      </w:r>
      <w:r>
        <w:rPr>
          <w:spacing w:val="-2"/>
        </w:rPr>
        <w:t>атмосферы</w:t>
      </w:r>
    </w:p>
    <w:p w:rsidR="002E347C" w:rsidRDefault="00BF7A8F">
      <w:pPr>
        <w:shd w:val="clear" w:color="auto" w:fill="FFFFFF"/>
        <w:spacing w:line="276" w:lineRule="auto"/>
        <w:ind w:firstLine="660"/>
        <w:jc w:val="both"/>
      </w:pPr>
      <w:r>
        <w:rPr>
          <w:sz w:val="28"/>
          <w:szCs w:val="28"/>
        </w:rPr>
        <w:t>Чистый воздух необходим для жизни всех живых существ. Загрязнение атмосферы оказывает отрицательное влияние на живые организмы, что ведёт к сокращению численности видового разнообразия животных и растений, заболеваниям человека.</w:t>
      </w:r>
    </w:p>
    <w:p w:rsidR="002E347C" w:rsidRDefault="00BF7A8F">
      <w:pPr>
        <w:pStyle w:val="a6"/>
        <w:spacing w:line="276" w:lineRule="auto"/>
        <w:ind w:left="0" w:firstLine="660"/>
      </w:pPr>
      <w:r>
        <w:t>Существует два основных</w:t>
      </w:r>
      <w:r w:rsidR="00B96B02">
        <w:t xml:space="preserve"> </w:t>
      </w:r>
      <w:r>
        <w:t>источника</w:t>
      </w:r>
      <w:r w:rsidR="00EC3D8C">
        <w:t xml:space="preserve"> </w:t>
      </w:r>
      <w:r>
        <w:t>загрязнения</w:t>
      </w:r>
      <w:r w:rsidR="00B96B02">
        <w:t xml:space="preserve"> </w:t>
      </w:r>
      <w:r>
        <w:t>атмосферы:</w:t>
      </w:r>
      <w:r w:rsidR="00B96B02">
        <w:t xml:space="preserve"> </w:t>
      </w:r>
      <w:r>
        <w:t>естественный</w:t>
      </w:r>
      <w:r w:rsidR="00B96B02">
        <w:t xml:space="preserve"> </w:t>
      </w:r>
      <w:r>
        <w:t>и</w:t>
      </w:r>
      <w:r w:rsidR="00B96B02">
        <w:t xml:space="preserve"> </w:t>
      </w:r>
      <w:r>
        <w:t>антропогенный. Деятельность человека по своим масштабам намного превосходит природное загрязнение атмосферного воздуха и приводит к серьёзным сбоям экологического равновесия в биосфере. Среди важнейших загрязнителей выделяют</w:t>
      </w:r>
      <w:r w:rsidR="00B46FB3">
        <w:t>:</w:t>
      </w:r>
      <w:r>
        <w:t xml:space="preserve"> оксиды азота, диоксид серы, оксид углерода, озон, углеводороды, альдегиды, тяжёлые металлы (Pb, Cu, Zn, Cd, Cr), аммиак, атмосферная пыль, радиоактивные изотопы и др</w:t>
      </w:r>
      <w:r w:rsidR="00EC3D8C">
        <w:t>.</w:t>
      </w:r>
      <w:r>
        <w:t xml:space="preserve"> </w:t>
      </w:r>
      <w:r>
        <w:rPr>
          <w:i/>
          <w:iCs/>
        </w:rPr>
        <w:t>(Приложение 1).</w:t>
      </w:r>
    </w:p>
    <w:p w:rsidR="002E347C" w:rsidRDefault="00BF7A8F">
      <w:pPr>
        <w:spacing w:line="276" w:lineRule="auto"/>
        <w:ind w:firstLine="660"/>
        <w:jc w:val="both"/>
        <w:rPr>
          <w:sz w:val="28"/>
          <w:szCs w:val="28"/>
        </w:rPr>
      </w:pPr>
      <w:r>
        <w:rPr>
          <w:sz w:val="28"/>
          <w:szCs w:val="28"/>
        </w:rPr>
        <w:t xml:space="preserve">При изучении степени загрязнения окружающей среды промышленными газами, важно изучать реакцию биологических объектов на загрязняющие </w:t>
      </w:r>
      <w:r>
        <w:rPr>
          <w:sz w:val="28"/>
          <w:szCs w:val="28"/>
        </w:rPr>
        <w:lastRenderedPageBreak/>
        <w:t>вещества -</w:t>
      </w:r>
      <w:r w:rsidR="00B96B02">
        <w:rPr>
          <w:sz w:val="28"/>
          <w:szCs w:val="28"/>
        </w:rPr>
        <w:t xml:space="preserve"> </w:t>
      </w:r>
      <w:r>
        <w:rPr>
          <w:sz w:val="28"/>
          <w:szCs w:val="28"/>
        </w:rPr>
        <w:t xml:space="preserve">поллютанты. Экологический мониторинг - это система наблюдения за реакцией биологических объектов на воздействие поллютантов. </w:t>
      </w:r>
    </w:p>
    <w:p w:rsidR="002E347C" w:rsidRDefault="00BF7A8F">
      <w:pPr>
        <w:pStyle w:val="a6"/>
        <w:spacing w:before="2" w:line="276" w:lineRule="auto"/>
        <w:ind w:left="0" w:right="134" w:firstLine="660"/>
      </w:pPr>
      <w:r>
        <w:t>Химическая индустрия загрязняет воздух смесью опасных газов.</w:t>
      </w:r>
      <w:r w:rsidR="00CD5593">
        <w:t xml:space="preserve"> Из непостоянных примесей </w:t>
      </w:r>
      <w:r>
        <w:t>губителен для ра</w:t>
      </w:r>
      <w:r w:rsidR="00C2195D">
        <w:t>стений сернистый газ, выходящий</w:t>
      </w:r>
      <w:r>
        <w:t xml:space="preserve"> из заводских труб. Во время осадков он растворяется в каплях воды и на землю выпадает кислотный дождь, он вредоносен для растений, для некоторых обитателей почвы, ухудшает условия роста растений.</w:t>
      </w:r>
    </w:p>
    <w:p w:rsidR="002E347C" w:rsidRDefault="00BF7A8F">
      <w:pPr>
        <w:pStyle w:val="a6"/>
        <w:spacing w:line="276" w:lineRule="auto"/>
        <w:ind w:left="0" w:firstLine="660"/>
      </w:pPr>
      <w:r>
        <w:t>В воздух, который прилегает к территории оживлённых автострад, попадает много вредных выхлопных газов. В выхлопах транспортных средств находятся угарный газ, несгоревшие летучие углеводороды, окись азота. В условиях города до 40% общего движения транспорта составляют режимы разгона и торможения, с чем связано увеличение</w:t>
      </w:r>
      <w:r w:rsidR="00B96B02">
        <w:t xml:space="preserve"> </w:t>
      </w:r>
      <w:r>
        <w:t>расхода топлива и выбросов в атмосферу. При интенсивном движении 1500</w:t>
      </w:r>
      <w:r w:rsidR="00B96B02">
        <w:t xml:space="preserve"> </w:t>
      </w:r>
      <w:r>
        <w:t>машини более в час (этот показатель характерен для центральных улиц нашего города в часы пик) создаются опасные условия для загрязнения воздуха. По санитарным требованиям по уровню загрязнения допускается поток транспорта в жилой зоне не более 200 автомашин в час (Сан.Пин 2.2.0.555-96) [9]. В настоящее время автомобильный транспорт является главным источником загрязнения атмосферного воздуха! Загрязнение происходит по несколькимнаправлениям: отработанные выхлопные газы, карте</w:t>
      </w:r>
      <w:r w:rsidR="00B96B02">
        <w:t xml:space="preserve">рные газы, испарениетоплива, </w:t>
      </w:r>
      <w:r>
        <w:t>пыль,</w:t>
      </w:r>
      <w:r w:rsidR="00B96B02">
        <w:t xml:space="preserve"> </w:t>
      </w:r>
      <w:r>
        <w:t>образующаяся при стирании шини потока</w:t>
      </w:r>
      <w:r w:rsidR="00B96B02">
        <w:t xml:space="preserve"> воздуха. Общее количество пыли, </w:t>
      </w:r>
      <w:r>
        <w:t>поступающей в атмосферу за год, оценивается в 2 млрд. т., при этом антропогенные аэрозоли составляют 10-20% [4].</w:t>
      </w:r>
    </w:p>
    <w:p w:rsidR="002E347C" w:rsidRDefault="00BF7A8F">
      <w:pPr>
        <w:pStyle w:val="a6"/>
        <w:spacing w:before="1" w:line="276" w:lineRule="auto"/>
        <w:ind w:left="0" w:right="134" w:firstLine="660"/>
      </w:pPr>
      <w:r>
        <w:t>В составе отработанных газов автомобилей содержится более 200 токсичных веществ. Наибольший вклад в загрязнение атмосферы по валовому выбросу</w:t>
      </w:r>
      <w:r w:rsidR="00B96B02">
        <w:t xml:space="preserve"> </w:t>
      </w:r>
      <w:r>
        <w:t>вносят</w:t>
      </w:r>
      <w:r w:rsidR="00B96B02">
        <w:t xml:space="preserve"> </w:t>
      </w:r>
      <w:r>
        <w:t>углерод оксида -</w:t>
      </w:r>
      <w:r w:rsidR="00C2195D">
        <w:t xml:space="preserve"> </w:t>
      </w:r>
      <w:r>
        <w:t>74,2% и диоксидазота 18,33</w:t>
      </w:r>
      <w:r>
        <w:rPr>
          <w:color w:val="0D0D0D"/>
        </w:rPr>
        <w:t>%, почвы - свинец и цинк, попадающие в окружа</w:t>
      </w:r>
      <w:r w:rsidR="00B46FB3">
        <w:rPr>
          <w:color w:val="0D0D0D"/>
        </w:rPr>
        <w:t>ющую среду при стирании шин [3;</w:t>
      </w:r>
      <w:r>
        <w:rPr>
          <w:color w:val="0D0D0D"/>
        </w:rPr>
        <w:t>11].</w:t>
      </w:r>
      <w:r w:rsidR="00B96B02">
        <w:rPr>
          <w:color w:val="0D0D0D"/>
        </w:rPr>
        <w:t xml:space="preserve"> </w:t>
      </w:r>
      <w:r w:rsidR="00B96B02">
        <w:t xml:space="preserve">По данным ВОЗ </w:t>
      </w:r>
      <w:r>
        <w:t>тяжёлые</w:t>
      </w:r>
      <w:r w:rsidR="00B96B02">
        <w:t xml:space="preserve"> </w:t>
      </w:r>
      <w:r>
        <w:t>металлы</w:t>
      </w:r>
      <w:r w:rsidR="00B96B02">
        <w:t xml:space="preserve"> </w:t>
      </w:r>
      <w:r>
        <w:t>уже</w:t>
      </w:r>
      <w:r w:rsidR="00B96B02">
        <w:t xml:space="preserve"> </w:t>
      </w:r>
      <w:r>
        <w:t>сейчас</w:t>
      </w:r>
      <w:r w:rsidR="00B96B02">
        <w:t xml:space="preserve"> </w:t>
      </w:r>
      <w:r>
        <w:t>занимают</w:t>
      </w:r>
      <w:r w:rsidR="00B96B02">
        <w:t xml:space="preserve"> </w:t>
      </w:r>
      <w:r>
        <w:t>второе</w:t>
      </w:r>
      <w:r w:rsidR="00B96B02">
        <w:t xml:space="preserve"> </w:t>
      </w:r>
      <w:r>
        <w:t>место</w:t>
      </w:r>
      <w:r w:rsidR="00B96B02">
        <w:t xml:space="preserve"> </w:t>
      </w:r>
      <w:r>
        <w:t>по степени опасности, уступая пестицидам, значительно опере</w:t>
      </w:r>
      <w:r w:rsidR="00B96B02">
        <w:t xml:space="preserve">жая такие известные загрязнители, </w:t>
      </w:r>
      <w:r>
        <w:t>как</w:t>
      </w:r>
      <w:r w:rsidR="00B96B02">
        <w:t xml:space="preserve"> </w:t>
      </w:r>
      <w:r>
        <w:t>диоксиды углерода</w:t>
      </w:r>
      <w:r w:rsidR="00B96B02">
        <w:t xml:space="preserve"> </w:t>
      </w:r>
      <w:r>
        <w:t>и</w:t>
      </w:r>
      <w:r w:rsidR="00B96B02">
        <w:t xml:space="preserve"> </w:t>
      </w:r>
      <w:r>
        <w:t xml:space="preserve">серы </w:t>
      </w:r>
      <w:r>
        <w:rPr>
          <w:color w:val="0D0D0D"/>
        </w:rPr>
        <w:t>[3].</w:t>
      </w:r>
    </w:p>
    <w:p w:rsidR="002E347C" w:rsidRDefault="00BF7A8F">
      <w:pPr>
        <w:pStyle w:val="a6"/>
        <w:spacing w:before="2" w:line="276" w:lineRule="auto"/>
        <w:ind w:left="0" w:right="134" w:firstLine="660"/>
      </w:pPr>
      <w:r>
        <w:t xml:space="preserve">Особый вред наносят автомобили, технические параметры которых не соответствуют </w:t>
      </w:r>
      <w:r>
        <w:rPr>
          <w:spacing w:val="-2"/>
        </w:rPr>
        <w:t xml:space="preserve">нормам. </w:t>
      </w:r>
      <w:r>
        <w:t>Рост автомобильного парка района в последние годы неизбежно влечёт за</w:t>
      </w:r>
      <w:r w:rsidR="00B96B02">
        <w:t xml:space="preserve"> </w:t>
      </w:r>
      <w:r>
        <w:t>собой</w:t>
      </w:r>
      <w:r w:rsidR="00B96B02">
        <w:t xml:space="preserve"> </w:t>
      </w:r>
      <w:r>
        <w:t>возрастание</w:t>
      </w:r>
      <w:r w:rsidR="00B96B02">
        <w:t xml:space="preserve"> </w:t>
      </w:r>
      <w:r>
        <w:t>объёмов</w:t>
      </w:r>
      <w:r w:rsidR="00B96B02">
        <w:t xml:space="preserve"> </w:t>
      </w:r>
      <w:r>
        <w:t>сжигаемого</w:t>
      </w:r>
      <w:r w:rsidR="00B96B02">
        <w:t xml:space="preserve"> </w:t>
      </w:r>
      <w:r>
        <w:t>топлива</w:t>
      </w:r>
      <w:r w:rsidR="00B96B02">
        <w:t xml:space="preserve"> </w:t>
      </w:r>
      <w:r>
        <w:t>и валового</w:t>
      </w:r>
      <w:r w:rsidR="00B96B02">
        <w:t xml:space="preserve"> </w:t>
      </w:r>
      <w:r>
        <w:t xml:space="preserve">выброса вредных веществ в окружающую среду. Страдают в первую очередь зелёные насажденияи обитатели почвы, в </w:t>
      </w:r>
      <w:r>
        <w:rPr>
          <w:spacing w:val="-2"/>
        </w:rPr>
        <w:t xml:space="preserve">которой </w:t>
      </w:r>
      <w:r>
        <w:rPr>
          <w:spacing w:val="-4"/>
        </w:rPr>
        <w:t xml:space="preserve">эти </w:t>
      </w:r>
      <w:r>
        <w:t>выбросы накапливаются. На листьях деревьев и кустарников, растущих</w:t>
      </w:r>
      <w:r w:rsidR="00B96B02">
        <w:t xml:space="preserve"> </w:t>
      </w:r>
      <w:r>
        <w:t>вдоль</w:t>
      </w:r>
      <w:r w:rsidR="00B96B02">
        <w:t xml:space="preserve"> </w:t>
      </w:r>
      <w:r>
        <w:t>дорог,</w:t>
      </w:r>
      <w:r w:rsidR="00B96B02">
        <w:t xml:space="preserve"> </w:t>
      </w:r>
      <w:r>
        <w:t>оседает</w:t>
      </w:r>
      <w:r w:rsidR="00B96B02">
        <w:t xml:space="preserve"> </w:t>
      </w:r>
      <w:r>
        <w:t>до</w:t>
      </w:r>
      <w:r w:rsidR="00B96B02">
        <w:t xml:space="preserve"> </w:t>
      </w:r>
      <w:r>
        <w:t>72%</w:t>
      </w:r>
      <w:r w:rsidR="00B96B02">
        <w:t xml:space="preserve"> </w:t>
      </w:r>
      <w:r>
        <w:t>взвешенных</w:t>
      </w:r>
      <w:r w:rsidR="00B96B02">
        <w:t xml:space="preserve"> </w:t>
      </w:r>
      <w:r>
        <w:t>частиц</w:t>
      </w:r>
      <w:r w:rsidR="00B96B02">
        <w:t xml:space="preserve"> </w:t>
      </w:r>
      <w:r>
        <w:t>пыл</w:t>
      </w:r>
      <w:r w:rsidR="00B96B02">
        <w:t xml:space="preserve">и </w:t>
      </w:r>
      <w:r>
        <w:t>и</w:t>
      </w:r>
      <w:r w:rsidR="00B96B02">
        <w:t xml:space="preserve"> </w:t>
      </w:r>
      <w:r>
        <w:t>до</w:t>
      </w:r>
      <w:r w:rsidR="00B96B02">
        <w:t xml:space="preserve"> </w:t>
      </w:r>
      <w:r>
        <w:t>60% диоксида</w:t>
      </w:r>
      <w:r w:rsidR="00B96B02">
        <w:t xml:space="preserve"> </w:t>
      </w:r>
      <w:r>
        <w:t>серы</w:t>
      </w:r>
      <w:r w:rsidR="00B96B02">
        <w:t xml:space="preserve"> </w:t>
      </w:r>
      <w:r>
        <w:t>[4]. Деревья воспринимают это по-разному. В кронах одних почки повреждаются и увядают, а ниже побеги растут пучками, так как пробуждается сразу множество почек.</w:t>
      </w:r>
      <w:r w:rsidR="00B96B02">
        <w:t xml:space="preserve"> </w:t>
      </w:r>
      <w:r>
        <w:t>Зелёные</w:t>
      </w:r>
      <w:r w:rsidR="00B96B02">
        <w:t xml:space="preserve"> </w:t>
      </w:r>
      <w:r>
        <w:t>насаждения</w:t>
      </w:r>
      <w:r w:rsidR="00B96B02">
        <w:t xml:space="preserve"> </w:t>
      </w:r>
      <w:r>
        <w:t>в</w:t>
      </w:r>
      <w:r w:rsidR="00B96B02">
        <w:t xml:space="preserve"> </w:t>
      </w:r>
      <w:r>
        <w:t>значительной</w:t>
      </w:r>
      <w:r w:rsidR="00B96B02">
        <w:t xml:space="preserve"> </w:t>
      </w:r>
      <w:r>
        <w:t>мере</w:t>
      </w:r>
      <w:r w:rsidR="00B96B02">
        <w:t xml:space="preserve"> </w:t>
      </w:r>
      <w:r>
        <w:t xml:space="preserve">регулируют </w:t>
      </w:r>
      <w:r>
        <w:rPr>
          <w:spacing w:val="-2"/>
        </w:rPr>
        <w:t xml:space="preserve">микроклимат города, снижают </w:t>
      </w:r>
      <w:r>
        <w:rPr>
          <w:spacing w:val="-2"/>
        </w:rPr>
        <w:lastRenderedPageBreak/>
        <w:t xml:space="preserve">городской </w:t>
      </w:r>
      <w:r>
        <w:rPr>
          <w:spacing w:val="-4"/>
        </w:rPr>
        <w:t xml:space="preserve">шум, </w:t>
      </w:r>
      <w:r>
        <w:rPr>
          <w:spacing w:val="-2"/>
        </w:rPr>
        <w:t xml:space="preserve">очищают воздух </w:t>
      </w:r>
      <w:r>
        <w:rPr>
          <w:spacing w:val="-6"/>
        </w:rPr>
        <w:t xml:space="preserve">от </w:t>
      </w:r>
      <w:r>
        <w:rPr>
          <w:spacing w:val="-2"/>
        </w:rPr>
        <w:t xml:space="preserve">взвешенных </w:t>
      </w:r>
      <w:r>
        <w:rPr>
          <w:spacing w:val="-10"/>
        </w:rPr>
        <w:t xml:space="preserve">в </w:t>
      </w:r>
      <w:r>
        <w:rPr>
          <w:spacing w:val="-4"/>
        </w:rPr>
        <w:t xml:space="preserve">нем </w:t>
      </w:r>
      <w:r>
        <w:rPr>
          <w:spacing w:val="-2"/>
        </w:rPr>
        <w:t xml:space="preserve">жидких </w:t>
      </w:r>
      <w:r>
        <w:rPr>
          <w:spacing w:val="-10"/>
        </w:rPr>
        <w:t>и твёрдых</w:t>
      </w:r>
      <w:r>
        <w:rPr>
          <w:spacing w:val="-2"/>
        </w:rPr>
        <w:t xml:space="preserve"> частиц (аэрозолей). Например, </w:t>
      </w:r>
      <w:r>
        <w:t>сернистый</w:t>
      </w:r>
      <w:r w:rsidR="00B96B02">
        <w:t xml:space="preserve"> </w:t>
      </w:r>
      <w:r>
        <w:t>газ</w:t>
      </w:r>
      <w:r w:rsidR="00B96B02">
        <w:t xml:space="preserve"> </w:t>
      </w:r>
      <w:r>
        <w:t>хорошо</w:t>
      </w:r>
      <w:r w:rsidR="00B96B02">
        <w:t xml:space="preserve"> </w:t>
      </w:r>
      <w:r>
        <w:t>поглощается</w:t>
      </w:r>
      <w:r w:rsidR="00B96B02">
        <w:t xml:space="preserve"> </w:t>
      </w:r>
      <w:r>
        <w:t>листьями</w:t>
      </w:r>
      <w:r w:rsidR="00B96B02">
        <w:t xml:space="preserve"> </w:t>
      </w:r>
      <w:r>
        <w:t>тополя,</w:t>
      </w:r>
      <w:r w:rsidR="00B96B02">
        <w:t xml:space="preserve"> </w:t>
      </w:r>
      <w:r>
        <w:t>липы,</w:t>
      </w:r>
      <w:r w:rsidR="00B96B02">
        <w:t xml:space="preserve"> </w:t>
      </w:r>
      <w:r>
        <w:t>клёна,</w:t>
      </w:r>
      <w:r w:rsidR="00B96B02">
        <w:t xml:space="preserve"> </w:t>
      </w:r>
      <w:r>
        <w:rPr>
          <w:spacing w:val="-2"/>
        </w:rPr>
        <w:t xml:space="preserve">конского </w:t>
      </w:r>
      <w:r w:rsidR="00B96B02">
        <w:t xml:space="preserve">каштана, фенолы-сирени, </w:t>
      </w:r>
      <w:r>
        <w:t>шелковицы,</w:t>
      </w:r>
      <w:r w:rsidR="00C2195D">
        <w:t xml:space="preserve"> </w:t>
      </w:r>
      <w:r>
        <w:t>бузины</w:t>
      </w:r>
      <w:r w:rsidR="00CA56FF">
        <w:t xml:space="preserve"> </w:t>
      </w:r>
      <w:r>
        <w:t>[</w:t>
      </w:r>
      <w:r>
        <w:rPr>
          <w:spacing w:val="-5"/>
        </w:rPr>
        <w:t>6; 14].</w:t>
      </w:r>
    </w:p>
    <w:p w:rsidR="002E347C" w:rsidRDefault="00BF7A8F">
      <w:pPr>
        <w:spacing w:line="276" w:lineRule="auto"/>
        <w:ind w:firstLine="660"/>
        <w:jc w:val="both"/>
        <w:rPr>
          <w:spacing w:val="-5"/>
          <w:sz w:val="28"/>
          <w:szCs w:val="28"/>
        </w:rPr>
      </w:pPr>
      <w:r>
        <w:rPr>
          <w:sz w:val="28"/>
          <w:szCs w:val="28"/>
        </w:rPr>
        <w:t>Увеличение в воздухе содержания ядовитых газов у человека ведёт к ухудшению самочувствия, повреждению лёгких, сердечной системы, возникает раздражение глаз, слизистых оболочек носа и рта [12].</w:t>
      </w:r>
    </w:p>
    <w:p w:rsidR="002E347C" w:rsidRDefault="00BF7A8F">
      <w:pPr>
        <w:pStyle w:val="a6"/>
        <w:spacing w:line="276" w:lineRule="auto"/>
        <w:ind w:left="0" w:right="138" w:firstLine="660"/>
      </w:pPr>
      <w:r>
        <w:t>Атмосфера обладает способностью к самоочищению, но в современных условиях высокой антропогенной нагрузкивозможности природных систем самоочищения подорваны [9].</w:t>
      </w:r>
    </w:p>
    <w:p w:rsidR="002E347C" w:rsidRDefault="00BF7A8F">
      <w:pPr>
        <w:pStyle w:val="1"/>
        <w:numPr>
          <w:ilvl w:val="0"/>
          <w:numId w:val="3"/>
        </w:numPr>
        <w:tabs>
          <w:tab w:val="left" w:pos="0"/>
        </w:tabs>
        <w:spacing w:line="276" w:lineRule="auto"/>
        <w:ind w:left="660"/>
        <w:jc w:val="left"/>
      </w:pPr>
      <w:bookmarkStart w:id="2" w:name="_TOC_250007"/>
      <w:r>
        <w:t>Биоиндикация</w:t>
      </w:r>
      <w:bookmarkEnd w:id="2"/>
    </w:p>
    <w:p w:rsidR="002E347C" w:rsidRDefault="00BF7A8F">
      <w:pPr>
        <w:pStyle w:val="1"/>
        <w:spacing w:line="276" w:lineRule="auto"/>
        <w:ind w:left="0" w:firstLine="660"/>
        <w:jc w:val="both"/>
      </w:pPr>
      <w:bookmarkStart w:id="3" w:name="_TOC_250006"/>
      <w:r>
        <w:t>2.1. Биоиндикация</w:t>
      </w:r>
      <w:r w:rsidR="00CA56FF">
        <w:t xml:space="preserve"> </w:t>
      </w:r>
      <w:r>
        <w:t>и</w:t>
      </w:r>
      <w:bookmarkEnd w:id="3"/>
      <w:r w:rsidR="00CA56FF">
        <w:t xml:space="preserve"> </w:t>
      </w:r>
      <w:r>
        <w:rPr>
          <w:spacing w:val="-2"/>
        </w:rPr>
        <w:t>биотестирование</w:t>
      </w:r>
    </w:p>
    <w:p w:rsidR="002E347C" w:rsidRDefault="00BF7A8F">
      <w:pPr>
        <w:spacing w:line="276" w:lineRule="auto"/>
        <w:ind w:firstLine="660"/>
        <w:jc w:val="both"/>
        <w:rPr>
          <w:sz w:val="28"/>
          <w:szCs w:val="28"/>
        </w:rPr>
      </w:pPr>
      <w:r>
        <w:rPr>
          <w:sz w:val="28"/>
          <w:szCs w:val="28"/>
        </w:rPr>
        <w:t>Экологический мониторинг - это наблюдение, оценка и прогноз измерений состояния экосистем и их элементов, вызываемых антропогенным воздействием. К числу наиболее используемых методов мониторинга относится биоиндикация [1; 5; 6].</w:t>
      </w:r>
      <w:r w:rsidR="00C2195D">
        <w:rPr>
          <w:sz w:val="28"/>
          <w:szCs w:val="28"/>
        </w:rPr>
        <w:t xml:space="preserve"> </w:t>
      </w:r>
      <w:r>
        <w:rPr>
          <w:sz w:val="28"/>
          <w:szCs w:val="28"/>
        </w:rPr>
        <w:t>Она получила широкое распространение благодаря относительной</w:t>
      </w:r>
      <w:r w:rsidR="00C2195D">
        <w:rPr>
          <w:sz w:val="28"/>
          <w:szCs w:val="28"/>
        </w:rPr>
        <w:t xml:space="preserve"> </w:t>
      </w:r>
      <w:r>
        <w:rPr>
          <w:sz w:val="28"/>
          <w:szCs w:val="28"/>
        </w:rPr>
        <w:t>дешевизне</w:t>
      </w:r>
      <w:r w:rsidR="00C2195D">
        <w:rPr>
          <w:sz w:val="28"/>
          <w:szCs w:val="28"/>
        </w:rPr>
        <w:t xml:space="preserve"> </w:t>
      </w:r>
      <w:r>
        <w:rPr>
          <w:sz w:val="28"/>
          <w:szCs w:val="28"/>
        </w:rPr>
        <w:t>и</w:t>
      </w:r>
      <w:r w:rsidR="00C2195D">
        <w:rPr>
          <w:sz w:val="28"/>
          <w:szCs w:val="28"/>
        </w:rPr>
        <w:t xml:space="preserve"> </w:t>
      </w:r>
      <w:r>
        <w:rPr>
          <w:sz w:val="28"/>
          <w:szCs w:val="28"/>
        </w:rPr>
        <w:t>быстроте</w:t>
      </w:r>
      <w:r w:rsidR="00C2195D">
        <w:rPr>
          <w:sz w:val="28"/>
          <w:szCs w:val="28"/>
        </w:rPr>
        <w:t xml:space="preserve"> </w:t>
      </w:r>
      <w:r>
        <w:rPr>
          <w:sz w:val="28"/>
          <w:szCs w:val="28"/>
        </w:rPr>
        <w:t>исследования.</w:t>
      </w:r>
      <w:r w:rsidR="00C2195D">
        <w:rPr>
          <w:sz w:val="28"/>
          <w:szCs w:val="28"/>
        </w:rPr>
        <w:t xml:space="preserve"> </w:t>
      </w:r>
      <w:r>
        <w:rPr>
          <w:sz w:val="28"/>
          <w:szCs w:val="28"/>
        </w:rPr>
        <w:t>Немаловажное</w:t>
      </w:r>
      <w:r w:rsidR="00C2195D">
        <w:rPr>
          <w:sz w:val="28"/>
          <w:szCs w:val="28"/>
        </w:rPr>
        <w:t xml:space="preserve"> </w:t>
      </w:r>
      <w:r>
        <w:rPr>
          <w:spacing w:val="-2"/>
          <w:sz w:val="28"/>
          <w:szCs w:val="28"/>
        </w:rPr>
        <w:t xml:space="preserve">значение </w:t>
      </w:r>
      <w:r>
        <w:rPr>
          <w:sz w:val="28"/>
          <w:szCs w:val="28"/>
        </w:rPr>
        <w:t>имеет многообразие видов живых организмов, которые могут быть использованы для наблюдения за изменением тех или иных компонентов окружающей среды. Экологический мониторинг - это система наблюдения за реакцией биологических объектов на воздействие поллютантов. Такие организмы называют биоиндикаторами. Согласно определению Н.Ф. Реймерса [5]: «Биоиндикатор - этогруппа особей одного вида или сообщество, по наличию, состоянию и поведению которых судят об изменениях в среде, в том числе о присутствии и концентрации загрязнителей». Они должны соответствовать целому ряду условий: быть широко распространенными, легко определяемыми, демонстрировать однозначную реакцию всех особей на изменение определенного параметра окружающей среды.</w:t>
      </w:r>
    </w:p>
    <w:p w:rsidR="002E347C" w:rsidRDefault="00BF7A8F">
      <w:pPr>
        <w:pStyle w:val="a6"/>
        <w:tabs>
          <w:tab w:val="left" w:pos="9900"/>
        </w:tabs>
        <w:spacing w:before="2" w:line="276" w:lineRule="auto"/>
        <w:ind w:left="0" w:rightChars="-23" w:right="-51" w:firstLine="660"/>
      </w:pPr>
      <w:r>
        <w:t>Исходя из этого, для мониторинга состояния атмосферы чаще всего используютоценку состояния сосны обыкновенной,</w:t>
      </w:r>
      <w:r w:rsidR="00C2195D">
        <w:t xml:space="preserve"> </w:t>
      </w:r>
      <w:r>
        <w:t>лихеоиндикацию и флуктуирующую асимметрию листовых пластин тополя, березы, липы, о содержании токсичных веществ в почве, воде судят по всхожести семян кресс-салата</w:t>
      </w:r>
      <w:r>
        <w:rPr>
          <w:i/>
        </w:rPr>
        <w:t>.</w:t>
      </w:r>
      <w:r w:rsidR="00C2195D">
        <w:rPr>
          <w:i/>
        </w:rPr>
        <w:t xml:space="preserve"> </w:t>
      </w:r>
      <w:r>
        <w:t>Живыми индикаторами - показателями загрязнения воздуха являются деревья, которые накапливают в листьях различные вещества - загрязнители. Использование в качестве объекта</w:t>
      </w:r>
      <w:r w:rsidR="00C2195D">
        <w:t xml:space="preserve"> </w:t>
      </w:r>
      <w:r>
        <w:t>биоиндикации листового опада</w:t>
      </w:r>
      <w:r w:rsidR="00C2195D">
        <w:t xml:space="preserve"> </w:t>
      </w:r>
      <w:r>
        <w:t>менее</w:t>
      </w:r>
      <w:r w:rsidR="00C2195D">
        <w:t xml:space="preserve"> </w:t>
      </w:r>
      <w:r>
        <w:t>известно, несмотря на повсеместное его распространение</w:t>
      </w:r>
      <w:r w:rsidR="00CA56FF">
        <w:t xml:space="preserve"> </w:t>
      </w:r>
      <w:r>
        <w:t>[1;11].</w:t>
      </w:r>
    </w:p>
    <w:p w:rsidR="00C2195D" w:rsidRDefault="00BF7A8F">
      <w:pPr>
        <w:pStyle w:val="a6"/>
        <w:tabs>
          <w:tab w:val="left" w:pos="995"/>
          <w:tab w:val="left" w:pos="1729"/>
          <w:tab w:val="left" w:pos="1869"/>
          <w:tab w:val="left" w:pos="2303"/>
          <w:tab w:val="left" w:pos="2429"/>
          <w:tab w:val="left" w:pos="2459"/>
          <w:tab w:val="left" w:pos="3048"/>
          <w:tab w:val="left" w:pos="3277"/>
          <w:tab w:val="left" w:pos="3695"/>
          <w:tab w:val="left" w:pos="3863"/>
          <w:tab w:val="left" w:pos="4095"/>
          <w:tab w:val="left" w:pos="4378"/>
          <w:tab w:val="left" w:pos="4413"/>
          <w:tab w:val="left" w:pos="4457"/>
          <w:tab w:val="left" w:pos="4727"/>
          <w:tab w:val="left" w:pos="4991"/>
          <w:tab w:val="left" w:pos="5044"/>
          <w:tab w:val="left" w:pos="5384"/>
          <w:tab w:val="left" w:pos="6015"/>
          <w:tab w:val="left" w:pos="6623"/>
          <w:tab w:val="left" w:pos="6924"/>
          <w:tab w:val="left" w:pos="6975"/>
          <w:tab w:val="left" w:pos="7048"/>
          <w:tab w:val="left" w:pos="7086"/>
          <w:tab w:val="left" w:pos="7539"/>
          <w:tab w:val="left" w:pos="8088"/>
          <w:tab w:val="left" w:pos="8550"/>
          <w:tab w:val="left" w:pos="9115"/>
          <w:tab w:val="left" w:pos="9900"/>
        </w:tabs>
        <w:spacing w:line="276" w:lineRule="auto"/>
        <w:ind w:left="0" w:firstLine="660"/>
      </w:pPr>
      <w:r>
        <w:t>Биотестирование</w:t>
      </w:r>
      <w:r w:rsidR="00CD5593">
        <w:t xml:space="preserve"> </w:t>
      </w:r>
      <w:r>
        <w:t>и</w:t>
      </w:r>
      <w:r w:rsidR="00CD5593">
        <w:t xml:space="preserve"> </w:t>
      </w:r>
      <w:r>
        <w:t>биоиндикация</w:t>
      </w:r>
      <w:r>
        <w:rPr>
          <w:spacing w:val="40"/>
        </w:rPr>
        <w:t xml:space="preserve"> </w:t>
      </w:r>
      <w:r w:rsidR="00C2195D">
        <w:rPr>
          <w:spacing w:val="40"/>
        </w:rPr>
        <w:t>–</w:t>
      </w:r>
      <w:r>
        <w:rPr>
          <w:spacing w:val="40"/>
        </w:rPr>
        <w:t xml:space="preserve"> </w:t>
      </w:r>
      <w:r>
        <w:t>это</w:t>
      </w:r>
      <w:r w:rsidR="00C2195D">
        <w:t xml:space="preserve"> </w:t>
      </w:r>
      <w:r>
        <w:t>два</w:t>
      </w:r>
      <w:r w:rsidR="00C2195D">
        <w:t xml:space="preserve"> </w:t>
      </w:r>
      <w:r>
        <w:t>важных</w:t>
      </w:r>
      <w:r w:rsidR="00C2195D">
        <w:t xml:space="preserve"> </w:t>
      </w:r>
      <w:r>
        <w:t xml:space="preserve">исследовательских </w:t>
      </w:r>
      <w:r>
        <w:rPr>
          <w:spacing w:val="-2"/>
        </w:rPr>
        <w:t xml:space="preserve">метода, </w:t>
      </w:r>
      <w:r>
        <w:rPr>
          <w:spacing w:val="-4"/>
        </w:rPr>
        <w:t xml:space="preserve">при </w:t>
      </w:r>
      <w:r>
        <w:rPr>
          <w:spacing w:val="-2"/>
        </w:rPr>
        <w:t xml:space="preserve">которых </w:t>
      </w:r>
      <w:r>
        <w:rPr>
          <w:spacing w:val="-10"/>
        </w:rPr>
        <w:t xml:space="preserve">о </w:t>
      </w:r>
      <w:r>
        <w:rPr>
          <w:spacing w:val="-2"/>
        </w:rPr>
        <w:t xml:space="preserve">качестве среды судят </w:t>
      </w:r>
      <w:r>
        <w:rPr>
          <w:spacing w:val="-6"/>
        </w:rPr>
        <w:t xml:space="preserve">по </w:t>
      </w:r>
      <w:r>
        <w:rPr>
          <w:spacing w:val="-2"/>
        </w:rPr>
        <w:t xml:space="preserve">выживаемости, физиологическим процессам, продуктивности, поведению живых организмов. </w:t>
      </w:r>
      <w:r>
        <w:t xml:space="preserve">Биотестирование </w:t>
      </w:r>
      <w:r>
        <w:rPr>
          <w:spacing w:val="-2"/>
        </w:rPr>
        <w:t xml:space="preserve">подразумевает использование живых </w:t>
      </w:r>
      <w:r>
        <w:t xml:space="preserve">организмов в лабораторных условиях, специальнопомещаемыхвданную </w:t>
      </w:r>
      <w:r>
        <w:rPr>
          <w:spacing w:val="-2"/>
        </w:rPr>
        <w:t>среду.</w:t>
      </w:r>
      <w:r w:rsidR="00C2195D">
        <w:rPr>
          <w:spacing w:val="-2"/>
        </w:rPr>
        <w:t xml:space="preserve"> </w:t>
      </w:r>
      <w:r>
        <w:t xml:space="preserve">При </w:t>
      </w:r>
      <w:r>
        <w:rPr>
          <w:spacing w:val="-2"/>
        </w:rPr>
        <w:t>биоиндикации</w:t>
      </w:r>
      <w:r>
        <w:rPr>
          <w:spacing w:val="-4"/>
        </w:rPr>
        <w:t xml:space="preserve">для этих </w:t>
      </w:r>
      <w:r>
        <w:rPr>
          <w:spacing w:val="-2"/>
        </w:rPr>
        <w:t xml:space="preserve">целей </w:t>
      </w:r>
      <w:r>
        <w:rPr>
          <w:spacing w:val="-2"/>
        </w:rPr>
        <w:lastRenderedPageBreak/>
        <w:t xml:space="preserve">используют организмы, </w:t>
      </w:r>
      <w:r>
        <w:t>непосредственнообитающие в исследуемойсреде. Живой</w:t>
      </w:r>
      <w:r w:rsidR="00C2195D">
        <w:t xml:space="preserve"> </w:t>
      </w:r>
      <w:r>
        <w:t>организм,</w:t>
      </w:r>
      <w:r w:rsidR="00C2195D">
        <w:t xml:space="preserve"> </w:t>
      </w:r>
      <w:r>
        <w:t>по реакциям которого судят о качестве среды, называют</w:t>
      </w:r>
      <w:r w:rsidR="00C2195D">
        <w:t xml:space="preserve"> </w:t>
      </w:r>
      <w:r>
        <w:t>еще</w:t>
      </w:r>
      <w:r w:rsidR="00C2195D">
        <w:t xml:space="preserve"> </w:t>
      </w:r>
      <w:r>
        <w:t>тест-объектом</w:t>
      </w:r>
      <w:r w:rsidR="00C2195D">
        <w:t xml:space="preserve"> </w:t>
      </w:r>
      <w:r>
        <w:t>[6,11]. Живыми</w:t>
      </w:r>
      <w:r w:rsidR="00C2195D">
        <w:t xml:space="preserve"> </w:t>
      </w:r>
      <w:r>
        <w:t>индикаторами</w:t>
      </w:r>
      <w:r>
        <w:tab/>
      </w:r>
      <w:r>
        <w:tab/>
        <w:t>загрязнения</w:t>
      </w:r>
      <w:r w:rsidR="00C2195D">
        <w:t xml:space="preserve"> </w:t>
      </w:r>
      <w:r>
        <w:t>воздуха</w:t>
      </w:r>
      <w:r w:rsidR="00C2195D">
        <w:t xml:space="preserve"> </w:t>
      </w:r>
      <w:r>
        <w:t>могут</w:t>
      </w:r>
      <w:r w:rsidR="00C2195D">
        <w:t xml:space="preserve"> </w:t>
      </w:r>
      <w:r>
        <w:t>быть</w:t>
      </w:r>
      <w:r w:rsidR="00C2195D">
        <w:t xml:space="preserve"> </w:t>
      </w:r>
      <w:r>
        <w:t xml:space="preserve">деревья, которые накапливают в листьях различные вещества - загрязнители [14]. </w:t>
      </w:r>
    </w:p>
    <w:p w:rsidR="002E347C" w:rsidRDefault="00BF7A8F">
      <w:pPr>
        <w:pStyle w:val="a6"/>
        <w:tabs>
          <w:tab w:val="left" w:pos="995"/>
          <w:tab w:val="left" w:pos="1729"/>
          <w:tab w:val="left" w:pos="1869"/>
          <w:tab w:val="left" w:pos="2303"/>
          <w:tab w:val="left" w:pos="2429"/>
          <w:tab w:val="left" w:pos="2459"/>
          <w:tab w:val="left" w:pos="3048"/>
          <w:tab w:val="left" w:pos="3277"/>
          <w:tab w:val="left" w:pos="3695"/>
          <w:tab w:val="left" w:pos="3863"/>
          <w:tab w:val="left" w:pos="4095"/>
          <w:tab w:val="left" w:pos="4378"/>
          <w:tab w:val="left" w:pos="4413"/>
          <w:tab w:val="left" w:pos="4457"/>
          <w:tab w:val="left" w:pos="4727"/>
          <w:tab w:val="left" w:pos="4991"/>
          <w:tab w:val="left" w:pos="5044"/>
          <w:tab w:val="left" w:pos="5384"/>
          <w:tab w:val="left" w:pos="6015"/>
          <w:tab w:val="left" w:pos="6623"/>
          <w:tab w:val="left" w:pos="6924"/>
          <w:tab w:val="left" w:pos="6975"/>
          <w:tab w:val="left" w:pos="7048"/>
          <w:tab w:val="left" w:pos="7086"/>
          <w:tab w:val="left" w:pos="7539"/>
          <w:tab w:val="left" w:pos="8088"/>
          <w:tab w:val="left" w:pos="8550"/>
          <w:tab w:val="left" w:pos="9115"/>
          <w:tab w:val="left" w:pos="9900"/>
        </w:tabs>
        <w:spacing w:line="276" w:lineRule="auto"/>
        <w:ind w:left="0" w:firstLine="660"/>
        <w:rPr>
          <w:spacing w:val="-2"/>
        </w:rPr>
      </w:pPr>
      <w:r>
        <w:t xml:space="preserve">В связи </w:t>
      </w:r>
      <w:r>
        <w:rPr>
          <w:spacing w:val="-10"/>
        </w:rPr>
        <w:t>с</w:t>
      </w:r>
      <w:r>
        <w:tab/>
      </w:r>
      <w:r>
        <w:rPr>
          <w:spacing w:val="-4"/>
        </w:rPr>
        <w:t>этим</w:t>
      </w:r>
      <w:r w:rsidR="00C2195D">
        <w:rPr>
          <w:spacing w:val="-4"/>
        </w:rPr>
        <w:t>,</w:t>
      </w:r>
      <w:r w:rsidR="00C2195D">
        <w:t xml:space="preserve"> </w:t>
      </w:r>
      <w:r>
        <w:rPr>
          <w:spacing w:val="-10"/>
        </w:rPr>
        <w:t xml:space="preserve">в </w:t>
      </w:r>
      <w:r>
        <w:rPr>
          <w:spacing w:val="-2"/>
        </w:rPr>
        <w:t xml:space="preserve">своей работе </w:t>
      </w:r>
      <w:r>
        <w:t xml:space="preserve">я </w:t>
      </w:r>
      <w:r>
        <w:rPr>
          <w:spacing w:val="-2"/>
        </w:rPr>
        <w:t xml:space="preserve">использовала </w:t>
      </w:r>
      <w:r>
        <w:t>методику определения загрязненности</w:t>
      </w:r>
      <w:r w:rsidR="00C2195D">
        <w:t xml:space="preserve"> </w:t>
      </w:r>
      <w:r>
        <w:t>воздуха</w:t>
      </w:r>
      <w:r w:rsidR="00C2195D">
        <w:t xml:space="preserve"> </w:t>
      </w:r>
      <w:r>
        <w:t>по</w:t>
      </w:r>
      <w:r w:rsidR="00C2195D">
        <w:t xml:space="preserve"> </w:t>
      </w:r>
      <w:r>
        <w:t>фитотоксичности</w:t>
      </w:r>
      <w:r w:rsidR="00C2195D">
        <w:t xml:space="preserve"> </w:t>
      </w:r>
      <w:r>
        <w:t>листового</w:t>
      </w:r>
      <w:r w:rsidR="00C2195D">
        <w:t xml:space="preserve"> </w:t>
      </w:r>
      <w:r>
        <w:t>опада, взяв его в</w:t>
      </w:r>
      <w:r w:rsidR="00C2195D">
        <w:t xml:space="preserve"> </w:t>
      </w:r>
      <w:r>
        <w:t>качестве</w:t>
      </w:r>
      <w:r w:rsidR="00C2195D">
        <w:t xml:space="preserve"> </w:t>
      </w:r>
      <w:r>
        <w:t>субстрата</w:t>
      </w:r>
      <w:r w:rsidR="00C2195D">
        <w:t xml:space="preserve"> </w:t>
      </w:r>
      <w:r>
        <w:t>для</w:t>
      </w:r>
      <w:r w:rsidR="00C2195D">
        <w:t xml:space="preserve"> </w:t>
      </w:r>
      <w:r>
        <w:t>выращивания</w:t>
      </w:r>
      <w:r w:rsidR="00C2195D">
        <w:t xml:space="preserve"> </w:t>
      </w:r>
      <w:r>
        <w:t>растений.</w:t>
      </w:r>
      <w:r w:rsidR="00C2195D">
        <w:t xml:space="preserve"> </w:t>
      </w:r>
      <w:r>
        <w:t>В</w:t>
      </w:r>
      <w:r w:rsidR="00C2195D">
        <w:t xml:space="preserve"> </w:t>
      </w:r>
      <w:r>
        <w:t>качестве</w:t>
      </w:r>
      <w:r w:rsidR="00C2195D">
        <w:t xml:space="preserve"> </w:t>
      </w:r>
      <w:r>
        <w:t>тест</w:t>
      </w:r>
      <w:r>
        <w:rPr>
          <w:spacing w:val="35"/>
        </w:rPr>
        <w:t xml:space="preserve"> - </w:t>
      </w:r>
      <w:r>
        <w:t>объекта использовала</w:t>
      </w:r>
      <w:r w:rsidR="00C2195D">
        <w:t xml:space="preserve"> </w:t>
      </w:r>
      <w:r>
        <w:t>кресс-салат</w:t>
      </w:r>
      <w:r w:rsidR="00C2195D">
        <w:t xml:space="preserve"> </w:t>
      </w:r>
      <w:r>
        <w:t>[1].</w:t>
      </w:r>
      <w:r w:rsidR="00C2195D">
        <w:t xml:space="preserve"> </w:t>
      </w:r>
      <w:r>
        <w:t>Таким</w:t>
      </w:r>
      <w:r w:rsidR="00C2195D">
        <w:t xml:space="preserve"> </w:t>
      </w:r>
      <w:r>
        <w:t>образом,</w:t>
      </w:r>
      <w:r w:rsidR="00C2195D">
        <w:t xml:space="preserve"> </w:t>
      </w:r>
      <w:r w:rsidR="00EC3D8C">
        <w:t>в моё</w:t>
      </w:r>
      <w:r>
        <w:t>м</w:t>
      </w:r>
      <w:r w:rsidR="00C2195D">
        <w:t xml:space="preserve"> </w:t>
      </w:r>
      <w:r>
        <w:t>исследованиях</w:t>
      </w:r>
      <w:r w:rsidR="00C2195D">
        <w:t xml:space="preserve"> </w:t>
      </w:r>
      <w:r>
        <w:t>произошло</w:t>
      </w:r>
      <w:r w:rsidR="00C2195D">
        <w:t xml:space="preserve"> </w:t>
      </w:r>
      <w:r>
        <w:t>параллельное</w:t>
      </w:r>
      <w:r w:rsidR="00C2195D">
        <w:t xml:space="preserve"> </w:t>
      </w:r>
      <w:r>
        <w:t>использование</w:t>
      </w:r>
      <w:r w:rsidR="00C2195D">
        <w:t xml:space="preserve"> </w:t>
      </w:r>
      <w:r>
        <w:t>биоиндикации</w:t>
      </w:r>
      <w:r w:rsidR="00C2195D">
        <w:t xml:space="preserve"> </w:t>
      </w:r>
      <w:r>
        <w:t>и биотестирования.</w:t>
      </w:r>
      <w:r w:rsidR="00C2195D">
        <w:t xml:space="preserve"> </w:t>
      </w:r>
      <w:r>
        <w:rPr>
          <w:u w:val="single"/>
        </w:rPr>
        <w:t>Листья</w:t>
      </w:r>
      <w:r w:rsidR="00C2195D">
        <w:rPr>
          <w:u w:val="single"/>
        </w:rPr>
        <w:t xml:space="preserve"> </w:t>
      </w:r>
      <w:r>
        <w:rPr>
          <w:u w:val="single"/>
        </w:rPr>
        <w:t>взяты</w:t>
      </w:r>
      <w:r w:rsidR="00C2195D">
        <w:rPr>
          <w:u w:val="single"/>
        </w:rPr>
        <w:t xml:space="preserve"> </w:t>
      </w:r>
      <w:r>
        <w:rPr>
          <w:u w:val="single"/>
        </w:rPr>
        <w:t>из</w:t>
      </w:r>
      <w:r w:rsidR="00C2195D">
        <w:rPr>
          <w:u w:val="single"/>
        </w:rPr>
        <w:t xml:space="preserve"> </w:t>
      </w:r>
      <w:r>
        <w:rPr>
          <w:u w:val="single"/>
        </w:rPr>
        <w:t>природы,</w:t>
      </w:r>
      <w:r w:rsidR="00C2195D">
        <w:rPr>
          <w:u w:val="single"/>
        </w:rPr>
        <w:t xml:space="preserve"> </w:t>
      </w:r>
      <w:r>
        <w:rPr>
          <w:u w:val="single"/>
        </w:rPr>
        <w:t>фитотоксичность</w:t>
      </w:r>
      <w:r w:rsidR="00C2195D">
        <w:rPr>
          <w:u w:val="single"/>
        </w:rPr>
        <w:t xml:space="preserve"> </w:t>
      </w:r>
      <w:r>
        <w:rPr>
          <w:u w:val="single"/>
        </w:rPr>
        <w:t>они</w:t>
      </w:r>
      <w:r w:rsidR="00C2195D">
        <w:rPr>
          <w:u w:val="single"/>
        </w:rPr>
        <w:t xml:space="preserve"> </w:t>
      </w:r>
      <w:r>
        <w:rPr>
          <w:u w:val="single"/>
        </w:rPr>
        <w:t>приобрели</w:t>
      </w:r>
      <w:r w:rsidR="00C2195D">
        <w:rPr>
          <w:u w:val="single"/>
        </w:rPr>
        <w:t xml:space="preserve"> </w:t>
      </w:r>
      <w:r>
        <w:rPr>
          <w:u w:val="single"/>
        </w:rPr>
        <w:t>в</w:t>
      </w:r>
      <w:r w:rsidR="00C2195D">
        <w:rPr>
          <w:u w:val="single"/>
        </w:rPr>
        <w:t xml:space="preserve"> </w:t>
      </w:r>
      <w:r>
        <w:rPr>
          <w:u w:val="single"/>
        </w:rPr>
        <w:t>окружающей</w:t>
      </w:r>
      <w:r w:rsidR="00C2195D">
        <w:rPr>
          <w:u w:val="single"/>
        </w:rPr>
        <w:t xml:space="preserve"> </w:t>
      </w:r>
      <w:r>
        <w:rPr>
          <w:u w:val="single"/>
        </w:rPr>
        <w:t>среде,</w:t>
      </w:r>
      <w:r w:rsidR="00C2195D">
        <w:rPr>
          <w:u w:val="single"/>
        </w:rPr>
        <w:t xml:space="preserve"> </w:t>
      </w:r>
      <w:r>
        <w:t>ее</w:t>
      </w:r>
      <w:r w:rsidR="00C2195D">
        <w:t xml:space="preserve"> </w:t>
      </w:r>
      <w:r>
        <w:t>влияние</w:t>
      </w:r>
      <w:r w:rsidR="00C2195D">
        <w:t xml:space="preserve"> </w:t>
      </w:r>
      <w:r>
        <w:t>на</w:t>
      </w:r>
      <w:r w:rsidR="00C2195D">
        <w:t xml:space="preserve"> </w:t>
      </w:r>
      <w:r>
        <w:t>развитие</w:t>
      </w:r>
      <w:r w:rsidR="00C2195D">
        <w:t xml:space="preserve"> </w:t>
      </w:r>
      <w:r>
        <w:t>кресс-салата</w:t>
      </w:r>
      <w:r w:rsidR="00C2195D">
        <w:t xml:space="preserve"> </w:t>
      </w:r>
      <w:r>
        <w:t xml:space="preserve">рассматривается </w:t>
      </w:r>
      <w:r>
        <w:rPr>
          <w:spacing w:val="22"/>
        </w:rPr>
        <w:t>мною</w:t>
      </w:r>
      <w:r>
        <w:t>в</w:t>
      </w:r>
      <w:r w:rsidR="00C2195D">
        <w:t xml:space="preserve"> </w:t>
      </w:r>
      <w:r>
        <w:t>лабораторных</w:t>
      </w:r>
      <w:r w:rsidR="00C2195D">
        <w:t xml:space="preserve"> </w:t>
      </w:r>
      <w:r>
        <w:rPr>
          <w:spacing w:val="-2"/>
        </w:rPr>
        <w:t>условиях.</w:t>
      </w:r>
    </w:p>
    <w:p w:rsidR="002E347C" w:rsidRDefault="00BF7A8F">
      <w:pPr>
        <w:pStyle w:val="1"/>
        <w:tabs>
          <w:tab w:val="left" w:pos="3473"/>
          <w:tab w:val="left" w:pos="9900"/>
        </w:tabs>
        <w:spacing w:before="1" w:line="276" w:lineRule="auto"/>
        <w:ind w:left="0" w:rightChars="-23" w:right="-51" w:firstLine="660"/>
        <w:jc w:val="both"/>
      </w:pPr>
      <w:bookmarkStart w:id="4" w:name="_TOC_250005"/>
      <w:r>
        <w:t xml:space="preserve">2.2. Листовойопад как </w:t>
      </w:r>
      <w:bookmarkEnd w:id="4"/>
      <w:r>
        <w:t>биоиндикатор, его биологическая роль в экосистеме</w:t>
      </w:r>
    </w:p>
    <w:p w:rsidR="002E347C" w:rsidRDefault="00BF7A8F">
      <w:pPr>
        <w:pStyle w:val="a6"/>
        <w:tabs>
          <w:tab w:val="left" w:pos="9900"/>
        </w:tabs>
        <w:spacing w:line="276" w:lineRule="auto"/>
        <w:ind w:left="0" w:firstLine="660"/>
      </w:pPr>
      <w:r>
        <w:t>Растительный опад - один из факторов, влияющих на формирование подстилки растительных сообществ. Большую часть (72.6 %) растительного</w:t>
      </w:r>
      <w:r w:rsidR="00EC3D8C">
        <w:t xml:space="preserve"> </w:t>
      </w:r>
      <w:r>
        <w:t>опада формирует активная фракция - листовой опад. Он образован листьями, хвоей, почечными чешуями, семенами и соцветиями древесных растений. Шишки,</w:t>
      </w:r>
      <w:r w:rsidR="00CA56FF">
        <w:t xml:space="preserve"> </w:t>
      </w:r>
      <w:r>
        <w:t>ветки</w:t>
      </w:r>
      <w:r w:rsidR="00CA56FF">
        <w:t xml:space="preserve"> </w:t>
      </w:r>
      <w:r>
        <w:t>и</w:t>
      </w:r>
      <w:r w:rsidR="00CA56FF">
        <w:t xml:space="preserve"> </w:t>
      </w:r>
      <w:r>
        <w:t>кора,</w:t>
      </w:r>
      <w:r w:rsidR="00CA56FF">
        <w:t xml:space="preserve"> </w:t>
      </w:r>
      <w:r>
        <w:t>относящиеся</w:t>
      </w:r>
      <w:r w:rsidR="00CA56FF">
        <w:t xml:space="preserve"> </w:t>
      </w:r>
      <w:r>
        <w:t>к</w:t>
      </w:r>
      <w:r w:rsidR="00CA56FF">
        <w:t xml:space="preserve"> </w:t>
      </w:r>
      <w:r>
        <w:t>неактивной</w:t>
      </w:r>
      <w:r w:rsidR="00CA56FF">
        <w:t xml:space="preserve"> </w:t>
      </w:r>
      <w:r>
        <w:t>части</w:t>
      </w:r>
      <w:r w:rsidR="00CA56FF">
        <w:t xml:space="preserve"> </w:t>
      </w:r>
      <w:r>
        <w:t>древесного</w:t>
      </w:r>
      <w:r w:rsidR="00CA56FF">
        <w:t xml:space="preserve"> </w:t>
      </w:r>
      <w:r>
        <w:t>опада, составляют</w:t>
      </w:r>
      <w:r w:rsidR="00CA56FF">
        <w:t xml:space="preserve"> </w:t>
      </w:r>
      <w:r>
        <w:t>27.4%.</w:t>
      </w:r>
      <w:r w:rsidR="00CA56FF">
        <w:t xml:space="preserve"> </w:t>
      </w:r>
      <w:r>
        <w:t>В</w:t>
      </w:r>
      <w:r w:rsidR="00CA56FF">
        <w:t xml:space="preserve"> </w:t>
      </w:r>
      <w:r>
        <w:t>летне-осенний</w:t>
      </w:r>
      <w:r w:rsidR="00CA56FF">
        <w:t xml:space="preserve"> </w:t>
      </w:r>
      <w:r>
        <w:t>период</w:t>
      </w:r>
      <w:r w:rsidR="00CA56FF">
        <w:t xml:space="preserve"> </w:t>
      </w:r>
      <w:r>
        <w:t>на</w:t>
      </w:r>
      <w:r w:rsidR="00CA56FF">
        <w:t xml:space="preserve"> </w:t>
      </w:r>
      <w:r>
        <w:t>поверхность</w:t>
      </w:r>
      <w:r w:rsidR="00CA56FF">
        <w:t xml:space="preserve"> </w:t>
      </w:r>
      <w:r>
        <w:t>почвы</w:t>
      </w:r>
      <w:r w:rsidR="00CA56FF">
        <w:t xml:space="preserve"> </w:t>
      </w:r>
      <w:r>
        <w:t>поступает в два раза больше растительных остатков, чемзимой и весной [7].</w:t>
      </w:r>
    </w:p>
    <w:p w:rsidR="002E347C" w:rsidRDefault="00BF7A8F">
      <w:pPr>
        <w:pStyle w:val="a6"/>
        <w:tabs>
          <w:tab w:val="left" w:pos="9900"/>
        </w:tabs>
        <w:spacing w:line="276" w:lineRule="auto"/>
        <w:ind w:left="0" w:rightChars="-23" w:right="-51" w:firstLine="660"/>
      </w:pPr>
      <w:r>
        <w:t>Исследуя</w:t>
      </w:r>
      <w:r w:rsidR="00CD5593">
        <w:t xml:space="preserve"> </w:t>
      </w:r>
      <w:r>
        <w:t>источники информации, узнала, что максимальную аллелопатическую активность по сравнению с другими органами растений имеют листья. Это обусловлено высоким уровнем их обмена веществ и а</w:t>
      </w:r>
      <w:r w:rsidR="00EC3D8C">
        <w:t>ккумуляцией различных веществ во время</w:t>
      </w:r>
      <w:r>
        <w:t xml:space="preserve"> вегетации [1; 7]. В стареющих листьях в процессе подготовки к листопаду происходит накопление соединений, прежде всего фенольных производных, обладающих свойствами природных ингибиторов. В связи с этим можно говорить о влияниилистового опада на прорастание семян и развитие проростков различных растений, в том числе кресс-салата, т.е</w:t>
      </w:r>
      <w:r w:rsidR="00CD5593">
        <w:t>.</w:t>
      </w:r>
      <w:r w:rsidR="00C2195D">
        <w:t xml:space="preserve"> </w:t>
      </w:r>
      <w:r>
        <w:t>об</w:t>
      </w:r>
      <w:r w:rsidR="00CA56FF">
        <w:t xml:space="preserve"> </w:t>
      </w:r>
      <w:r>
        <w:t>аллелопатии.</w:t>
      </w:r>
    </w:p>
    <w:p w:rsidR="002E347C" w:rsidRDefault="00BF7A8F">
      <w:pPr>
        <w:pStyle w:val="a6"/>
        <w:tabs>
          <w:tab w:val="left" w:pos="2128"/>
          <w:tab w:val="left" w:pos="2267"/>
          <w:tab w:val="left" w:pos="3293"/>
          <w:tab w:val="left" w:pos="3682"/>
          <w:tab w:val="left" w:pos="3771"/>
          <w:tab w:val="left" w:pos="4258"/>
          <w:tab w:val="left" w:pos="5023"/>
          <w:tab w:val="left" w:pos="5408"/>
          <w:tab w:val="left" w:pos="6139"/>
          <w:tab w:val="left" w:pos="8369"/>
          <w:tab w:val="left" w:pos="9148"/>
          <w:tab w:val="left" w:pos="9900"/>
        </w:tabs>
        <w:spacing w:line="276" w:lineRule="auto"/>
        <w:ind w:left="0" w:rightChars="-23" w:right="-51" w:firstLine="660"/>
      </w:pPr>
      <w:r>
        <w:t>Аллелопатией,</w:t>
      </w:r>
      <w:r w:rsidR="00C2195D">
        <w:t xml:space="preserve"> </w:t>
      </w:r>
      <w:r>
        <w:t xml:space="preserve">от греческого «allelon» - «взаимно» и «pathos» - «страдание», </w:t>
      </w:r>
      <w:r>
        <w:rPr>
          <w:spacing w:val="-2"/>
        </w:rPr>
        <w:t>ученые называют характер взаимоотношений</w:t>
      </w:r>
      <w:r>
        <w:tab/>
      </w:r>
      <w:r>
        <w:rPr>
          <w:spacing w:val="-2"/>
        </w:rPr>
        <w:t xml:space="preserve">между </w:t>
      </w:r>
      <w:r>
        <w:t>растениями. «Аллелопатию определяют только как вредное влияние одних растений на другие,</w:t>
      </w:r>
      <w:r w:rsidR="00C2195D">
        <w:t xml:space="preserve"> </w:t>
      </w:r>
      <w:r>
        <w:t xml:space="preserve">в более широком понимании, как отрицательное, так и положительное </w:t>
      </w:r>
      <w:r>
        <w:rPr>
          <w:spacing w:val="-2"/>
        </w:rPr>
        <w:t xml:space="preserve">взаимодействие </w:t>
      </w:r>
      <w:r>
        <w:t>растений</w:t>
      </w:r>
      <w:r w:rsidR="00C2195D">
        <w:t xml:space="preserve"> </w:t>
      </w:r>
      <w:r>
        <w:t>друг</w:t>
      </w:r>
      <w:r w:rsidR="00C2195D">
        <w:t xml:space="preserve"> </w:t>
      </w:r>
      <w:r>
        <w:t>с</w:t>
      </w:r>
      <w:r w:rsidR="00C2195D">
        <w:t xml:space="preserve"> </w:t>
      </w:r>
      <w:r>
        <w:t>другом</w:t>
      </w:r>
      <w:r w:rsidR="00C2195D">
        <w:t xml:space="preserve"> </w:t>
      </w:r>
      <w:r>
        <w:t xml:space="preserve">путём </w:t>
      </w:r>
      <w:r>
        <w:rPr>
          <w:spacing w:val="-2"/>
        </w:rPr>
        <w:t xml:space="preserve">выделения химических </w:t>
      </w:r>
      <w:r>
        <w:t>веществ» [2].</w:t>
      </w:r>
    </w:p>
    <w:p w:rsidR="002E347C" w:rsidRDefault="00BF7A8F">
      <w:pPr>
        <w:pStyle w:val="a6"/>
        <w:tabs>
          <w:tab w:val="left" w:pos="9900"/>
        </w:tabs>
        <w:spacing w:line="276" w:lineRule="auto"/>
        <w:ind w:left="0" w:rightChars="-23" w:right="-51" w:firstLine="660"/>
      </w:pPr>
      <w:r>
        <w:t>Зеленые насаждения города получают целый комплекс загрязнителей, которые проникают в растения из воздуха, загрязненных почв и воды.</w:t>
      </w:r>
      <w:r w:rsidR="00C2195D">
        <w:t xml:space="preserve"> </w:t>
      </w:r>
      <w:r>
        <w:t>При этом листовой опад обладает сорбционными свойствами, основу которых составляют лигнин и целлюлоза. Благодаря сорбционным свойствам листья древесных растений можно использовать для биоиндикации состояния окружающей среды,</w:t>
      </w:r>
      <w:r w:rsidR="00CA56FF">
        <w:t xml:space="preserve"> </w:t>
      </w:r>
      <w:r>
        <w:t xml:space="preserve">в </w:t>
      </w:r>
      <w:r>
        <w:lastRenderedPageBreak/>
        <w:t>томчислеи для индикации и мониторинга загрязнения городов тяжелыми металлами [6;9]. Из окружающего воздуха тяжёлые металлы попадают на листья в составе аэрозолей и пылии удерживаются на них. Хорошими индикаторами являются листья деревьев с поглотительными свойствами - липа, ясень, сирень, тополь, береза [9; 14].</w:t>
      </w:r>
    </w:p>
    <w:p w:rsidR="002E347C" w:rsidRDefault="00BF7A8F">
      <w:pPr>
        <w:pStyle w:val="a6"/>
        <w:tabs>
          <w:tab w:val="left" w:pos="9900"/>
        </w:tabs>
        <w:spacing w:line="276" w:lineRule="auto"/>
        <w:ind w:left="0" w:rightChars="-23" w:right="-51" w:firstLine="660"/>
      </w:pPr>
      <w:r>
        <w:t>Биологическая роль листового опада в жизни любой экосистемы велика. Она подробно изложена в ряде источников информации [1; 8; 9]. Листовой опад состоит из органического вещества и зольных элементов - тех, которые остаются после удаления органических веществ. Это наиболее богатые зольными веществами и азотом части растений. Элементы, накопленные растением в процессе жизнедеятельности, возвращаются в биологический круговорот вместе с опадом. Опад - основной материал для образования лесной подстилки и гумуса. От его количества, составазависит во многом формирование почвы. Листья, опадающие осенью с деревьев, - не мусор. Разлагаясь, они добавляют в почву минеральные и органические вещества, накопленные за лето. Медленно разлагающиеся части листа (жилки, черешки) формируют структуру почвы, улучшая ее качество. Постепенная деструкция опавшей листвы создает условия для развития почвенной микрофлоры и фауны зеленых насаждения, растущие вдоль дорог и на городских улицах, получают целый комплекс загрязнителей из воздуха,</w:t>
      </w:r>
      <w:r w:rsidR="00C2195D">
        <w:t xml:space="preserve"> </w:t>
      </w:r>
      <w:r>
        <w:t>затем из почвы,</w:t>
      </w:r>
      <w:r w:rsidR="00CA56FF">
        <w:t xml:space="preserve"> </w:t>
      </w:r>
      <w:r>
        <w:t>которые проникают в листья.</w:t>
      </w:r>
    </w:p>
    <w:p w:rsidR="002E347C" w:rsidRDefault="00BF7A8F">
      <w:pPr>
        <w:pStyle w:val="a6"/>
        <w:tabs>
          <w:tab w:val="left" w:pos="9900"/>
        </w:tabs>
        <w:spacing w:before="2" w:line="276" w:lineRule="auto"/>
        <w:ind w:left="0" w:rightChars="-23" w:right="-51" w:firstLine="660"/>
      </w:pPr>
      <w:r>
        <w:t>Автотранспорт</w:t>
      </w:r>
      <w:r w:rsidR="00CA56FF">
        <w:t xml:space="preserve"> </w:t>
      </w:r>
      <w:r>
        <w:t>исправно снабжает городскую среду</w:t>
      </w:r>
      <w:r w:rsidR="00CA56FF">
        <w:t xml:space="preserve"> </w:t>
      </w:r>
      <w:r>
        <w:t>нефтепродуктами</w:t>
      </w:r>
      <w:r w:rsidR="00CA56FF">
        <w:t xml:space="preserve"> </w:t>
      </w:r>
      <w:r>
        <w:t>и тяжелыми металлами.</w:t>
      </w:r>
      <w:r w:rsidR="00C2195D">
        <w:t xml:space="preserve"> </w:t>
      </w:r>
      <w:r>
        <w:t>Листовой</w:t>
      </w:r>
      <w:r w:rsidR="00CA56FF">
        <w:t xml:space="preserve"> </w:t>
      </w:r>
      <w:r>
        <w:t>опад в районах, вблизи которых находятся котельные, автодороги, кольцевые развязки, ведется строительство, содержит ионы свинц [14].</w:t>
      </w:r>
      <w:r w:rsidR="00CA56FF">
        <w:t xml:space="preserve"> </w:t>
      </w:r>
      <w:r>
        <w:t>Использование такого листового опада в качестве органического удобрения или его сжигание недопустимо. Его требуется вывозить на свалки, с последующей утилизацией на специально отведенных территориях</w:t>
      </w:r>
    </w:p>
    <w:p w:rsidR="002E347C" w:rsidRDefault="00BF7A8F">
      <w:pPr>
        <w:pStyle w:val="a6"/>
        <w:tabs>
          <w:tab w:val="left" w:pos="9900"/>
        </w:tabs>
        <w:spacing w:line="276" w:lineRule="auto"/>
        <w:ind w:left="0" w:rightChars="-23" w:right="-51" w:firstLine="660"/>
      </w:pPr>
      <w:r>
        <w:t>Основными</w:t>
      </w:r>
      <w:r w:rsidR="00C2195D">
        <w:t xml:space="preserve"> </w:t>
      </w:r>
      <w:r>
        <w:t>экологическими проблемами, связаннымис листовым опадом, являются</w:t>
      </w:r>
      <w:r w:rsidR="00CA56FF">
        <w:t xml:space="preserve">: </w:t>
      </w:r>
      <w:r>
        <w:t>а) истощение почвы в результате изъятияорганического вещества при уборке листьев; б) поступление в экосистему загрязняющих веществ, накопленных листьями в течение сезона, если</w:t>
      </w:r>
      <w:r w:rsidR="00C2195D">
        <w:t xml:space="preserve"> </w:t>
      </w:r>
      <w:r>
        <w:t>не производить уборку</w:t>
      </w:r>
      <w:r w:rsidR="00C2195D">
        <w:t xml:space="preserve"> </w:t>
      </w:r>
      <w:r>
        <w:t>листового</w:t>
      </w:r>
      <w:r w:rsidR="00C2195D">
        <w:t xml:space="preserve"> </w:t>
      </w:r>
      <w:r>
        <w:t>опада</w:t>
      </w:r>
      <w:r w:rsidR="00C2195D">
        <w:t xml:space="preserve"> </w:t>
      </w:r>
      <w:r>
        <w:t>в</w:t>
      </w:r>
      <w:r w:rsidR="00C2195D">
        <w:t xml:space="preserve"> </w:t>
      </w:r>
      <w:r>
        <w:t>местах</w:t>
      </w:r>
      <w:r w:rsidR="00C2195D">
        <w:t xml:space="preserve"> </w:t>
      </w:r>
      <w:r>
        <w:t>сильного загрязнения.</w:t>
      </w:r>
    </w:p>
    <w:p w:rsidR="002E347C" w:rsidRDefault="00BF7A8F">
      <w:pPr>
        <w:pStyle w:val="a6"/>
        <w:spacing w:line="276" w:lineRule="auto"/>
        <w:ind w:left="0"/>
        <w:jc w:val="center"/>
        <w:rPr>
          <w:b/>
          <w:bCs/>
        </w:rPr>
      </w:pPr>
      <w:r>
        <w:rPr>
          <w:b/>
          <w:bCs/>
        </w:rPr>
        <w:t>Вывод к главе 1</w:t>
      </w:r>
    </w:p>
    <w:p w:rsidR="002E347C" w:rsidRDefault="00BF7A8F">
      <w:pPr>
        <w:pStyle w:val="a6"/>
        <w:spacing w:line="276" w:lineRule="auto"/>
        <w:ind w:left="0" w:firstLineChars="235" w:firstLine="658"/>
        <w:rPr>
          <w:spacing w:val="80"/>
          <w:w w:val="150"/>
        </w:rPr>
      </w:pPr>
      <w:r>
        <w:t>Изучила информацию об основных источниках загрязнения атмосферы: использовала учебное пособие</w:t>
      </w:r>
      <w:r w:rsidR="00CD5593">
        <w:t xml:space="preserve"> </w:t>
      </w:r>
      <w:r>
        <w:t>В. В.Пасечника «Экология» и Н.П. Харитонова  [3,11], словарь - справочник Ю. В. Новикова</w:t>
      </w:r>
      <w:r w:rsidR="00C2195D">
        <w:t xml:space="preserve"> </w:t>
      </w:r>
      <w:r>
        <w:t xml:space="preserve">«Природопользование» [4], сайтЭкологического </w:t>
      </w:r>
      <w:r>
        <w:rPr>
          <w:spacing w:val="-2"/>
        </w:rPr>
        <w:t xml:space="preserve">центра </w:t>
      </w:r>
      <w:r>
        <w:t>«Экосистема» [9]. Узнала, что ряд ученых -</w:t>
      </w:r>
      <w:r w:rsidR="00C2195D">
        <w:t xml:space="preserve"> </w:t>
      </w:r>
      <w:r>
        <w:t xml:space="preserve">Т.Я. Ашихмина[1], Н.Ф. Реймерс [5], Е.А. Тимофеева [6] рекомендуютиспользовать в качестве метода мониторинга </w:t>
      </w:r>
      <w:r>
        <w:rPr>
          <w:spacing w:val="-2"/>
        </w:rPr>
        <w:t xml:space="preserve">биоиндикацию. </w:t>
      </w:r>
      <w:r>
        <w:t>Характеристикаопадакак тест - объектаданав научной статье Е. Г. Крыловой и Э.В. Горина [7], учебно-</w:t>
      </w:r>
      <w:r>
        <w:lastRenderedPageBreak/>
        <w:t>методическом пособии</w:t>
      </w:r>
      <w:r w:rsidR="00CA56FF">
        <w:t xml:space="preserve"> </w:t>
      </w:r>
      <w:r>
        <w:t>Т.Я.Ашихминой</w:t>
      </w:r>
      <w:r w:rsidR="00C2195D">
        <w:t xml:space="preserve"> </w:t>
      </w:r>
      <w:r>
        <w:t>«Экологический мониторинг» [1]. Здесь же подробно описана методика</w:t>
      </w:r>
      <w:r w:rsidR="00CA56FF">
        <w:t xml:space="preserve"> </w:t>
      </w:r>
      <w:r>
        <w:t>исследования, которую выбрала для проведения исследования. Понятие аллелопатии - воздействия одних растений на развитиедругих раскрытов</w:t>
      </w:r>
      <w:r w:rsidR="00C2195D">
        <w:t xml:space="preserve"> </w:t>
      </w:r>
      <w:r>
        <w:t>«Биологическом энциклопедическом словаре» [2]. О биологической роли листового опада в жизни</w:t>
      </w:r>
      <w:r w:rsidR="00CA56FF">
        <w:t xml:space="preserve"> </w:t>
      </w:r>
      <w:r>
        <w:t>экосистем узнала из материалов</w:t>
      </w:r>
      <w:r w:rsidR="00CA56FF">
        <w:t xml:space="preserve"> </w:t>
      </w:r>
      <w:r w:rsidR="00B46FB3">
        <w:t>Интернет</w:t>
      </w:r>
      <w:r w:rsidR="00C2195D">
        <w:t xml:space="preserve"> </w:t>
      </w:r>
      <w:r w:rsidR="00B46FB3">
        <w:t>- сайтов [</w:t>
      </w:r>
      <w:r>
        <w:t xml:space="preserve">8; 9]. В связи </w:t>
      </w:r>
      <w:r>
        <w:rPr>
          <w:spacing w:val="-10"/>
        </w:rPr>
        <w:t>с</w:t>
      </w:r>
      <w:r>
        <w:tab/>
      </w:r>
      <w:r>
        <w:rPr>
          <w:spacing w:val="-4"/>
        </w:rPr>
        <w:t xml:space="preserve">этим </w:t>
      </w:r>
      <w:r>
        <w:rPr>
          <w:spacing w:val="-10"/>
        </w:rPr>
        <w:t xml:space="preserve">в </w:t>
      </w:r>
      <w:r>
        <w:rPr>
          <w:spacing w:val="-2"/>
        </w:rPr>
        <w:t xml:space="preserve">своей работе </w:t>
      </w:r>
      <w:r>
        <w:t xml:space="preserve">я решила </w:t>
      </w:r>
      <w:r>
        <w:rPr>
          <w:spacing w:val="-2"/>
        </w:rPr>
        <w:t xml:space="preserve">использовать </w:t>
      </w:r>
      <w:r>
        <w:t>методику определения загрязненности</w:t>
      </w:r>
      <w:r w:rsidR="00CA56FF">
        <w:t xml:space="preserve"> </w:t>
      </w:r>
      <w:r>
        <w:t>воздуха</w:t>
      </w:r>
      <w:r w:rsidR="00CA56FF">
        <w:t xml:space="preserve"> </w:t>
      </w:r>
      <w:r>
        <w:t>по фитотоксичности</w:t>
      </w:r>
      <w:r w:rsidR="00CA56FF">
        <w:t xml:space="preserve"> </w:t>
      </w:r>
      <w:r>
        <w:t>листового</w:t>
      </w:r>
      <w:r w:rsidR="00CA56FF">
        <w:t xml:space="preserve"> </w:t>
      </w:r>
      <w:r>
        <w:t>опада, приобретенной в среде обитания, взяв его вкачествесубстратадлявыращиваниярастений.</w:t>
      </w:r>
      <w:r w:rsidR="00C2195D">
        <w:t xml:space="preserve"> </w:t>
      </w:r>
      <w:r>
        <w:t>В</w:t>
      </w:r>
      <w:r w:rsidR="00C2195D">
        <w:t xml:space="preserve"> </w:t>
      </w:r>
      <w:r>
        <w:t>качестве</w:t>
      </w:r>
      <w:r w:rsidR="00C2195D">
        <w:t xml:space="preserve"> </w:t>
      </w:r>
      <w:r>
        <w:t>тест</w:t>
      </w:r>
      <w:r>
        <w:rPr>
          <w:spacing w:val="35"/>
        </w:rPr>
        <w:t>-</w:t>
      </w:r>
      <w:r>
        <w:t>объекта выбрала кресс-салат [1]. Таким</w:t>
      </w:r>
      <w:r w:rsidR="00C2195D">
        <w:t xml:space="preserve"> </w:t>
      </w:r>
      <w:r>
        <w:t>образом, в</w:t>
      </w:r>
      <w:r w:rsidR="00C2195D">
        <w:t xml:space="preserve"> </w:t>
      </w:r>
      <w:r>
        <w:t>исследовании будут параллельно</w:t>
      </w:r>
      <w:r w:rsidR="00C2195D">
        <w:t xml:space="preserve"> </w:t>
      </w:r>
      <w:r>
        <w:t>использоваться методы биоиндикации и биотестирования.</w:t>
      </w:r>
    </w:p>
    <w:p w:rsidR="002E347C" w:rsidRDefault="002E347C" w:rsidP="00BF7A8F">
      <w:pPr>
        <w:pStyle w:val="a6"/>
        <w:spacing w:line="276" w:lineRule="auto"/>
        <w:ind w:left="0" w:firstLineChars="235" w:firstLine="1175"/>
        <w:rPr>
          <w:spacing w:val="80"/>
          <w:w w:val="150"/>
        </w:rPr>
      </w:pPr>
    </w:p>
    <w:p w:rsidR="002E347C" w:rsidRDefault="00BF7A8F">
      <w:pPr>
        <w:pStyle w:val="a6"/>
        <w:tabs>
          <w:tab w:val="left" w:pos="9900"/>
        </w:tabs>
        <w:spacing w:line="276" w:lineRule="auto"/>
        <w:ind w:left="0" w:rightChars="-23" w:right="-51"/>
        <w:jc w:val="center"/>
        <w:rPr>
          <w:b/>
          <w:bCs/>
        </w:rPr>
      </w:pPr>
      <w:r>
        <w:rPr>
          <w:b/>
          <w:bCs/>
        </w:rPr>
        <w:t>Глава 2. Практическая часть</w:t>
      </w:r>
    </w:p>
    <w:p w:rsidR="002E347C" w:rsidRDefault="00BF7A8F" w:rsidP="00BF7A8F">
      <w:pPr>
        <w:pStyle w:val="1"/>
        <w:tabs>
          <w:tab w:val="left" w:pos="1122"/>
          <w:tab w:val="left" w:pos="9900"/>
        </w:tabs>
        <w:spacing w:line="276" w:lineRule="auto"/>
        <w:ind w:left="0" w:rightChars="-23" w:right="-51" w:firstLineChars="235" w:firstLine="661"/>
        <w:jc w:val="both"/>
      </w:pPr>
      <w:r>
        <w:t>3. Определение загрязнения</w:t>
      </w:r>
      <w:r w:rsidR="00C2195D">
        <w:t xml:space="preserve"> </w:t>
      </w:r>
      <w:r>
        <w:t>воздуха</w:t>
      </w:r>
      <w:r w:rsidR="00C2195D">
        <w:t xml:space="preserve"> </w:t>
      </w:r>
      <w:r>
        <w:t>с</w:t>
      </w:r>
      <w:r w:rsidR="00C2195D">
        <w:t xml:space="preserve"> </w:t>
      </w:r>
      <w:r>
        <w:t>использованием</w:t>
      </w:r>
      <w:r w:rsidR="00C2195D">
        <w:t xml:space="preserve"> </w:t>
      </w:r>
      <w:r>
        <w:t xml:space="preserve">листового </w:t>
      </w:r>
      <w:r>
        <w:rPr>
          <w:spacing w:val="-2"/>
        </w:rPr>
        <w:t>опада</w:t>
      </w:r>
    </w:p>
    <w:p w:rsidR="002E347C" w:rsidRDefault="00BF7A8F" w:rsidP="00BF7A8F">
      <w:pPr>
        <w:pStyle w:val="1"/>
        <w:tabs>
          <w:tab w:val="left" w:pos="3384"/>
          <w:tab w:val="left" w:pos="9900"/>
        </w:tabs>
        <w:spacing w:line="276" w:lineRule="auto"/>
        <w:ind w:left="0" w:firstLineChars="235" w:firstLine="661"/>
        <w:jc w:val="both"/>
      </w:pPr>
      <w:r>
        <w:t>3.1. Материал</w:t>
      </w:r>
      <w:r w:rsidR="00C2195D">
        <w:t xml:space="preserve"> </w:t>
      </w:r>
      <w:r>
        <w:t>и</w:t>
      </w:r>
      <w:r>
        <w:rPr>
          <w:spacing w:val="-6"/>
        </w:rPr>
        <w:t xml:space="preserve"> площадки </w:t>
      </w:r>
      <w:r>
        <w:rPr>
          <w:spacing w:val="-2"/>
        </w:rPr>
        <w:t>исследования</w:t>
      </w:r>
    </w:p>
    <w:p w:rsidR="002E347C" w:rsidRDefault="00BF7A8F">
      <w:pPr>
        <w:pStyle w:val="a6"/>
        <w:spacing w:before="2" w:line="276" w:lineRule="auto"/>
        <w:ind w:left="0" w:rightChars="-23" w:right="-51" w:firstLineChars="235" w:firstLine="658"/>
      </w:pPr>
      <w:r>
        <w:t>С каждым годом количество автотранспорта увеличивается, что приводит к экологическим проблемам, одной из которых является загрязнение воздуха. Основной проблемой расположения района исследования является шум от автотрассы, пыль, автомобильные выбросы. Для изучения экологическогосостоянияприземного слоя атмосферы в микрорайоне, в котором находится наша школа и проживает большинство учащихся, быливыбраны следующие площадки (точки)</w:t>
      </w:r>
      <w:r>
        <w:rPr>
          <w:bCs/>
        </w:rPr>
        <w:t xml:space="preserve">: №1 - </w:t>
      </w:r>
      <w:r>
        <w:t>Ленинградское шоссе д.63, №2 - на улице Чехова, №3 - на улице Завидова</w:t>
      </w:r>
      <w:r w:rsidR="00CA56FF">
        <w:t xml:space="preserve"> </w:t>
      </w:r>
      <w:r>
        <w:rPr>
          <w:i/>
          <w:iCs/>
        </w:rPr>
        <w:t>(Приложение 2).</w:t>
      </w:r>
    </w:p>
    <w:p w:rsidR="002E347C" w:rsidRDefault="00BF7A8F">
      <w:pPr>
        <w:pStyle w:val="a6"/>
        <w:spacing w:before="2" w:line="276" w:lineRule="auto"/>
        <w:ind w:left="0" w:rightChars="-23" w:right="-51" w:firstLineChars="235" w:firstLine="658"/>
      </w:pPr>
      <w:r>
        <w:t>Состав опада зависит от видовой принадлежности растений, условий их произрастания, включая антропогенный фактор [6]. В начале октября, в сухую погоду был произведен забор опавших листьев березы повислой (</w:t>
      </w:r>
      <w:r>
        <w:rPr>
          <w:i/>
        </w:rPr>
        <w:t>Betulapendula</w:t>
      </w:r>
      <w:r w:rsidR="00EC3D8C">
        <w:rPr>
          <w:i/>
        </w:rPr>
        <w:t xml:space="preserve"> </w:t>
      </w:r>
      <w:r>
        <w:rPr>
          <w:i/>
        </w:rPr>
        <w:t>Roth.</w:t>
      </w:r>
      <w:r>
        <w:t>), клена остролистного</w:t>
      </w:r>
      <w:r w:rsidR="00EC3D8C">
        <w:t xml:space="preserve"> </w:t>
      </w:r>
      <w:r>
        <w:t>(</w:t>
      </w:r>
      <w:r>
        <w:rPr>
          <w:i/>
        </w:rPr>
        <w:t>Acerplatanoides L</w:t>
      </w:r>
      <w:r>
        <w:t>.), топол</w:t>
      </w:r>
      <w:r w:rsidR="00EC3D8C">
        <w:t xml:space="preserve">я пирамидального (Populusnigraf </w:t>
      </w:r>
      <w:r>
        <w:t>pyramidalis). Выбор данных древесных пород объясняется тем, что они широко используются для озеленения улиц, упоминаются в источниках информации по данной теме [1;4; 6].</w:t>
      </w:r>
    </w:p>
    <w:p w:rsidR="002E347C" w:rsidRDefault="00BF7A8F">
      <w:pPr>
        <w:pStyle w:val="a6"/>
        <w:spacing w:before="2" w:line="276" w:lineRule="auto"/>
        <w:ind w:left="0" w:rightChars="-23" w:right="-51" w:firstLineChars="235" w:firstLine="658"/>
      </w:pPr>
      <w:r>
        <w:t>Точки сбора материала:</w:t>
      </w:r>
    </w:p>
    <w:p w:rsidR="002E347C" w:rsidRDefault="00BF7A8F">
      <w:pPr>
        <w:pStyle w:val="ab"/>
        <w:tabs>
          <w:tab w:val="left" w:pos="0"/>
          <w:tab w:val="left" w:pos="9900"/>
        </w:tabs>
        <w:spacing w:before="2" w:line="276" w:lineRule="auto"/>
        <w:ind w:left="0" w:rightChars="-23" w:right="-51" w:firstLineChars="235" w:firstLine="658"/>
        <w:rPr>
          <w:sz w:val="28"/>
          <w:szCs w:val="28"/>
        </w:rPr>
      </w:pPr>
      <w:r>
        <w:rPr>
          <w:i/>
          <w:sz w:val="28"/>
        </w:rPr>
        <w:t>Точка № 1 - Ленинградское шоссе,</w:t>
      </w:r>
      <w:r w:rsidR="00CA56FF">
        <w:rPr>
          <w:i/>
          <w:sz w:val="28"/>
        </w:rPr>
        <w:t xml:space="preserve"> </w:t>
      </w:r>
      <w:r>
        <w:rPr>
          <w:i/>
          <w:sz w:val="28"/>
        </w:rPr>
        <w:t>д.63</w:t>
      </w:r>
      <w:r>
        <w:rPr>
          <w:sz w:val="28"/>
        </w:rPr>
        <w:t xml:space="preserve">. </w:t>
      </w:r>
      <w:r>
        <w:rPr>
          <w:sz w:val="28"/>
          <w:szCs w:val="28"/>
        </w:rPr>
        <w:t xml:space="preserve">Территория, прилегающая к школе. Школа расположена на одной из самых загруженных улиц города, окна здания выходят на  автодорогу с постоянным интенсивным движением, в непосредственной близости </w:t>
      </w:r>
      <w:r>
        <w:rPr>
          <w:sz w:val="28"/>
          <w:szCs w:val="28"/>
          <w:lang w:eastAsia="ru-RU"/>
        </w:rPr>
        <w:t>проходит федеральная трасса М-10</w:t>
      </w:r>
      <w:r w:rsidRPr="00BF7A8F">
        <w:rPr>
          <w:sz w:val="28"/>
          <w:szCs w:val="28"/>
          <w:lang w:eastAsia="ru-RU"/>
        </w:rPr>
        <w:t>, выезд на которую находится недалеко от школы.</w:t>
      </w:r>
      <w:r w:rsidR="00CA56FF">
        <w:rPr>
          <w:sz w:val="28"/>
          <w:szCs w:val="28"/>
          <w:lang w:eastAsia="ru-RU"/>
        </w:rPr>
        <w:t xml:space="preserve"> </w:t>
      </w:r>
      <w:r>
        <w:rPr>
          <w:sz w:val="28"/>
          <w:szCs w:val="28"/>
        </w:rPr>
        <w:t>Рядом - предприятие «Пожтехника», 2 детских</w:t>
      </w:r>
      <w:r w:rsidR="00CA56FF">
        <w:rPr>
          <w:sz w:val="28"/>
          <w:szCs w:val="28"/>
        </w:rPr>
        <w:t xml:space="preserve"> </w:t>
      </w:r>
      <w:r>
        <w:rPr>
          <w:sz w:val="28"/>
          <w:szCs w:val="28"/>
        </w:rPr>
        <w:t xml:space="preserve">сада, ряд торговых точек, организаций, рынок. Антропогенная нагрузка здесь высокая. </w:t>
      </w:r>
    </w:p>
    <w:p w:rsidR="002E347C" w:rsidRDefault="00BF7A8F">
      <w:pPr>
        <w:pStyle w:val="ab"/>
        <w:tabs>
          <w:tab w:val="left" w:pos="0"/>
          <w:tab w:val="left" w:pos="9900"/>
        </w:tabs>
        <w:spacing w:before="2" w:line="276" w:lineRule="auto"/>
        <w:ind w:leftChars="6" w:left="13" w:rightChars="-23" w:right="-51" w:firstLineChars="230" w:firstLine="644"/>
        <w:rPr>
          <w:sz w:val="28"/>
          <w:szCs w:val="28"/>
        </w:rPr>
      </w:pPr>
      <w:r>
        <w:rPr>
          <w:i/>
          <w:sz w:val="28"/>
        </w:rPr>
        <w:t xml:space="preserve">Точка № 2 - </w:t>
      </w:r>
      <w:r>
        <w:rPr>
          <w:sz w:val="28"/>
        </w:rPr>
        <w:t>у</w:t>
      </w:r>
      <w:r>
        <w:rPr>
          <w:sz w:val="28"/>
          <w:szCs w:val="28"/>
        </w:rPr>
        <w:t xml:space="preserve">лица Чехова. Также одна из оживленных улиц города, протянувшаяся от Ленинградского шоссе до выезда на федеральную трассу. Здесь </w:t>
      </w:r>
      <w:r>
        <w:rPr>
          <w:sz w:val="28"/>
          <w:szCs w:val="28"/>
        </w:rPr>
        <w:lastRenderedPageBreak/>
        <w:t>находится несколько магазинов, колледж, частные клиники, автосервис предприятие «Электросети» и др. Антропогенная нагрузка здесь выше средней.</w:t>
      </w:r>
    </w:p>
    <w:p w:rsidR="002E347C" w:rsidRDefault="00BF7A8F">
      <w:pPr>
        <w:pStyle w:val="ab"/>
        <w:tabs>
          <w:tab w:val="left" w:pos="0"/>
          <w:tab w:val="left" w:pos="9900"/>
        </w:tabs>
        <w:spacing w:before="2" w:line="276" w:lineRule="auto"/>
        <w:ind w:leftChars="6" w:left="13" w:rightChars="-23" w:right="-51" w:firstLineChars="230" w:firstLine="644"/>
        <w:rPr>
          <w:sz w:val="28"/>
          <w:szCs w:val="28"/>
        </w:rPr>
      </w:pPr>
      <w:r>
        <w:rPr>
          <w:i/>
          <w:sz w:val="28"/>
        </w:rPr>
        <w:t xml:space="preserve">Точка № 3 - </w:t>
      </w:r>
      <w:r>
        <w:rPr>
          <w:sz w:val="28"/>
          <w:szCs w:val="28"/>
        </w:rPr>
        <w:t>улица Завидова. Улица со средней транспортной нагрузкой. Сбор листьев производился рядом со сквером, движение транспорта здесь заметно ниже.</w:t>
      </w:r>
    </w:p>
    <w:p w:rsidR="002E347C" w:rsidRDefault="00BF7A8F">
      <w:pPr>
        <w:pStyle w:val="ab"/>
        <w:tabs>
          <w:tab w:val="left" w:pos="0"/>
          <w:tab w:val="left" w:pos="9900"/>
        </w:tabs>
        <w:spacing w:before="2" w:line="276" w:lineRule="auto"/>
        <w:ind w:leftChars="6" w:left="13" w:rightChars="-23" w:right="-51" w:firstLineChars="230" w:firstLine="644"/>
        <w:rPr>
          <w:sz w:val="28"/>
          <w:szCs w:val="28"/>
        </w:rPr>
      </w:pPr>
      <w:r>
        <w:rPr>
          <w:sz w:val="28"/>
          <w:szCs w:val="28"/>
        </w:rPr>
        <w:t>Для взятия проб была выбрана территория, где три исследуемые породы произрастают на одном участке и взяты из точек одного микрорайона, следовательно, влияние почвообразующих пород и климатических условий нивелировано. Собранные листья помещались в пронумерованные пакеты. Подготовка образцов листового опада заключалась в его высушивании до сухого состояния в помещении.</w:t>
      </w:r>
    </w:p>
    <w:p w:rsidR="002E347C" w:rsidRDefault="00BF7A8F" w:rsidP="00BF7A8F">
      <w:pPr>
        <w:pStyle w:val="1"/>
        <w:tabs>
          <w:tab w:val="left" w:pos="2005"/>
          <w:tab w:val="left" w:pos="9900"/>
        </w:tabs>
        <w:spacing w:line="276" w:lineRule="auto"/>
        <w:ind w:left="0" w:rightChars="-23" w:right="-51" w:firstLineChars="235" w:firstLine="661"/>
        <w:jc w:val="both"/>
      </w:pPr>
      <w:bookmarkStart w:id="5" w:name="_TOC_250002"/>
      <w:r>
        <w:t>3.2. Методика</w:t>
      </w:r>
      <w:r w:rsidR="00CA56FF">
        <w:t xml:space="preserve"> </w:t>
      </w:r>
      <w:r>
        <w:t>определения</w:t>
      </w:r>
      <w:r w:rsidR="00CA56FF">
        <w:t xml:space="preserve"> </w:t>
      </w:r>
      <w:r>
        <w:t>чистоты</w:t>
      </w:r>
      <w:r w:rsidR="00CA56FF">
        <w:t xml:space="preserve"> </w:t>
      </w:r>
      <w:r>
        <w:t>атмосферного</w:t>
      </w:r>
      <w:bookmarkEnd w:id="5"/>
      <w:r w:rsidR="00CA56FF">
        <w:t xml:space="preserve"> </w:t>
      </w:r>
      <w:r>
        <w:rPr>
          <w:spacing w:val="-2"/>
        </w:rPr>
        <w:t>воздуха методом биоиндикации</w:t>
      </w:r>
    </w:p>
    <w:p w:rsidR="002E347C" w:rsidRDefault="00BF7A8F">
      <w:pPr>
        <w:pStyle w:val="a6"/>
        <w:tabs>
          <w:tab w:val="left" w:pos="9900"/>
        </w:tabs>
        <w:spacing w:line="276" w:lineRule="auto"/>
        <w:ind w:left="0" w:firstLineChars="235" w:firstLine="658"/>
      </w:pPr>
      <w:r>
        <w:t xml:space="preserve">Исследование проведено по методике Т. Я. Ашихминой [1]. Все этапы зафиксированы в дневнике наблюдений </w:t>
      </w:r>
      <w:r>
        <w:rPr>
          <w:i/>
          <w:iCs/>
        </w:rPr>
        <w:t>(Приложение 4</w:t>
      </w:r>
      <w:r>
        <w:rPr>
          <w:i/>
          <w:iCs/>
          <w:spacing w:val="40"/>
        </w:rPr>
        <w:t>)</w:t>
      </w:r>
      <w:r>
        <w:t>.</w:t>
      </w:r>
    </w:p>
    <w:p w:rsidR="002E347C" w:rsidRDefault="00BF7A8F">
      <w:pPr>
        <w:pStyle w:val="a6"/>
        <w:tabs>
          <w:tab w:val="left" w:pos="9900"/>
        </w:tabs>
        <w:spacing w:line="276" w:lineRule="auto"/>
        <w:ind w:left="0" w:rightChars="-23" w:right="-51" w:firstLineChars="235" w:firstLine="658"/>
      </w:pPr>
      <w:r>
        <w:t>Подготовительный</w:t>
      </w:r>
      <w:r w:rsidR="00CA56FF">
        <w:t xml:space="preserve"> </w:t>
      </w:r>
      <w:r>
        <w:t>этап</w:t>
      </w:r>
      <w:r w:rsidR="00CA56FF">
        <w:t xml:space="preserve"> </w:t>
      </w:r>
      <w:r>
        <w:rPr>
          <w:spacing w:val="-2"/>
        </w:rPr>
        <w:t>работы:</w:t>
      </w:r>
    </w:p>
    <w:p w:rsidR="002E347C" w:rsidRDefault="00EC3D8C">
      <w:pPr>
        <w:pStyle w:val="a6"/>
        <w:tabs>
          <w:tab w:val="left" w:pos="9900"/>
        </w:tabs>
        <w:spacing w:line="276" w:lineRule="auto"/>
        <w:ind w:left="0" w:rightChars="-23" w:right="-51" w:firstLineChars="235" w:firstLine="658"/>
      </w:pPr>
      <w:r>
        <w:t>1. Осенью 2025</w:t>
      </w:r>
      <w:r w:rsidR="00BF7A8F">
        <w:t xml:space="preserve"> года произведен сбор проб листового опада березы повислой, тополя пирамидального, клена остролистного в трех точках исследуемой территории </w:t>
      </w:r>
      <w:r w:rsidR="00BF7A8F">
        <w:rPr>
          <w:i/>
          <w:iCs/>
        </w:rPr>
        <w:t>(Приложение 3).</w:t>
      </w:r>
    </w:p>
    <w:p w:rsidR="002E347C" w:rsidRDefault="00BF7A8F">
      <w:pPr>
        <w:pStyle w:val="a6"/>
        <w:tabs>
          <w:tab w:val="left" w:pos="9900"/>
        </w:tabs>
        <w:spacing w:line="276" w:lineRule="auto"/>
        <w:ind w:left="0" w:rightChars="-23" w:right="-51" w:firstLineChars="235" w:firstLine="658"/>
      </w:pPr>
      <w:r>
        <w:t>2. Пробы листового опада измельчены (каждый отдельно по видовой принадлежности), помещены в отдельные пронумерованные пакеты с указанием точки сбора и вида дерева.</w:t>
      </w:r>
    </w:p>
    <w:p w:rsidR="002E347C" w:rsidRDefault="00BF7A8F">
      <w:pPr>
        <w:pStyle w:val="a6"/>
        <w:tabs>
          <w:tab w:val="left" w:pos="9900"/>
        </w:tabs>
        <w:spacing w:line="276" w:lineRule="auto"/>
        <w:ind w:left="0" w:rightChars="-23" w:right="-51" w:firstLineChars="235" w:firstLine="658"/>
      </w:pPr>
      <w:r>
        <w:t>Ход эксперимента</w:t>
      </w:r>
    </w:p>
    <w:p w:rsidR="002E347C" w:rsidRDefault="00BF7A8F">
      <w:pPr>
        <w:pStyle w:val="a6"/>
        <w:tabs>
          <w:tab w:val="left" w:pos="9900"/>
        </w:tabs>
        <w:spacing w:line="276" w:lineRule="auto"/>
        <w:ind w:left="0" w:rightChars="-23" w:right="-51" w:firstLineChars="235" w:firstLine="658"/>
      </w:pPr>
      <w:r>
        <w:t>Цель: установить методом биотестирования степень фитотоксичности листового опада березы повислой, тополя пирамидального, клена остролистного в точках исследования с разной транспортной нагрузкой.</w:t>
      </w:r>
    </w:p>
    <w:p w:rsidR="002E347C" w:rsidRDefault="00BF7A8F">
      <w:pPr>
        <w:pStyle w:val="a6"/>
        <w:tabs>
          <w:tab w:val="left" w:pos="9900"/>
        </w:tabs>
        <w:spacing w:line="276" w:lineRule="auto"/>
        <w:ind w:left="0" w:rightChars="-23" w:right="-51" w:firstLineChars="235" w:firstLine="658"/>
      </w:pPr>
      <w:r>
        <w:t>Этапы эксперимента:</w:t>
      </w:r>
    </w:p>
    <w:p w:rsidR="002E347C" w:rsidRDefault="00BF7A8F">
      <w:pPr>
        <w:pStyle w:val="a6"/>
        <w:tabs>
          <w:tab w:val="left" w:pos="9900"/>
        </w:tabs>
        <w:spacing w:line="276" w:lineRule="auto"/>
        <w:ind w:leftChars="6" w:left="13" w:rightChars="-23" w:right="-51" w:firstLineChars="230" w:firstLine="644"/>
      </w:pPr>
      <w:r>
        <w:t>1. 10 см</w:t>
      </w:r>
      <w:r>
        <w:rPr>
          <w:vertAlign w:val="superscript"/>
        </w:rPr>
        <w:t>3</w:t>
      </w:r>
      <w:r>
        <w:t xml:space="preserve"> молотого листового опада из 3 точек поместили  в пронумерованные чашки Петри.</w:t>
      </w:r>
    </w:p>
    <w:p w:rsidR="002E347C" w:rsidRDefault="00BF7A8F">
      <w:pPr>
        <w:pStyle w:val="ab"/>
        <w:tabs>
          <w:tab w:val="left" w:pos="1000"/>
          <w:tab w:val="left" w:pos="9900"/>
        </w:tabs>
        <w:spacing w:line="276" w:lineRule="auto"/>
        <w:ind w:leftChars="6" w:left="13" w:rightChars="-23" w:right="-51" w:firstLineChars="230" w:firstLine="644"/>
        <w:rPr>
          <w:sz w:val="28"/>
          <w:szCs w:val="28"/>
        </w:rPr>
      </w:pPr>
      <w:r>
        <w:rPr>
          <w:sz w:val="28"/>
          <w:szCs w:val="28"/>
        </w:rPr>
        <w:t>2. Опад залили 20 мл дистиллированной воды, накрыли фильтровальной бумагой, сверху положили тонкий слой разноцветных салфеток для лучшей фиксации результатов.</w:t>
      </w:r>
    </w:p>
    <w:p w:rsidR="002E347C" w:rsidRDefault="00BF7A8F">
      <w:pPr>
        <w:pStyle w:val="ab"/>
        <w:tabs>
          <w:tab w:val="left" w:pos="1033"/>
          <w:tab w:val="left" w:pos="9900"/>
        </w:tabs>
        <w:spacing w:before="1" w:line="276" w:lineRule="auto"/>
        <w:ind w:leftChars="6" w:left="13" w:rightChars="-23" w:right="-51" w:firstLineChars="230" w:firstLine="644"/>
        <w:rPr>
          <w:sz w:val="28"/>
          <w:szCs w:val="28"/>
        </w:rPr>
      </w:pPr>
      <w:r>
        <w:rPr>
          <w:sz w:val="28"/>
          <w:szCs w:val="28"/>
        </w:rPr>
        <w:t>3. Отсчитали по 30 семян кресс-салата. Поместили их в чашки Петри, накрыли и выставили на стол возле окна.</w:t>
      </w:r>
    </w:p>
    <w:p w:rsidR="002E347C" w:rsidRDefault="00BF7A8F">
      <w:pPr>
        <w:pStyle w:val="ab"/>
        <w:tabs>
          <w:tab w:val="left" w:pos="1088"/>
          <w:tab w:val="left" w:pos="9900"/>
        </w:tabs>
        <w:spacing w:line="276" w:lineRule="auto"/>
        <w:ind w:leftChars="6" w:left="13" w:rightChars="-23" w:right="-51" w:firstLineChars="230" w:firstLine="644"/>
        <w:rPr>
          <w:sz w:val="28"/>
          <w:szCs w:val="28"/>
        </w:rPr>
      </w:pPr>
      <w:r>
        <w:rPr>
          <w:sz w:val="28"/>
          <w:szCs w:val="28"/>
        </w:rPr>
        <w:t xml:space="preserve">4. В качестве контроля использовали воду из школьного водопровода </w:t>
      </w:r>
      <w:r>
        <w:rPr>
          <w:i/>
          <w:iCs/>
          <w:sz w:val="28"/>
          <w:szCs w:val="28"/>
        </w:rPr>
        <w:t>(есть фильтр!)</w:t>
      </w:r>
      <w:r>
        <w:rPr>
          <w:sz w:val="28"/>
          <w:szCs w:val="28"/>
        </w:rPr>
        <w:t>.</w:t>
      </w:r>
    </w:p>
    <w:p w:rsidR="002E347C" w:rsidRDefault="00BF7A8F">
      <w:pPr>
        <w:pStyle w:val="ab"/>
        <w:tabs>
          <w:tab w:val="left" w:pos="882"/>
          <w:tab w:val="left" w:pos="9900"/>
        </w:tabs>
        <w:spacing w:line="276" w:lineRule="auto"/>
        <w:ind w:leftChars="6" w:left="13" w:rightChars="-23" w:right="-51" w:firstLineChars="230" w:firstLine="644"/>
        <w:rPr>
          <w:sz w:val="28"/>
          <w:szCs w:val="28"/>
        </w:rPr>
      </w:pPr>
      <w:r>
        <w:rPr>
          <w:sz w:val="28"/>
          <w:szCs w:val="28"/>
        </w:rPr>
        <w:t>5. На 3 и 5 день фиксировали число проросших семян, на 5 день отмечали длину корешков и наличие проростков по каждому виду листового опада. Данные заносились в сводную таблицу.</w:t>
      </w:r>
    </w:p>
    <w:p w:rsidR="002E347C" w:rsidRDefault="00BF7A8F">
      <w:pPr>
        <w:pStyle w:val="ab"/>
        <w:tabs>
          <w:tab w:val="left" w:pos="849"/>
          <w:tab w:val="left" w:pos="9900"/>
        </w:tabs>
        <w:spacing w:line="276" w:lineRule="auto"/>
        <w:ind w:leftChars="6" w:left="13" w:rightChars="-23" w:right="-51" w:firstLineChars="230" w:firstLine="644"/>
        <w:rPr>
          <w:sz w:val="28"/>
          <w:szCs w:val="28"/>
        </w:rPr>
      </w:pPr>
      <w:r>
        <w:rPr>
          <w:sz w:val="28"/>
          <w:szCs w:val="28"/>
        </w:rPr>
        <w:t>6. Высчитали средний результат по точкам исследования.</w:t>
      </w:r>
    </w:p>
    <w:p w:rsidR="002E347C" w:rsidRDefault="00BF7A8F">
      <w:pPr>
        <w:pStyle w:val="ab"/>
        <w:tabs>
          <w:tab w:val="left" w:pos="1002"/>
          <w:tab w:val="left" w:pos="9900"/>
        </w:tabs>
        <w:spacing w:line="276" w:lineRule="auto"/>
        <w:ind w:leftChars="6" w:left="13" w:rightChars="-23" w:right="-51" w:firstLineChars="230" w:firstLine="644"/>
        <w:rPr>
          <w:sz w:val="28"/>
          <w:szCs w:val="28"/>
        </w:rPr>
      </w:pPr>
      <w:r>
        <w:rPr>
          <w:sz w:val="28"/>
          <w:szCs w:val="28"/>
        </w:rPr>
        <w:lastRenderedPageBreak/>
        <w:t>7. Определили процент всхожести семян на разных площадках по следующей формуле: % всх. = (количество проросших семян): (общее количество семян в чашке) х100%.</w:t>
      </w:r>
    </w:p>
    <w:p w:rsidR="002E347C" w:rsidRDefault="00B46FB3">
      <w:pPr>
        <w:pStyle w:val="ab"/>
        <w:tabs>
          <w:tab w:val="left" w:pos="971"/>
          <w:tab w:val="left" w:pos="9900"/>
        </w:tabs>
        <w:spacing w:before="1" w:line="276" w:lineRule="auto"/>
        <w:ind w:leftChars="6" w:left="13" w:rightChars="-23" w:right="-51" w:firstLineChars="230" w:firstLine="644"/>
        <w:rPr>
          <w:sz w:val="28"/>
          <w:szCs w:val="28"/>
        </w:rPr>
      </w:pPr>
      <w:r>
        <w:rPr>
          <w:sz w:val="28"/>
          <w:szCs w:val="28"/>
        </w:rPr>
        <w:t>8. Вычислили коэффициент</w:t>
      </w:r>
      <w:r w:rsidR="00BF7A8F">
        <w:rPr>
          <w:sz w:val="28"/>
          <w:szCs w:val="28"/>
        </w:rPr>
        <w:t>К, равный отношению всхожести семян в контроле к всхожести семян в пробе.</w:t>
      </w:r>
    </w:p>
    <w:p w:rsidR="002E347C" w:rsidRDefault="00BF7A8F">
      <w:pPr>
        <w:pStyle w:val="ab"/>
        <w:tabs>
          <w:tab w:val="left" w:pos="1007"/>
          <w:tab w:val="left" w:pos="9900"/>
        </w:tabs>
        <w:spacing w:line="276" w:lineRule="auto"/>
        <w:ind w:left="0" w:firstLineChars="235" w:firstLine="658"/>
        <w:rPr>
          <w:sz w:val="28"/>
          <w:szCs w:val="28"/>
        </w:rPr>
      </w:pPr>
      <w:r>
        <w:rPr>
          <w:sz w:val="28"/>
          <w:szCs w:val="28"/>
        </w:rPr>
        <w:t>По таблице 1 провели ранжирование, сделав вывод о состоянии приземного слоя воздуха в исследуемых точках.</w:t>
      </w:r>
    </w:p>
    <w:p w:rsidR="002E347C" w:rsidRDefault="00BF7A8F">
      <w:pPr>
        <w:tabs>
          <w:tab w:val="left" w:pos="9900"/>
        </w:tabs>
        <w:spacing w:before="66" w:line="276" w:lineRule="auto"/>
        <w:ind w:rightChars="-23" w:right="-51"/>
        <w:jc w:val="center"/>
        <w:rPr>
          <w:b/>
          <w:bCs/>
          <w:sz w:val="28"/>
          <w:szCs w:val="28"/>
        </w:rPr>
      </w:pPr>
      <w:r>
        <w:rPr>
          <w:b/>
          <w:bCs/>
          <w:sz w:val="28"/>
          <w:szCs w:val="28"/>
        </w:rPr>
        <w:t>Таблица</w:t>
      </w:r>
      <w:r w:rsidR="00CD5593">
        <w:rPr>
          <w:b/>
          <w:bCs/>
          <w:sz w:val="28"/>
          <w:szCs w:val="28"/>
        </w:rPr>
        <w:t xml:space="preserve"> </w:t>
      </w:r>
      <w:r>
        <w:rPr>
          <w:b/>
          <w:bCs/>
          <w:spacing w:val="-10"/>
          <w:sz w:val="28"/>
          <w:szCs w:val="28"/>
        </w:rPr>
        <w:t xml:space="preserve">1. </w:t>
      </w:r>
      <w:r>
        <w:rPr>
          <w:b/>
          <w:bCs/>
          <w:sz w:val="28"/>
          <w:szCs w:val="28"/>
        </w:rPr>
        <w:t>Определение</w:t>
      </w:r>
      <w:r w:rsidR="00CA56FF">
        <w:rPr>
          <w:b/>
          <w:bCs/>
          <w:sz w:val="28"/>
          <w:szCs w:val="28"/>
        </w:rPr>
        <w:t xml:space="preserve"> </w:t>
      </w:r>
      <w:r>
        <w:rPr>
          <w:b/>
          <w:bCs/>
          <w:sz w:val="28"/>
          <w:szCs w:val="28"/>
        </w:rPr>
        <w:t>степени</w:t>
      </w:r>
      <w:r w:rsidR="00CA56FF">
        <w:rPr>
          <w:b/>
          <w:bCs/>
          <w:sz w:val="28"/>
          <w:szCs w:val="28"/>
        </w:rPr>
        <w:t xml:space="preserve"> </w:t>
      </w:r>
      <w:r>
        <w:rPr>
          <w:b/>
          <w:bCs/>
          <w:sz w:val="28"/>
          <w:szCs w:val="28"/>
        </w:rPr>
        <w:t>загрязнения</w:t>
      </w:r>
      <w:r w:rsidR="00CA56FF">
        <w:rPr>
          <w:b/>
          <w:bCs/>
          <w:sz w:val="28"/>
          <w:szCs w:val="28"/>
        </w:rPr>
        <w:t xml:space="preserve"> </w:t>
      </w:r>
      <w:r>
        <w:rPr>
          <w:b/>
          <w:bCs/>
          <w:sz w:val="28"/>
          <w:szCs w:val="28"/>
        </w:rPr>
        <w:t>воздуха</w:t>
      </w:r>
      <w:r>
        <w:rPr>
          <w:b/>
          <w:bCs/>
          <w:spacing w:val="-5"/>
          <w:sz w:val="28"/>
          <w:szCs w:val="28"/>
        </w:rPr>
        <w:t xml:space="preserve"> [1]</w:t>
      </w:r>
    </w:p>
    <w:tbl>
      <w:tblPr>
        <w:tblW w:w="0" w:type="auto"/>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14"/>
        <w:gridCol w:w="2766"/>
        <w:gridCol w:w="2767"/>
        <w:gridCol w:w="3676"/>
      </w:tblGrid>
      <w:tr w:rsidR="002E347C">
        <w:trPr>
          <w:trHeight w:val="275"/>
        </w:trPr>
        <w:tc>
          <w:tcPr>
            <w:tcW w:w="814" w:type="dxa"/>
          </w:tcPr>
          <w:p w:rsidR="002E347C" w:rsidRDefault="00BF7A8F">
            <w:pPr>
              <w:pStyle w:val="TableParagraph"/>
              <w:tabs>
                <w:tab w:val="left" w:pos="9900"/>
              </w:tabs>
              <w:spacing w:line="276" w:lineRule="auto"/>
              <w:ind w:rightChars="-23" w:right="-51"/>
              <w:jc w:val="center"/>
              <w:rPr>
                <w:b/>
                <w:bCs/>
                <w:sz w:val="24"/>
                <w:szCs w:val="24"/>
              </w:rPr>
            </w:pPr>
            <w:r>
              <w:rPr>
                <w:b/>
                <w:bCs/>
                <w:sz w:val="24"/>
                <w:szCs w:val="24"/>
              </w:rPr>
              <w:t>№</w:t>
            </w:r>
            <w:r>
              <w:rPr>
                <w:b/>
                <w:bCs/>
                <w:spacing w:val="-5"/>
                <w:sz w:val="24"/>
                <w:szCs w:val="24"/>
              </w:rPr>
              <w:t>п/п</w:t>
            </w:r>
          </w:p>
        </w:tc>
        <w:tc>
          <w:tcPr>
            <w:tcW w:w="2766" w:type="dxa"/>
          </w:tcPr>
          <w:p w:rsidR="002E347C" w:rsidRDefault="00BF7A8F">
            <w:pPr>
              <w:pStyle w:val="TableParagraph"/>
              <w:tabs>
                <w:tab w:val="left" w:pos="9900"/>
              </w:tabs>
              <w:spacing w:line="276" w:lineRule="auto"/>
              <w:ind w:rightChars="-23" w:right="-51"/>
              <w:jc w:val="center"/>
              <w:rPr>
                <w:b/>
                <w:bCs/>
                <w:sz w:val="24"/>
                <w:szCs w:val="24"/>
              </w:rPr>
            </w:pPr>
            <w:r>
              <w:rPr>
                <w:b/>
                <w:bCs/>
                <w:sz w:val="24"/>
                <w:szCs w:val="24"/>
              </w:rPr>
              <w:t>К (</w:t>
            </w:r>
            <w:r>
              <w:rPr>
                <w:b/>
                <w:bCs/>
                <w:spacing w:val="-2"/>
                <w:sz w:val="24"/>
                <w:szCs w:val="24"/>
              </w:rPr>
              <w:t>коэффициент)</w:t>
            </w:r>
          </w:p>
        </w:tc>
        <w:tc>
          <w:tcPr>
            <w:tcW w:w="2767" w:type="dxa"/>
          </w:tcPr>
          <w:p w:rsidR="002E347C" w:rsidRDefault="00BF7A8F">
            <w:pPr>
              <w:pStyle w:val="TableParagraph"/>
              <w:tabs>
                <w:tab w:val="left" w:pos="9900"/>
              </w:tabs>
              <w:spacing w:line="276" w:lineRule="auto"/>
              <w:ind w:rightChars="-23" w:right="-51"/>
              <w:jc w:val="center"/>
              <w:rPr>
                <w:b/>
                <w:bCs/>
                <w:sz w:val="24"/>
                <w:szCs w:val="24"/>
              </w:rPr>
            </w:pPr>
            <w:r>
              <w:rPr>
                <w:b/>
                <w:bCs/>
                <w:sz w:val="24"/>
                <w:szCs w:val="24"/>
              </w:rPr>
              <w:t>%</w:t>
            </w:r>
            <w:r w:rsidR="00CA56FF">
              <w:rPr>
                <w:b/>
                <w:bCs/>
                <w:sz w:val="24"/>
                <w:szCs w:val="24"/>
              </w:rPr>
              <w:t xml:space="preserve"> </w:t>
            </w:r>
            <w:r>
              <w:rPr>
                <w:b/>
                <w:bCs/>
                <w:sz w:val="24"/>
                <w:szCs w:val="24"/>
              </w:rPr>
              <w:t>всхожести</w:t>
            </w:r>
            <w:r w:rsidR="00CA56FF">
              <w:rPr>
                <w:b/>
                <w:bCs/>
                <w:sz w:val="24"/>
                <w:szCs w:val="24"/>
              </w:rPr>
              <w:t xml:space="preserve"> </w:t>
            </w:r>
            <w:r>
              <w:rPr>
                <w:b/>
                <w:bCs/>
                <w:spacing w:val="-2"/>
                <w:sz w:val="24"/>
                <w:szCs w:val="24"/>
              </w:rPr>
              <w:t>семян</w:t>
            </w:r>
          </w:p>
        </w:tc>
        <w:tc>
          <w:tcPr>
            <w:tcW w:w="3676" w:type="dxa"/>
          </w:tcPr>
          <w:p w:rsidR="002E347C" w:rsidRDefault="00BF7A8F">
            <w:pPr>
              <w:pStyle w:val="TableParagraph"/>
              <w:tabs>
                <w:tab w:val="left" w:pos="9900"/>
              </w:tabs>
              <w:spacing w:line="276" w:lineRule="auto"/>
              <w:ind w:rightChars="-23" w:right="-51"/>
              <w:jc w:val="center"/>
              <w:rPr>
                <w:b/>
                <w:bCs/>
                <w:sz w:val="24"/>
                <w:szCs w:val="24"/>
              </w:rPr>
            </w:pPr>
            <w:r>
              <w:rPr>
                <w:b/>
                <w:bCs/>
                <w:sz w:val="24"/>
                <w:szCs w:val="24"/>
              </w:rPr>
              <w:t>Состояние</w:t>
            </w:r>
            <w:r w:rsidR="00CA56FF">
              <w:rPr>
                <w:b/>
                <w:bCs/>
                <w:sz w:val="24"/>
                <w:szCs w:val="24"/>
              </w:rPr>
              <w:t xml:space="preserve"> </w:t>
            </w:r>
            <w:r>
              <w:rPr>
                <w:b/>
                <w:bCs/>
                <w:spacing w:val="-2"/>
                <w:sz w:val="24"/>
                <w:szCs w:val="24"/>
              </w:rPr>
              <w:t>атмосферы</w:t>
            </w:r>
          </w:p>
        </w:tc>
      </w:tr>
      <w:tr w:rsidR="002E347C">
        <w:trPr>
          <w:trHeight w:val="275"/>
        </w:trPr>
        <w:tc>
          <w:tcPr>
            <w:tcW w:w="814" w:type="dxa"/>
          </w:tcPr>
          <w:p w:rsidR="002E347C" w:rsidRDefault="00BF7A8F">
            <w:pPr>
              <w:pStyle w:val="TableParagraph"/>
              <w:tabs>
                <w:tab w:val="left" w:pos="9900"/>
              </w:tabs>
              <w:spacing w:line="276" w:lineRule="auto"/>
              <w:ind w:rightChars="-23" w:right="-51"/>
              <w:jc w:val="center"/>
              <w:rPr>
                <w:sz w:val="24"/>
                <w:szCs w:val="24"/>
              </w:rPr>
            </w:pPr>
            <w:r>
              <w:rPr>
                <w:spacing w:val="-10"/>
                <w:sz w:val="24"/>
                <w:szCs w:val="24"/>
              </w:rPr>
              <w:t>1</w:t>
            </w:r>
          </w:p>
        </w:tc>
        <w:tc>
          <w:tcPr>
            <w:tcW w:w="2766" w:type="dxa"/>
          </w:tcPr>
          <w:p w:rsidR="002E347C" w:rsidRDefault="00BF7A8F">
            <w:pPr>
              <w:pStyle w:val="TableParagraph"/>
              <w:tabs>
                <w:tab w:val="left" w:pos="9900"/>
              </w:tabs>
              <w:spacing w:line="276" w:lineRule="auto"/>
              <w:ind w:rightChars="-23" w:right="-51"/>
              <w:jc w:val="center"/>
              <w:rPr>
                <w:sz w:val="24"/>
                <w:szCs w:val="24"/>
              </w:rPr>
            </w:pPr>
            <w:r>
              <w:rPr>
                <w:spacing w:val="-2"/>
                <w:sz w:val="24"/>
                <w:szCs w:val="24"/>
              </w:rPr>
              <w:t>1–1,1</w:t>
            </w:r>
          </w:p>
        </w:tc>
        <w:tc>
          <w:tcPr>
            <w:tcW w:w="2767" w:type="dxa"/>
          </w:tcPr>
          <w:p w:rsidR="002E347C" w:rsidRDefault="00BF7A8F">
            <w:pPr>
              <w:pStyle w:val="TableParagraph"/>
              <w:tabs>
                <w:tab w:val="left" w:pos="9900"/>
              </w:tabs>
              <w:spacing w:line="276" w:lineRule="auto"/>
              <w:ind w:rightChars="-23" w:right="-51"/>
              <w:jc w:val="center"/>
              <w:rPr>
                <w:sz w:val="24"/>
                <w:szCs w:val="24"/>
              </w:rPr>
            </w:pPr>
            <w:r>
              <w:rPr>
                <w:sz w:val="24"/>
                <w:szCs w:val="24"/>
              </w:rPr>
              <w:t>&gt;80</w:t>
            </w:r>
            <w:r>
              <w:rPr>
                <w:spacing w:val="-10"/>
                <w:sz w:val="24"/>
                <w:szCs w:val="24"/>
              </w:rPr>
              <w:t>%</w:t>
            </w:r>
          </w:p>
        </w:tc>
        <w:tc>
          <w:tcPr>
            <w:tcW w:w="3676" w:type="dxa"/>
          </w:tcPr>
          <w:p w:rsidR="002E347C" w:rsidRDefault="00BF7A8F">
            <w:pPr>
              <w:pStyle w:val="TableParagraph"/>
              <w:tabs>
                <w:tab w:val="left" w:pos="9900"/>
              </w:tabs>
              <w:spacing w:line="276" w:lineRule="auto"/>
              <w:ind w:rightChars="-23" w:right="-51"/>
              <w:jc w:val="center"/>
              <w:rPr>
                <w:sz w:val="24"/>
                <w:szCs w:val="24"/>
              </w:rPr>
            </w:pPr>
            <w:r>
              <w:rPr>
                <w:sz w:val="24"/>
                <w:szCs w:val="24"/>
              </w:rPr>
              <w:t>Воздух</w:t>
            </w:r>
            <w:r w:rsidR="00CA56FF">
              <w:rPr>
                <w:sz w:val="24"/>
                <w:szCs w:val="24"/>
              </w:rPr>
              <w:t xml:space="preserve"> </w:t>
            </w:r>
            <w:r>
              <w:rPr>
                <w:sz w:val="24"/>
                <w:szCs w:val="24"/>
              </w:rPr>
              <w:t>относительно</w:t>
            </w:r>
            <w:r w:rsidR="00CA56FF">
              <w:rPr>
                <w:sz w:val="24"/>
                <w:szCs w:val="24"/>
              </w:rPr>
              <w:t xml:space="preserve"> </w:t>
            </w:r>
            <w:r>
              <w:rPr>
                <w:spacing w:val="-2"/>
                <w:sz w:val="24"/>
                <w:szCs w:val="24"/>
              </w:rPr>
              <w:t>чистый</w:t>
            </w:r>
          </w:p>
        </w:tc>
      </w:tr>
      <w:tr w:rsidR="002E347C">
        <w:trPr>
          <w:trHeight w:val="369"/>
        </w:trPr>
        <w:tc>
          <w:tcPr>
            <w:tcW w:w="814" w:type="dxa"/>
          </w:tcPr>
          <w:p w:rsidR="002E347C" w:rsidRDefault="00BF7A8F">
            <w:pPr>
              <w:pStyle w:val="TableParagraph"/>
              <w:tabs>
                <w:tab w:val="left" w:pos="9900"/>
              </w:tabs>
              <w:spacing w:line="276" w:lineRule="auto"/>
              <w:ind w:rightChars="-23" w:right="-51"/>
              <w:jc w:val="center"/>
              <w:rPr>
                <w:sz w:val="24"/>
                <w:szCs w:val="24"/>
              </w:rPr>
            </w:pPr>
            <w:r>
              <w:rPr>
                <w:spacing w:val="-10"/>
                <w:sz w:val="24"/>
                <w:szCs w:val="24"/>
              </w:rPr>
              <w:t>2</w:t>
            </w:r>
          </w:p>
        </w:tc>
        <w:tc>
          <w:tcPr>
            <w:tcW w:w="2766" w:type="dxa"/>
          </w:tcPr>
          <w:p w:rsidR="002E347C" w:rsidRDefault="00BF7A8F">
            <w:pPr>
              <w:pStyle w:val="TableParagraph"/>
              <w:tabs>
                <w:tab w:val="left" w:pos="9900"/>
              </w:tabs>
              <w:spacing w:line="276" w:lineRule="auto"/>
              <w:ind w:rightChars="-23" w:right="-51"/>
              <w:jc w:val="center"/>
              <w:rPr>
                <w:sz w:val="24"/>
                <w:szCs w:val="24"/>
              </w:rPr>
            </w:pPr>
            <w:r>
              <w:rPr>
                <w:spacing w:val="-2"/>
                <w:sz w:val="24"/>
                <w:szCs w:val="24"/>
              </w:rPr>
              <w:t>1,1–2</w:t>
            </w:r>
          </w:p>
        </w:tc>
        <w:tc>
          <w:tcPr>
            <w:tcW w:w="2767" w:type="dxa"/>
          </w:tcPr>
          <w:p w:rsidR="002E347C" w:rsidRDefault="00BF7A8F">
            <w:pPr>
              <w:pStyle w:val="TableParagraph"/>
              <w:tabs>
                <w:tab w:val="left" w:pos="9900"/>
              </w:tabs>
              <w:spacing w:line="276" w:lineRule="auto"/>
              <w:ind w:rightChars="-23" w:right="-51"/>
              <w:jc w:val="center"/>
              <w:rPr>
                <w:sz w:val="24"/>
                <w:szCs w:val="24"/>
              </w:rPr>
            </w:pPr>
            <w:r>
              <w:rPr>
                <w:sz w:val="24"/>
                <w:szCs w:val="24"/>
              </w:rPr>
              <w:t>79%-</w:t>
            </w:r>
            <w:r>
              <w:rPr>
                <w:spacing w:val="-5"/>
                <w:sz w:val="24"/>
                <w:szCs w:val="24"/>
              </w:rPr>
              <w:t>51%</w:t>
            </w:r>
          </w:p>
        </w:tc>
        <w:tc>
          <w:tcPr>
            <w:tcW w:w="3676" w:type="dxa"/>
          </w:tcPr>
          <w:p w:rsidR="002E347C" w:rsidRDefault="00BF7A8F">
            <w:pPr>
              <w:pStyle w:val="TableParagraph"/>
              <w:tabs>
                <w:tab w:val="left" w:pos="9900"/>
              </w:tabs>
              <w:spacing w:line="276" w:lineRule="auto"/>
              <w:ind w:rightChars="-23" w:right="-51"/>
              <w:jc w:val="center"/>
              <w:rPr>
                <w:sz w:val="24"/>
                <w:szCs w:val="24"/>
              </w:rPr>
            </w:pPr>
            <w:r>
              <w:rPr>
                <w:sz w:val="24"/>
                <w:szCs w:val="24"/>
              </w:rPr>
              <w:t>Слабая</w:t>
            </w:r>
            <w:r w:rsidR="00CA56FF">
              <w:rPr>
                <w:sz w:val="24"/>
                <w:szCs w:val="24"/>
              </w:rPr>
              <w:t xml:space="preserve"> </w:t>
            </w:r>
            <w:r>
              <w:rPr>
                <w:sz w:val="24"/>
                <w:szCs w:val="24"/>
              </w:rPr>
              <w:t>степень</w:t>
            </w:r>
            <w:r w:rsidR="00CA56FF">
              <w:rPr>
                <w:sz w:val="24"/>
                <w:szCs w:val="24"/>
              </w:rPr>
              <w:t xml:space="preserve"> </w:t>
            </w:r>
            <w:r>
              <w:rPr>
                <w:spacing w:val="-2"/>
                <w:sz w:val="24"/>
                <w:szCs w:val="24"/>
              </w:rPr>
              <w:t>загрязнения</w:t>
            </w:r>
          </w:p>
        </w:tc>
      </w:tr>
      <w:tr w:rsidR="002E347C">
        <w:trPr>
          <w:trHeight w:val="294"/>
        </w:trPr>
        <w:tc>
          <w:tcPr>
            <w:tcW w:w="814" w:type="dxa"/>
          </w:tcPr>
          <w:p w:rsidR="002E347C" w:rsidRDefault="00BF7A8F">
            <w:pPr>
              <w:pStyle w:val="TableParagraph"/>
              <w:tabs>
                <w:tab w:val="left" w:pos="9900"/>
              </w:tabs>
              <w:spacing w:line="276" w:lineRule="auto"/>
              <w:ind w:rightChars="-23" w:right="-51"/>
              <w:jc w:val="center"/>
              <w:rPr>
                <w:sz w:val="24"/>
                <w:szCs w:val="24"/>
              </w:rPr>
            </w:pPr>
            <w:r>
              <w:rPr>
                <w:spacing w:val="-10"/>
                <w:sz w:val="24"/>
                <w:szCs w:val="24"/>
              </w:rPr>
              <w:t>3</w:t>
            </w:r>
          </w:p>
        </w:tc>
        <w:tc>
          <w:tcPr>
            <w:tcW w:w="2766" w:type="dxa"/>
          </w:tcPr>
          <w:p w:rsidR="002E347C" w:rsidRDefault="00BF7A8F">
            <w:pPr>
              <w:pStyle w:val="TableParagraph"/>
              <w:tabs>
                <w:tab w:val="left" w:pos="9900"/>
              </w:tabs>
              <w:spacing w:line="276" w:lineRule="auto"/>
              <w:ind w:rightChars="-23" w:right="-51"/>
              <w:jc w:val="center"/>
              <w:rPr>
                <w:sz w:val="24"/>
                <w:szCs w:val="24"/>
              </w:rPr>
            </w:pPr>
            <w:r>
              <w:rPr>
                <w:spacing w:val="-5"/>
                <w:sz w:val="24"/>
                <w:szCs w:val="24"/>
              </w:rPr>
              <w:t>2–4</w:t>
            </w:r>
          </w:p>
        </w:tc>
        <w:tc>
          <w:tcPr>
            <w:tcW w:w="2767" w:type="dxa"/>
          </w:tcPr>
          <w:p w:rsidR="002E347C" w:rsidRDefault="00BF7A8F">
            <w:pPr>
              <w:pStyle w:val="TableParagraph"/>
              <w:tabs>
                <w:tab w:val="left" w:pos="9900"/>
              </w:tabs>
              <w:spacing w:line="276" w:lineRule="auto"/>
              <w:ind w:rightChars="-23" w:right="-51"/>
              <w:jc w:val="center"/>
              <w:rPr>
                <w:sz w:val="24"/>
                <w:szCs w:val="24"/>
              </w:rPr>
            </w:pPr>
            <w:r>
              <w:rPr>
                <w:sz w:val="24"/>
                <w:szCs w:val="24"/>
              </w:rPr>
              <w:t>50%-</w:t>
            </w:r>
            <w:r>
              <w:rPr>
                <w:spacing w:val="-5"/>
                <w:sz w:val="24"/>
                <w:szCs w:val="24"/>
              </w:rPr>
              <w:t>30%</w:t>
            </w:r>
          </w:p>
        </w:tc>
        <w:tc>
          <w:tcPr>
            <w:tcW w:w="3676" w:type="dxa"/>
          </w:tcPr>
          <w:p w:rsidR="002E347C" w:rsidRDefault="00BF7A8F">
            <w:pPr>
              <w:pStyle w:val="TableParagraph"/>
              <w:tabs>
                <w:tab w:val="left" w:pos="9900"/>
              </w:tabs>
              <w:spacing w:line="276" w:lineRule="auto"/>
              <w:ind w:rightChars="-23" w:right="-51"/>
              <w:jc w:val="center"/>
              <w:rPr>
                <w:sz w:val="24"/>
                <w:szCs w:val="24"/>
              </w:rPr>
            </w:pPr>
            <w:r>
              <w:rPr>
                <w:sz w:val="24"/>
                <w:szCs w:val="24"/>
              </w:rPr>
              <w:t>Средняя</w:t>
            </w:r>
            <w:r w:rsidR="00CA56FF">
              <w:rPr>
                <w:sz w:val="24"/>
                <w:szCs w:val="24"/>
              </w:rPr>
              <w:t xml:space="preserve"> </w:t>
            </w:r>
            <w:r>
              <w:rPr>
                <w:sz w:val="24"/>
                <w:szCs w:val="24"/>
              </w:rPr>
              <w:t>степень</w:t>
            </w:r>
            <w:r>
              <w:rPr>
                <w:spacing w:val="-2"/>
                <w:sz w:val="24"/>
                <w:szCs w:val="24"/>
              </w:rPr>
              <w:t xml:space="preserve"> загрязнения</w:t>
            </w:r>
          </w:p>
        </w:tc>
      </w:tr>
      <w:tr w:rsidR="002E347C">
        <w:trPr>
          <w:trHeight w:val="275"/>
        </w:trPr>
        <w:tc>
          <w:tcPr>
            <w:tcW w:w="814" w:type="dxa"/>
          </w:tcPr>
          <w:p w:rsidR="002E347C" w:rsidRDefault="00BF7A8F">
            <w:pPr>
              <w:pStyle w:val="TableParagraph"/>
              <w:tabs>
                <w:tab w:val="left" w:pos="9900"/>
              </w:tabs>
              <w:spacing w:line="276" w:lineRule="auto"/>
              <w:ind w:rightChars="-23" w:right="-51"/>
              <w:jc w:val="center"/>
              <w:rPr>
                <w:sz w:val="24"/>
                <w:szCs w:val="24"/>
              </w:rPr>
            </w:pPr>
            <w:r>
              <w:rPr>
                <w:spacing w:val="-10"/>
                <w:sz w:val="24"/>
                <w:szCs w:val="24"/>
              </w:rPr>
              <w:t>4</w:t>
            </w:r>
          </w:p>
        </w:tc>
        <w:tc>
          <w:tcPr>
            <w:tcW w:w="2766" w:type="dxa"/>
          </w:tcPr>
          <w:p w:rsidR="002E347C" w:rsidRDefault="00BF7A8F">
            <w:pPr>
              <w:pStyle w:val="TableParagraph"/>
              <w:tabs>
                <w:tab w:val="left" w:pos="9900"/>
              </w:tabs>
              <w:spacing w:line="276" w:lineRule="auto"/>
              <w:ind w:rightChars="-23" w:right="-51"/>
              <w:jc w:val="center"/>
              <w:rPr>
                <w:sz w:val="24"/>
                <w:szCs w:val="24"/>
              </w:rPr>
            </w:pPr>
            <w:r>
              <w:rPr>
                <w:sz w:val="24"/>
                <w:szCs w:val="24"/>
              </w:rPr>
              <w:t>&gt;</w:t>
            </w:r>
            <w:r>
              <w:rPr>
                <w:spacing w:val="-12"/>
                <w:sz w:val="24"/>
                <w:szCs w:val="24"/>
              </w:rPr>
              <w:t>4</w:t>
            </w:r>
          </w:p>
        </w:tc>
        <w:tc>
          <w:tcPr>
            <w:tcW w:w="2767" w:type="dxa"/>
          </w:tcPr>
          <w:p w:rsidR="002E347C" w:rsidRDefault="00BF7A8F">
            <w:pPr>
              <w:pStyle w:val="TableParagraph"/>
              <w:tabs>
                <w:tab w:val="left" w:pos="9900"/>
              </w:tabs>
              <w:spacing w:line="276" w:lineRule="auto"/>
              <w:ind w:rightChars="-23" w:right="-51"/>
              <w:jc w:val="center"/>
              <w:rPr>
                <w:sz w:val="24"/>
                <w:szCs w:val="24"/>
              </w:rPr>
            </w:pPr>
            <w:r>
              <w:rPr>
                <w:sz w:val="24"/>
                <w:szCs w:val="24"/>
              </w:rPr>
              <w:t>Менее</w:t>
            </w:r>
            <w:r w:rsidR="00CA56FF">
              <w:rPr>
                <w:sz w:val="24"/>
                <w:szCs w:val="24"/>
              </w:rPr>
              <w:t xml:space="preserve"> </w:t>
            </w:r>
            <w:r>
              <w:rPr>
                <w:spacing w:val="-5"/>
                <w:sz w:val="24"/>
                <w:szCs w:val="24"/>
              </w:rPr>
              <w:t>30%</w:t>
            </w:r>
          </w:p>
        </w:tc>
        <w:tc>
          <w:tcPr>
            <w:tcW w:w="3676" w:type="dxa"/>
          </w:tcPr>
          <w:p w:rsidR="002E347C" w:rsidRDefault="00BF7A8F">
            <w:pPr>
              <w:pStyle w:val="TableParagraph"/>
              <w:tabs>
                <w:tab w:val="left" w:pos="9900"/>
              </w:tabs>
              <w:spacing w:line="276" w:lineRule="auto"/>
              <w:ind w:rightChars="-23" w:right="-51"/>
              <w:jc w:val="center"/>
              <w:rPr>
                <w:sz w:val="24"/>
                <w:szCs w:val="24"/>
              </w:rPr>
            </w:pPr>
            <w:r>
              <w:rPr>
                <w:sz w:val="24"/>
                <w:szCs w:val="24"/>
              </w:rPr>
              <w:t>Сильная</w:t>
            </w:r>
            <w:r w:rsidR="00CA56FF">
              <w:rPr>
                <w:sz w:val="24"/>
                <w:szCs w:val="24"/>
              </w:rPr>
              <w:t xml:space="preserve"> </w:t>
            </w:r>
            <w:r>
              <w:rPr>
                <w:sz w:val="24"/>
                <w:szCs w:val="24"/>
              </w:rPr>
              <w:t>степень</w:t>
            </w:r>
            <w:r>
              <w:rPr>
                <w:spacing w:val="-2"/>
                <w:sz w:val="24"/>
                <w:szCs w:val="24"/>
              </w:rPr>
              <w:t xml:space="preserve"> загрязнения</w:t>
            </w:r>
          </w:p>
        </w:tc>
      </w:tr>
    </w:tbl>
    <w:p w:rsidR="002E347C" w:rsidRDefault="00BF7A8F" w:rsidP="00BF7A8F">
      <w:pPr>
        <w:pStyle w:val="1"/>
        <w:tabs>
          <w:tab w:val="left" w:pos="3881"/>
          <w:tab w:val="left" w:pos="9900"/>
        </w:tabs>
        <w:spacing w:before="1" w:line="276" w:lineRule="auto"/>
        <w:ind w:left="0" w:rightChars="-23" w:right="-51" w:firstLineChars="235" w:firstLine="661"/>
        <w:jc w:val="both"/>
      </w:pPr>
      <w:bookmarkStart w:id="6" w:name="_TOC_250001"/>
      <w:r>
        <w:t>3.3. Результаты</w:t>
      </w:r>
      <w:bookmarkEnd w:id="6"/>
      <w:r w:rsidR="00CA56FF">
        <w:t xml:space="preserve"> </w:t>
      </w:r>
      <w:r>
        <w:rPr>
          <w:spacing w:val="-2"/>
        </w:rPr>
        <w:t>исследования методом биотестирования</w:t>
      </w:r>
    </w:p>
    <w:p w:rsidR="002E347C" w:rsidRDefault="00BF7A8F">
      <w:pPr>
        <w:pStyle w:val="a6"/>
        <w:tabs>
          <w:tab w:val="left" w:pos="9900"/>
        </w:tabs>
        <w:spacing w:line="276" w:lineRule="auto"/>
        <w:ind w:left="0"/>
      </w:pPr>
      <w:r>
        <w:t xml:space="preserve">Результаты биотестирования отражены в таблицах 2-6 и диаграммах 1-6 </w:t>
      </w:r>
      <w:r>
        <w:rPr>
          <w:i/>
          <w:iCs/>
        </w:rPr>
        <w:t>(Приложение 3)</w:t>
      </w:r>
      <w:r>
        <w:t xml:space="preserve"> представленных ниже:</w:t>
      </w:r>
    </w:p>
    <w:p w:rsidR="002E347C" w:rsidRDefault="00BF7A8F">
      <w:pPr>
        <w:tabs>
          <w:tab w:val="left" w:pos="9900"/>
        </w:tabs>
        <w:spacing w:before="66" w:line="276" w:lineRule="auto"/>
        <w:ind w:rightChars="-23" w:right="-51"/>
        <w:jc w:val="center"/>
        <w:rPr>
          <w:b/>
          <w:bCs/>
          <w:sz w:val="28"/>
          <w:szCs w:val="28"/>
        </w:rPr>
      </w:pPr>
      <w:r>
        <w:rPr>
          <w:b/>
          <w:bCs/>
          <w:sz w:val="28"/>
          <w:szCs w:val="28"/>
        </w:rPr>
        <w:t>Таблица 2. Результаты исследования березы повислой</w:t>
      </w: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840"/>
        <w:gridCol w:w="1273"/>
        <w:gridCol w:w="1273"/>
        <w:gridCol w:w="1107"/>
        <w:gridCol w:w="1440"/>
        <w:gridCol w:w="2077"/>
      </w:tblGrid>
      <w:tr w:rsidR="002E347C">
        <w:trPr>
          <w:trHeight w:val="294"/>
        </w:trPr>
        <w:tc>
          <w:tcPr>
            <w:tcW w:w="2840" w:type="dxa"/>
          </w:tcPr>
          <w:p w:rsidR="002E347C" w:rsidRDefault="00BF7A8F">
            <w:pPr>
              <w:pStyle w:val="TableParagraph"/>
              <w:spacing w:before="15"/>
              <w:ind w:left="789"/>
              <w:rPr>
                <w:b/>
                <w:sz w:val="24"/>
                <w:szCs w:val="24"/>
              </w:rPr>
            </w:pPr>
            <w:r>
              <w:rPr>
                <w:b/>
                <w:spacing w:val="-2"/>
                <w:sz w:val="24"/>
                <w:szCs w:val="24"/>
              </w:rPr>
              <w:t>Критерии</w:t>
            </w:r>
          </w:p>
        </w:tc>
        <w:tc>
          <w:tcPr>
            <w:tcW w:w="1273" w:type="dxa"/>
          </w:tcPr>
          <w:p w:rsidR="002E347C" w:rsidRDefault="00BF7A8F">
            <w:pPr>
              <w:pStyle w:val="TableParagraph"/>
              <w:spacing w:before="15"/>
              <w:ind w:left="10"/>
              <w:jc w:val="center"/>
              <w:rPr>
                <w:b/>
                <w:sz w:val="24"/>
                <w:szCs w:val="24"/>
              </w:rPr>
            </w:pPr>
            <w:r>
              <w:rPr>
                <w:b/>
                <w:spacing w:val="-4"/>
                <w:sz w:val="24"/>
                <w:szCs w:val="24"/>
              </w:rPr>
              <w:t>Дата</w:t>
            </w:r>
          </w:p>
        </w:tc>
        <w:tc>
          <w:tcPr>
            <w:tcW w:w="1273" w:type="dxa"/>
          </w:tcPr>
          <w:p w:rsidR="002E347C" w:rsidRDefault="00BF7A8F">
            <w:pPr>
              <w:pStyle w:val="TableParagraph"/>
              <w:spacing w:before="15"/>
              <w:ind w:left="5" w:right="1"/>
              <w:jc w:val="center"/>
              <w:rPr>
                <w:b/>
                <w:sz w:val="24"/>
                <w:szCs w:val="24"/>
              </w:rPr>
            </w:pPr>
            <w:r>
              <w:rPr>
                <w:b/>
                <w:sz w:val="24"/>
                <w:szCs w:val="24"/>
              </w:rPr>
              <w:t>Точка</w:t>
            </w:r>
            <w:r w:rsidR="00CA56FF">
              <w:rPr>
                <w:b/>
                <w:sz w:val="24"/>
                <w:szCs w:val="24"/>
              </w:rPr>
              <w:t xml:space="preserve"> </w:t>
            </w:r>
            <w:r>
              <w:rPr>
                <w:b/>
                <w:spacing w:val="-10"/>
                <w:sz w:val="24"/>
                <w:szCs w:val="24"/>
              </w:rPr>
              <w:t>1</w:t>
            </w:r>
          </w:p>
        </w:tc>
        <w:tc>
          <w:tcPr>
            <w:tcW w:w="1107" w:type="dxa"/>
          </w:tcPr>
          <w:p w:rsidR="002E347C" w:rsidRDefault="00BF7A8F">
            <w:pPr>
              <w:pStyle w:val="TableParagraph"/>
              <w:spacing w:before="15"/>
              <w:ind w:left="3" w:right="1"/>
              <w:jc w:val="center"/>
              <w:rPr>
                <w:b/>
                <w:sz w:val="24"/>
                <w:szCs w:val="24"/>
              </w:rPr>
            </w:pPr>
            <w:r>
              <w:rPr>
                <w:b/>
                <w:sz w:val="24"/>
                <w:szCs w:val="24"/>
              </w:rPr>
              <w:t>Точка</w:t>
            </w:r>
            <w:r w:rsidR="00CA56FF">
              <w:rPr>
                <w:b/>
                <w:sz w:val="24"/>
                <w:szCs w:val="24"/>
              </w:rPr>
              <w:t xml:space="preserve"> </w:t>
            </w:r>
            <w:r>
              <w:rPr>
                <w:b/>
                <w:spacing w:val="-10"/>
                <w:sz w:val="24"/>
                <w:szCs w:val="24"/>
              </w:rPr>
              <w:t>2</w:t>
            </w:r>
          </w:p>
        </w:tc>
        <w:tc>
          <w:tcPr>
            <w:tcW w:w="1440" w:type="dxa"/>
          </w:tcPr>
          <w:p w:rsidR="002E347C" w:rsidRDefault="00BF7A8F">
            <w:pPr>
              <w:pStyle w:val="TableParagraph"/>
              <w:spacing w:before="15"/>
              <w:ind w:left="7" w:right="3"/>
              <w:jc w:val="center"/>
              <w:rPr>
                <w:b/>
                <w:sz w:val="24"/>
                <w:szCs w:val="24"/>
              </w:rPr>
            </w:pPr>
            <w:r>
              <w:rPr>
                <w:b/>
                <w:sz w:val="24"/>
                <w:szCs w:val="24"/>
              </w:rPr>
              <w:t>Точка</w:t>
            </w:r>
            <w:r w:rsidR="00CA56FF">
              <w:rPr>
                <w:b/>
                <w:sz w:val="24"/>
                <w:szCs w:val="24"/>
              </w:rPr>
              <w:t xml:space="preserve"> </w:t>
            </w:r>
            <w:r>
              <w:rPr>
                <w:b/>
                <w:spacing w:val="-10"/>
                <w:sz w:val="24"/>
                <w:szCs w:val="24"/>
              </w:rPr>
              <w:t>3</w:t>
            </w:r>
          </w:p>
        </w:tc>
        <w:tc>
          <w:tcPr>
            <w:tcW w:w="2077" w:type="dxa"/>
            <w:vAlign w:val="center"/>
          </w:tcPr>
          <w:p w:rsidR="002E347C" w:rsidRDefault="00BF7A8F">
            <w:pPr>
              <w:pStyle w:val="TableParagraph"/>
              <w:spacing w:before="15"/>
              <w:ind w:left="106"/>
              <w:jc w:val="center"/>
              <w:rPr>
                <w:b/>
                <w:sz w:val="24"/>
                <w:szCs w:val="24"/>
              </w:rPr>
            </w:pPr>
            <w:r>
              <w:rPr>
                <w:b/>
                <w:spacing w:val="-2"/>
                <w:sz w:val="24"/>
                <w:szCs w:val="24"/>
              </w:rPr>
              <w:t>Контроль</w:t>
            </w:r>
          </w:p>
        </w:tc>
      </w:tr>
      <w:tr w:rsidR="002E347C">
        <w:trPr>
          <w:trHeight w:val="292"/>
        </w:trPr>
        <w:tc>
          <w:tcPr>
            <w:tcW w:w="10010" w:type="dxa"/>
            <w:gridSpan w:val="6"/>
          </w:tcPr>
          <w:p w:rsidR="002E347C" w:rsidRDefault="00BF7A8F">
            <w:pPr>
              <w:pStyle w:val="TableParagraph"/>
              <w:spacing w:before="16"/>
              <w:ind w:left="9" w:right="2"/>
              <w:jc w:val="center"/>
              <w:rPr>
                <w:b/>
                <w:i/>
                <w:sz w:val="24"/>
                <w:szCs w:val="24"/>
              </w:rPr>
            </w:pPr>
            <w:r>
              <w:rPr>
                <w:b/>
                <w:i/>
                <w:sz w:val="24"/>
                <w:szCs w:val="24"/>
              </w:rPr>
              <w:t>Листовой</w:t>
            </w:r>
            <w:r w:rsidR="00CA56FF">
              <w:rPr>
                <w:b/>
                <w:i/>
                <w:sz w:val="24"/>
                <w:szCs w:val="24"/>
              </w:rPr>
              <w:t xml:space="preserve"> </w:t>
            </w:r>
            <w:r>
              <w:rPr>
                <w:b/>
                <w:i/>
                <w:sz w:val="24"/>
                <w:szCs w:val="24"/>
              </w:rPr>
              <w:t>опад</w:t>
            </w:r>
            <w:r w:rsidR="00CA56FF">
              <w:rPr>
                <w:b/>
                <w:i/>
                <w:sz w:val="24"/>
                <w:szCs w:val="24"/>
              </w:rPr>
              <w:t xml:space="preserve"> </w:t>
            </w:r>
            <w:r>
              <w:rPr>
                <w:b/>
                <w:i/>
                <w:sz w:val="24"/>
                <w:szCs w:val="24"/>
              </w:rPr>
              <w:t xml:space="preserve">березы </w:t>
            </w:r>
            <w:r>
              <w:rPr>
                <w:b/>
                <w:i/>
                <w:spacing w:val="-2"/>
                <w:sz w:val="24"/>
                <w:szCs w:val="24"/>
              </w:rPr>
              <w:t>повислой</w:t>
            </w:r>
            <w:r w:rsidR="004215F0">
              <w:rPr>
                <w:b/>
                <w:i/>
                <w:spacing w:val="-2"/>
                <w:sz w:val="24"/>
                <w:szCs w:val="24"/>
              </w:rPr>
              <w:t xml:space="preserve"> </w:t>
            </w:r>
            <w:r>
              <w:rPr>
                <w:sz w:val="24"/>
                <w:szCs w:val="24"/>
              </w:rPr>
              <w:t>(</w:t>
            </w:r>
            <w:r>
              <w:rPr>
                <w:i/>
                <w:sz w:val="24"/>
                <w:szCs w:val="24"/>
              </w:rPr>
              <w:t>BetulapendulaRoth.</w:t>
            </w:r>
            <w:r>
              <w:rPr>
                <w:sz w:val="24"/>
                <w:szCs w:val="24"/>
              </w:rPr>
              <w:t>)</w:t>
            </w:r>
          </w:p>
        </w:tc>
      </w:tr>
      <w:tr w:rsidR="002E347C">
        <w:trPr>
          <w:trHeight w:val="294"/>
        </w:trPr>
        <w:tc>
          <w:tcPr>
            <w:tcW w:w="2840" w:type="dxa"/>
          </w:tcPr>
          <w:p w:rsidR="002E347C" w:rsidRDefault="00BF7A8F">
            <w:pPr>
              <w:pStyle w:val="TableParagraph"/>
              <w:ind w:left="3" w:hanging="3"/>
              <w:jc w:val="center"/>
              <w:rPr>
                <w:sz w:val="24"/>
                <w:szCs w:val="24"/>
              </w:rPr>
            </w:pPr>
            <w:r>
              <w:rPr>
                <w:sz w:val="24"/>
                <w:szCs w:val="24"/>
              </w:rPr>
              <w:t>Посеяно</w:t>
            </w:r>
            <w:r w:rsidR="004215F0">
              <w:rPr>
                <w:sz w:val="24"/>
                <w:szCs w:val="24"/>
              </w:rPr>
              <w:t xml:space="preserve"> </w:t>
            </w:r>
            <w:r>
              <w:rPr>
                <w:spacing w:val="-2"/>
                <w:sz w:val="24"/>
                <w:szCs w:val="24"/>
              </w:rPr>
              <w:t>семян</w:t>
            </w:r>
          </w:p>
        </w:tc>
        <w:tc>
          <w:tcPr>
            <w:tcW w:w="1273" w:type="dxa"/>
          </w:tcPr>
          <w:p w:rsidR="002E347C" w:rsidRDefault="00BF7A8F">
            <w:pPr>
              <w:pStyle w:val="TableParagraph"/>
              <w:spacing w:before="13"/>
              <w:ind w:left="186"/>
              <w:jc w:val="center"/>
              <w:rPr>
                <w:sz w:val="24"/>
                <w:szCs w:val="24"/>
              </w:rPr>
            </w:pPr>
            <w:r>
              <w:rPr>
                <w:sz w:val="24"/>
                <w:szCs w:val="24"/>
              </w:rPr>
              <w:t>18. 1</w:t>
            </w:r>
            <w:r w:rsidR="00EA3B69">
              <w:rPr>
                <w:sz w:val="24"/>
                <w:szCs w:val="24"/>
              </w:rPr>
              <w:t>1</w:t>
            </w:r>
            <w:r>
              <w:rPr>
                <w:spacing w:val="-2"/>
                <w:sz w:val="24"/>
                <w:szCs w:val="24"/>
              </w:rPr>
              <w:t>.2</w:t>
            </w:r>
            <w:r w:rsidR="00CA56FF">
              <w:rPr>
                <w:spacing w:val="-2"/>
                <w:sz w:val="24"/>
                <w:szCs w:val="24"/>
              </w:rPr>
              <w:t>5</w:t>
            </w:r>
          </w:p>
        </w:tc>
        <w:tc>
          <w:tcPr>
            <w:tcW w:w="1273" w:type="dxa"/>
          </w:tcPr>
          <w:p w:rsidR="002E347C" w:rsidRDefault="00BF7A8F">
            <w:pPr>
              <w:pStyle w:val="TableParagraph"/>
              <w:spacing w:before="13"/>
              <w:ind w:left="5"/>
              <w:jc w:val="center"/>
              <w:rPr>
                <w:sz w:val="24"/>
                <w:szCs w:val="24"/>
              </w:rPr>
            </w:pPr>
            <w:r>
              <w:rPr>
                <w:spacing w:val="-5"/>
                <w:sz w:val="24"/>
                <w:szCs w:val="24"/>
              </w:rPr>
              <w:t>30</w:t>
            </w:r>
          </w:p>
        </w:tc>
        <w:tc>
          <w:tcPr>
            <w:tcW w:w="1107" w:type="dxa"/>
          </w:tcPr>
          <w:p w:rsidR="002E347C" w:rsidRDefault="00BF7A8F">
            <w:pPr>
              <w:pStyle w:val="TableParagraph"/>
              <w:spacing w:before="13"/>
              <w:ind w:left="3" w:right="1"/>
              <w:jc w:val="center"/>
              <w:rPr>
                <w:sz w:val="24"/>
                <w:szCs w:val="24"/>
              </w:rPr>
            </w:pPr>
            <w:r>
              <w:rPr>
                <w:spacing w:val="-5"/>
                <w:sz w:val="24"/>
                <w:szCs w:val="24"/>
              </w:rPr>
              <w:t>30</w:t>
            </w:r>
          </w:p>
        </w:tc>
        <w:tc>
          <w:tcPr>
            <w:tcW w:w="1440" w:type="dxa"/>
          </w:tcPr>
          <w:p w:rsidR="002E347C" w:rsidRDefault="00BF7A8F">
            <w:pPr>
              <w:pStyle w:val="TableParagraph"/>
              <w:spacing w:before="13"/>
              <w:ind w:left="7" w:right="3"/>
              <w:jc w:val="center"/>
              <w:rPr>
                <w:sz w:val="24"/>
                <w:szCs w:val="24"/>
              </w:rPr>
            </w:pPr>
            <w:r>
              <w:rPr>
                <w:spacing w:val="-5"/>
                <w:sz w:val="24"/>
                <w:szCs w:val="24"/>
              </w:rPr>
              <w:t>30</w:t>
            </w:r>
          </w:p>
        </w:tc>
        <w:tc>
          <w:tcPr>
            <w:tcW w:w="2077" w:type="dxa"/>
          </w:tcPr>
          <w:p w:rsidR="002E347C" w:rsidRDefault="00BF7A8F">
            <w:pPr>
              <w:pStyle w:val="TableParagraph"/>
              <w:spacing w:before="13"/>
              <w:ind w:left="9" w:right="1"/>
              <w:jc w:val="center"/>
              <w:rPr>
                <w:sz w:val="24"/>
                <w:szCs w:val="24"/>
              </w:rPr>
            </w:pPr>
            <w:r>
              <w:rPr>
                <w:spacing w:val="-5"/>
                <w:sz w:val="24"/>
                <w:szCs w:val="24"/>
              </w:rPr>
              <w:t>30</w:t>
            </w:r>
          </w:p>
        </w:tc>
      </w:tr>
      <w:tr w:rsidR="002E347C">
        <w:trPr>
          <w:trHeight w:val="551"/>
        </w:trPr>
        <w:tc>
          <w:tcPr>
            <w:tcW w:w="2840" w:type="dxa"/>
          </w:tcPr>
          <w:p w:rsidR="002E347C" w:rsidRDefault="00BF7A8F">
            <w:pPr>
              <w:pStyle w:val="TableParagraph"/>
              <w:tabs>
                <w:tab w:val="left" w:pos="1403"/>
              </w:tabs>
              <w:ind w:left="3" w:hanging="3"/>
              <w:jc w:val="center"/>
              <w:rPr>
                <w:sz w:val="24"/>
                <w:szCs w:val="24"/>
              </w:rPr>
            </w:pPr>
            <w:r>
              <w:rPr>
                <w:spacing w:val="-4"/>
                <w:sz w:val="24"/>
                <w:szCs w:val="24"/>
              </w:rPr>
              <w:t xml:space="preserve">Число </w:t>
            </w:r>
            <w:r>
              <w:rPr>
                <w:spacing w:val="-2"/>
                <w:sz w:val="24"/>
                <w:szCs w:val="24"/>
              </w:rPr>
              <w:t>проросших</w:t>
            </w:r>
          </w:p>
          <w:p w:rsidR="002E347C" w:rsidRDefault="004215F0">
            <w:pPr>
              <w:pStyle w:val="TableParagraph"/>
              <w:ind w:left="3" w:hanging="3"/>
              <w:jc w:val="center"/>
              <w:rPr>
                <w:sz w:val="24"/>
                <w:szCs w:val="24"/>
              </w:rPr>
            </w:pPr>
            <w:r>
              <w:rPr>
                <w:sz w:val="24"/>
                <w:szCs w:val="24"/>
              </w:rPr>
              <w:t>с</w:t>
            </w:r>
            <w:r w:rsidR="00BF7A8F">
              <w:rPr>
                <w:sz w:val="24"/>
                <w:szCs w:val="24"/>
              </w:rPr>
              <w:t>емян</w:t>
            </w:r>
            <w:r>
              <w:rPr>
                <w:sz w:val="24"/>
                <w:szCs w:val="24"/>
              </w:rPr>
              <w:t xml:space="preserve"> </w:t>
            </w:r>
            <w:r w:rsidR="00BF7A8F">
              <w:rPr>
                <w:sz w:val="24"/>
                <w:szCs w:val="24"/>
              </w:rPr>
              <w:t>на</w:t>
            </w:r>
            <w:r>
              <w:rPr>
                <w:sz w:val="24"/>
                <w:szCs w:val="24"/>
              </w:rPr>
              <w:t xml:space="preserve"> </w:t>
            </w:r>
            <w:r w:rsidR="00BF7A8F">
              <w:rPr>
                <w:sz w:val="24"/>
                <w:szCs w:val="24"/>
              </w:rPr>
              <w:t>3-й</w:t>
            </w:r>
            <w:r>
              <w:rPr>
                <w:sz w:val="24"/>
                <w:szCs w:val="24"/>
              </w:rPr>
              <w:t xml:space="preserve"> </w:t>
            </w:r>
            <w:r w:rsidR="00BF7A8F">
              <w:rPr>
                <w:spacing w:val="-4"/>
                <w:sz w:val="24"/>
                <w:szCs w:val="24"/>
              </w:rPr>
              <w:t>день</w:t>
            </w:r>
          </w:p>
        </w:tc>
        <w:tc>
          <w:tcPr>
            <w:tcW w:w="1273" w:type="dxa"/>
            <w:vAlign w:val="center"/>
          </w:tcPr>
          <w:p w:rsidR="002E347C" w:rsidRDefault="00EA3B69">
            <w:pPr>
              <w:pStyle w:val="TableParagraph"/>
              <w:spacing w:before="11"/>
              <w:ind w:left="186"/>
              <w:jc w:val="center"/>
              <w:rPr>
                <w:sz w:val="24"/>
                <w:szCs w:val="24"/>
              </w:rPr>
            </w:pPr>
            <w:r>
              <w:rPr>
                <w:sz w:val="24"/>
                <w:szCs w:val="24"/>
              </w:rPr>
              <w:t>20</w:t>
            </w:r>
            <w:r w:rsidR="00BF7A8F">
              <w:rPr>
                <w:sz w:val="24"/>
                <w:szCs w:val="24"/>
              </w:rPr>
              <w:t>. 1</w:t>
            </w:r>
            <w:r>
              <w:rPr>
                <w:sz w:val="24"/>
                <w:szCs w:val="24"/>
              </w:rPr>
              <w:t>1</w:t>
            </w:r>
            <w:r w:rsidR="00BF7A8F">
              <w:rPr>
                <w:spacing w:val="-2"/>
                <w:sz w:val="24"/>
                <w:szCs w:val="24"/>
              </w:rPr>
              <w:t>.2</w:t>
            </w:r>
            <w:r w:rsidR="00CA56FF">
              <w:rPr>
                <w:spacing w:val="-2"/>
                <w:sz w:val="24"/>
                <w:szCs w:val="24"/>
              </w:rPr>
              <w:t>5</w:t>
            </w:r>
          </w:p>
        </w:tc>
        <w:tc>
          <w:tcPr>
            <w:tcW w:w="1273" w:type="dxa"/>
            <w:vAlign w:val="center"/>
          </w:tcPr>
          <w:p w:rsidR="002E347C" w:rsidRDefault="00BF7A8F">
            <w:pPr>
              <w:pStyle w:val="TableParagraph"/>
              <w:spacing w:before="11"/>
              <w:ind w:left="5"/>
              <w:jc w:val="center"/>
              <w:rPr>
                <w:sz w:val="24"/>
                <w:szCs w:val="24"/>
              </w:rPr>
            </w:pPr>
            <w:r>
              <w:rPr>
                <w:spacing w:val="-10"/>
                <w:sz w:val="24"/>
                <w:szCs w:val="24"/>
              </w:rPr>
              <w:t>1</w:t>
            </w:r>
          </w:p>
        </w:tc>
        <w:tc>
          <w:tcPr>
            <w:tcW w:w="1107" w:type="dxa"/>
            <w:vAlign w:val="center"/>
          </w:tcPr>
          <w:p w:rsidR="002E347C" w:rsidRDefault="00BF7A8F">
            <w:pPr>
              <w:pStyle w:val="TableParagraph"/>
              <w:spacing w:before="11"/>
              <w:ind w:left="3" w:right="1"/>
              <w:jc w:val="center"/>
              <w:rPr>
                <w:sz w:val="24"/>
                <w:szCs w:val="24"/>
              </w:rPr>
            </w:pPr>
            <w:r>
              <w:rPr>
                <w:spacing w:val="-10"/>
                <w:sz w:val="24"/>
                <w:szCs w:val="24"/>
              </w:rPr>
              <w:t>1</w:t>
            </w:r>
          </w:p>
        </w:tc>
        <w:tc>
          <w:tcPr>
            <w:tcW w:w="1440" w:type="dxa"/>
            <w:vAlign w:val="center"/>
          </w:tcPr>
          <w:p w:rsidR="002E347C" w:rsidRDefault="00BF7A8F">
            <w:pPr>
              <w:pStyle w:val="TableParagraph"/>
              <w:spacing w:before="11"/>
              <w:ind w:left="7" w:right="3"/>
              <w:jc w:val="center"/>
              <w:rPr>
                <w:sz w:val="24"/>
                <w:szCs w:val="24"/>
              </w:rPr>
            </w:pPr>
            <w:r>
              <w:rPr>
                <w:spacing w:val="-10"/>
                <w:sz w:val="24"/>
                <w:szCs w:val="24"/>
              </w:rPr>
              <w:t>9</w:t>
            </w:r>
          </w:p>
        </w:tc>
        <w:tc>
          <w:tcPr>
            <w:tcW w:w="2077" w:type="dxa"/>
            <w:vAlign w:val="center"/>
          </w:tcPr>
          <w:p w:rsidR="002E347C" w:rsidRDefault="00BF7A8F">
            <w:pPr>
              <w:pStyle w:val="TableParagraph"/>
              <w:spacing w:before="11"/>
              <w:ind w:left="9" w:right="1"/>
              <w:jc w:val="center"/>
              <w:rPr>
                <w:sz w:val="24"/>
                <w:szCs w:val="24"/>
              </w:rPr>
            </w:pPr>
            <w:r>
              <w:rPr>
                <w:spacing w:val="-5"/>
                <w:sz w:val="24"/>
                <w:szCs w:val="24"/>
              </w:rPr>
              <w:t>21</w:t>
            </w:r>
          </w:p>
        </w:tc>
      </w:tr>
      <w:tr w:rsidR="002E347C">
        <w:trPr>
          <w:trHeight w:val="551"/>
        </w:trPr>
        <w:tc>
          <w:tcPr>
            <w:tcW w:w="2840" w:type="dxa"/>
          </w:tcPr>
          <w:p w:rsidR="002E347C" w:rsidRDefault="00BF7A8F">
            <w:pPr>
              <w:pStyle w:val="TableParagraph"/>
              <w:ind w:left="3" w:hanging="3"/>
              <w:jc w:val="center"/>
              <w:rPr>
                <w:sz w:val="24"/>
                <w:szCs w:val="24"/>
              </w:rPr>
            </w:pPr>
            <w:r>
              <w:rPr>
                <w:sz w:val="24"/>
                <w:szCs w:val="24"/>
              </w:rPr>
              <w:t>Число</w:t>
            </w:r>
            <w:r>
              <w:rPr>
                <w:spacing w:val="-2"/>
                <w:sz w:val="24"/>
                <w:szCs w:val="24"/>
              </w:rPr>
              <w:t>проросших</w:t>
            </w:r>
          </w:p>
          <w:p w:rsidR="002E347C" w:rsidRDefault="004215F0">
            <w:pPr>
              <w:pStyle w:val="TableParagraph"/>
              <w:ind w:left="3" w:hanging="3"/>
              <w:jc w:val="center"/>
              <w:rPr>
                <w:sz w:val="24"/>
                <w:szCs w:val="24"/>
              </w:rPr>
            </w:pPr>
            <w:r>
              <w:rPr>
                <w:sz w:val="24"/>
                <w:szCs w:val="24"/>
              </w:rPr>
              <w:t>с</w:t>
            </w:r>
            <w:r w:rsidR="00BF7A8F">
              <w:rPr>
                <w:sz w:val="24"/>
                <w:szCs w:val="24"/>
              </w:rPr>
              <w:t>емян</w:t>
            </w:r>
            <w:r>
              <w:rPr>
                <w:sz w:val="24"/>
                <w:szCs w:val="24"/>
              </w:rPr>
              <w:t xml:space="preserve"> </w:t>
            </w:r>
            <w:r w:rsidR="00BF7A8F">
              <w:rPr>
                <w:sz w:val="24"/>
                <w:szCs w:val="24"/>
              </w:rPr>
              <w:t>на</w:t>
            </w:r>
            <w:r>
              <w:rPr>
                <w:sz w:val="24"/>
                <w:szCs w:val="24"/>
              </w:rPr>
              <w:t xml:space="preserve"> </w:t>
            </w:r>
            <w:r w:rsidR="00BF7A8F">
              <w:rPr>
                <w:sz w:val="24"/>
                <w:szCs w:val="24"/>
              </w:rPr>
              <w:t>5-й</w:t>
            </w:r>
            <w:r>
              <w:rPr>
                <w:sz w:val="24"/>
                <w:szCs w:val="24"/>
              </w:rPr>
              <w:t xml:space="preserve"> </w:t>
            </w:r>
            <w:r w:rsidR="00BF7A8F">
              <w:rPr>
                <w:spacing w:val="-4"/>
                <w:sz w:val="24"/>
                <w:szCs w:val="24"/>
              </w:rPr>
              <w:t>день</w:t>
            </w:r>
          </w:p>
        </w:tc>
        <w:tc>
          <w:tcPr>
            <w:tcW w:w="1273" w:type="dxa"/>
            <w:vAlign w:val="center"/>
          </w:tcPr>
          <w:p w:rsidR="002E347C" w:rsidRDefault="00EA3B69">
            <w:pPr>
              <w:pStyle w:val="TableParagraph"/>
              <w:spacing w:before="11"/>
              <w:ind w:left="186"/>
              <w:jc w:val="center"/>
              <w:rPr>
                <w:sz w:val="24"/>
                <w:szCs w:val="24"/>
              </w:rPr>
            </w:pPr>
            <w:r>
              <w:rPr>
                <w:sz w:val="24"/>
                <w:szCs w:val="24"/>
              </w:rPr>
              <w:t>22</w:t>
            </w:r>
            <w:r w:rsidR="00BF7A8F">
              <w:rPr>
                <w:sz w:val="24"/>
                <w:szCs w:val="24"/>
              </w:rPr>
              <w:t>. 1</w:t>
            </w:r>
            <w:r>
              <w:rPr>
                <w:sz w:val="24"/>
                <w:szCs w:val="24"/>
              </w:rPr>
              <w:t>1</w:t>
            </w:r>
            <w:r w:rsidR="00BF7A8F">
              <w:rPr>
                <w:spacing w:val="-2"/>
                <w:sz w:val="24"/>
                <w:szCs w:val="24"/>
              </w:rPr>
              <w:t>.2</w:t>
            </w:r>
            <w:r w:rsidR="00CA56FF">
              <w:rPr>
                <w:spacing w:val="-2"/>
                <w:sz w:val="24"/>
                <w:szCs w:val="24"/>
              </w:rPr>
              <w:t>5</w:t>
            </w:r>
          </w:p>
        </w:tc>
        <w:tc>
          <w:tcPr>
            <w:tcW w:w="1273" w:type="dxa"/>
            <w:vAlign w:val="center"/>
          </w:tcPr>
          <w:p w:rsidR="002E347C" w:rsidRDefault="00BF7A8F">
            <w:pPr>
              <w:pStyle w:val="TableParagraph"/>
              <w:spacing w:before="11"/>
              <w:ind w:left="5"/>
              <w:jc w:val="center"/>
              <w:rPr>
                <w:sz w:val="24"/>
                <w:szCs w:val="24"/>
              </w:rPr>
            </w:pPr>
            <w:r>
              <w:rPr>
                <w:spacing w:val="-10"/>
                <w:sz w:val="24"/>
                <w:szCs w:val="24"/>
              </w:rPr>
              <w:t>1</w:t>
            </w:r>
          </w:p>
        </w:tc>
        <w:tc>
          <w:tcPr>
            <w:tcW w:w="1107" w:type="dxa"/>
            <w:vAlign w:val="center"/>
          </w:tcPr>
          <w:p w:rsidR="002E347C" w:rsidRDefault="00BF7A8F">
            <w:pPr>
              <w:pStyle w:val="TableParagraph"/>
              <w:spacing w:before="11"/>
              <w:ind w:left="3" w:right="1"/>
              <w:jc w:val="center"/>
              <w:rPr>
                <w:sz w:val="24"/>
                <w:szCs w:val="24"/>
              </w:rPr>
            </w:pPr>
            <w:r>
              <w:rPr>
                <w:spacing w:val="-10"/>
                <w:sz w:val="24"/>
                <w:szCs w:val="24"/>
              </w:rPr>
              <w:t>2</w:t>
            </w:r>
          </w:p>
        </w:tc>
        <w:tc>
          <w:tcPr>
            <w:tcW w:w="1440" w:type="dxa"/>
            <w:vAlign w:val="center"/>
          </w:tcPr>
          <w:p w:rsidR="002E347C" w:rsidRDefault="00BF7A8F">
            <w:pPr>
              <w:pStyle w:val="TableParagraph"/>
              <w:spacing w:before="11"/>
              <w:ind w:left="7" w:right="3"/>
              <w:jc w:val="center"/>
              <w:rPr>
                <w:sz w:val="24"/>
                <w:szCs w:val="24"/>
              </w:rPr>
            </w:pPr>
            <w:r>
              <w:rPr>
                <w:spacing w:val="-5"/>
                <w:sz w:val="24"/>
                <w:szCs w:val="24"/>
              </w:rPr>
              <w:t>14</w:t>
            </w:r>
          </w:p>
        </w:tc>
        <w:tc>
          <w:tcPr>
            <w:tcW w:w="2077" w:type="dxa"/>
            <w:vAlign w:val="center"/>
          </w:tcPr>
          <w:p w:rsidR="002E347C" w:rsidRDefault="00BF7A8F">
            <w:pPr>
              <w:pStyle w:val="TableParagraph"/>
              <w:spacing w:before="11"/>
              <w:ind w:left="9" w:right="1"/>
              <w:jc w:val="center"/>
              <w:rPr>
                <w:sz w:val="24"/>
                <w:szCs w:val="24"/>
              </w:rPr>
            </w:pPr>
            <w:r>
              <w:rPr>
                <w:spacing w:val="-5"/>
                <w:sz w:val="24"/>
                <w:szCs w:val="24"/>
              </w:rPr>
              <w:t>26</w:t>
            </w:r>
          </w:p>
        </w:tc>
      </w:tr>
      <w:tr w:rsidR="002E347C">
        <w:trPr>
          <w:trHeight w:val="294"/>
        </w:trPr>
        <w:tc>
          <w:tcPr>
            <w:tcW w:w="2840" w:type="dxa"/>
          </w:tcPr>
          <w:p w:rsidR="002E347C" w:rsidRDefault="00BF7A8F">
            <w:pPr>
              <w:pStyle w:val="TableParagraph"/>
              <w:ind w:left="3" w:right="313" w:hanging="3"/>
              <w:jc w:val="center"/>
              <w:rPr>
                <w:sz w:val="24"/>
                <w:szCs w:val="24"/>
              </w:rPr>
            </w:pPr>
            <w:r>
              <w:rPr>
                <w:sz w:val="24"/>
                <w:szCs w:val="24"/>
              </w:rPr>
              <w:t>Процент</w:t>
            </w:r>
            <w:r w:rsidR="004215F0">
              <w:rPr>
                <w:sz w:val="24"/>
                <w:szCs w:val="24"/>
              </w:rPr>
              <w:t xml:space="preserve"> </w:t>
            </w:r>
            <w:r>
              <w:rPr>
                <w:spacing w:val="-2"/>
                <w:sz w:val="24"/>
                <w:szCs w:val="24"/>
              </w:rPr>
              <w:t>всхожести</w:t>
            </w:r>
          </w:p>
        </w:tc>
        <w:tc>
          <w:tcPr>
            <w:tcW w:w="1273" w:type="dxa"/>
            <w:vAlign w:val="center"/>
          </w:tcPr>
          <w:p w:rsidR="002E347C" w:rsidRDefault="002E347C">
            <w:pPr>
              <w:pStyle w:val="TableParagraph"/>
              <w:jc w:val="center"/>
              <w:rPr>
                <w:sz w:val="24"/>
                <w:szCs w:val="24"/>
              </w:rPr>
            </w:pPr>
          </w:p>
        </w:tc>
        <w:tc>
          <w:tcPr>
            <w:tcW w:w="1273" w:type="dxa"/>
            <w:vAlign w:val="center"/>
          </w:tcPr>
          <w:p w:rsidR="002E347C" w:rsidRDefault="00BF7A8F">
            <w:pPr>
              <w:pStyle w:val="TableParagraph"/>
              <w:spacing w:before="11"/>
              <w:ind w:left="5" w:right="2"/>
              <w:jc w:val="center"/>
              <w:rPr>
                <w:sz w:val="24"/>
                <w:szCs w:val="24"/>
              </w:rPr>
            </w:pPr>
            <w:r>
              <w:rPr>
                <w:sz w:val="24"/>
                <w:szCs w:val="24"/>
              </w:rPr>
              <w:t xml:space="preserve">3,3 </w:t>
            </w:r>
            <w:r>
              <w:rPr>
                <w:spacing w:val="-10"/>
                <w:sz w:val="24"/>
                <w:szCs w:val="24"/>
              </w:rPr>
              <w:t>%</w:t>
            </w:r>
          </w:p>
        </w:tc>
        <w:tc>
          <w:tcPr>
            <w:tcW w:w="1107" w:type="dxa"/>
            <w:vAlign w:val="center"/>
          </w:tcPr>
          <w:p w:rsidR="002E347C" w:rsidRDefault="00BF7A8F">
            <w:pPr>
              <w:pStyle w:val="TableParagraph"/>
              <w:spacing w:before="11"/>
              <w:ind w:left="3" w:right="2"/>
              <w:jc w:val="center"/>
              <w:rPr>
                <w:sz w:val="24"/>
                <w:szCs w:val="24"/>
              </w:rPr>
            </w:pPr>
            <w:r>
              <w:rPr>
                <w:sz w:val="24"/>
                <w:szCs w:val="24"/>
              </w:rPr>
              <w:t xml:space="preserve">6,6 </w:t>
            </w:r>
            <w:r>
              <w:rPr>
                <w:spacing w:val="-10"/>
                <w:sz w:val="24"/>
                <w:szCs w:val="24"/>
              </w:rPr>
              <w:t>%</w:t>
            </w:r>
          </w:p>
        </w:tc>
        <w:tc>
          <w:tcPr>
            <w:tcW w:w="1440" w:type="dxa"/>
            <w:vAlign w:val="center"/>
          </w:tcPr>
          <w:p w:rsidR="002E347C" w:rsidRDefault="00BF7A8F">
            <w:pPr>
              <w:pStyle w:val="TableParagraph"/>
              <w:spacing w:before="11"/>
              <w:ind w:left="7"/>
              <w:jc w:val="center"/>
              <w:rPr>
                <w:sz w:val="24"/>
                <w:szCs w:val="24"/>
              </w:rPr>
            </w:pPr>
            <w:r>
              <w:rPr>
                <w:sz w:val="24"/>
                <w:szCs w:val="24"/>
              </w:rPr>
              <w:t xml:space="preserve">46,6 </w:t>
            </w:r>
            <w:r>
              <w:rPr>
                <w:spacing w:val="-10"/>
                <w:sz w:val="24"/>
                <w:szCs w:val="24"/>
              </w:rPr>
              <w:t>%</w:t>
            </w:r>
          </w:p>
        </w:tc>
        <w:tc>
          <w:tcPr>
            <w:tcW w:w="2077" w:type="dxa"/>
            <w:vAlign w:val="center"/>
          </w:tcPr>
          <w:p w:rsidR="002E347C" w:rsidRDefault="00BF7A8F">
            <w:pPr>
              <w:pStyle w:val="TableParagraph"/>
              <w:spacing w:before="11"/>
              <w:ind w:left="9"/>
              <w:jc w:val="center"/>
              <w:rPr>
                <w:sz w:val="24"/>
                <w:szCs w:val="24"/>
              </w:rPr>
            </w:pPr>
            <w:r>
              <w:rPr>
                <w:sz w:val="24"/>
                <w:szCs w:val="24"/>
              </w:rPr>
              <w:t xml:space="preserve">83 </w:t>
            </w:r>
            <w:r>
              <w:rPr>
                <w:spacing w:val="-10"/>
                <w:sz w:val="24"/>
                <w:szCs w:val="24"/>
              </w:rPr>
              <w:t>%</w:t>
            </w:r>
          </w:p>
        </w:tc>
      </w:tr>
      <w:tr w:rsidR="002E347C">
        <w:trPr>
          <w:trHeight w:val="294"/>
        </w:trPr>
        <w:tc>
          <w:tcPr>
            <w:tcW w:w="2840" w:type="dxa"/>
          </w:tcPr>
          <w:p w:rsidR="002E347C" w:rsidRDefault="00BF7A8F">
            <w:pPr>
              <w:pStyle w:val="TableParagraph"/>
              <w:spacing w:before="11"/>
              <w:ind w:left="3" w:right="313" w:hanging="3"/>
              <w:jc w:val="center"/>
              <w:rPr>
                <w:sz w:val="24"/>
                <w:szCs w:val="24"/>
              </w:rPr>
            </w:pPr>
            <w:r>
              <w:rPr>
                <w:sz w:val="24"/>
                <w:szCs w:val="24"/>
              </w:rPr>
              <w:t>Длина</w:t>
            </w:r>
            <w:r w:rsidR="00CA56FF">
              <w:rPr>
                <w:sz w:val="24"/>
                <w:szCs w:val="24"/>
              </w:rPr>
              <w:t xml:space="preserve"> </w:t>
            </w:r>
            <w:r>
              <w:rPr>
                <w:sz w:val="24"/>
                <w:szCs w:val="24"/>
              </w:rPr>
              <w:t>корешков</w:t>
            </w:r>
            <w:r w:rsidR="00CA56FF">
              <w:rPr>
                <w:sz w:val="24"/>
                <w:szCs w:val="24"/>
              </w:rPr>
              <w:t xml:space="preserve"> </w:t>
            </w:r>
            <w:r>
              <w:rPr>
                <w:spacing w:val="-4"/>
                <w:sz w:val="24"/>
                <w:szCs w:val="24"/>
              </w:rPr>
              <w:t>(мм)</w:t>
            </w:r>
          </w:p>
        </w:tc>
        <w:tc>
          <w:tcPr>
            <w:tcW w:w="1273" w:type="dxa"/>
            <w:vAlign w:val="center"/>
          </w:tcPr>
          <w:p w:rsidR="002E347C" w:rsidRDefault="00EA3B69">
            <w:pPr>
              <w:pStyle w:val="TableParagraph"/>
              <w:spacing w:before="11"/>
              <w:ind w:left="186"/>
              <w:jc w:val="center"/>
              <w:rPr>
                <w:sz w:val="24"/>
                <w:szCs w:val="24"/>
              </w:rPr>
            </w:pPr>
            <w:r>
              <w:rPr>
                <w:sz w:val="24"/>
                <w:szCs w:val="24"/>
              </w:rPr>
              <w:t>22</w:t>
            </w:r>
            <w:r w:rsidR="00BF7A8F">
              <w:rPr>
                <w:sz w:val="24"/>
                <w:szCs w:val="24"/>
              </w:rPr>
              <w:t>. 1</w:t>
            </w:r>
            <w:r>
              <w:rPr>
                <w:sz w:val="24"/>
                <w:szCs w:val="24"/>
              </w:rPr>
              <w:t>1</w:t>
            </w:r>
            <w:r w:rsidR="00BF7A8F">
              <w:rPr>
                <w:spacing w:val="-2"/>
                <w:sz w:val="24"/>
                <w:szCs w:val="24"/>
              </w:rPr>
              <w:t>.2</w:t>
            </w:r>
            <w:r w:rsidR="00CA56FF">
              <w:rPr>
                <w:spacing w:val="-2"/>
                <w:sz w:val="24"/>
                <w:szCs w:val="24"/>
              </w:rPr>
              <w:t>5</w:t>
            </w:r>
          </w:p>
        </w:tc>
        <w:tc>
          <w:tcPr>
            <w:tcW w:w="1273" w:type="dxa"/>
            <w:vAlign w:val="center"/>
          </w:tcPr>
          <w:p w:rsidR="002E347C" w:rsidRDefault="00BF7A8F">
            <w:pPr>
              <w:pStyle w:val="TableParagraph"/>
              <w:spacing w:before="11"/>
              <w:ind w:left="5" w:right="2"/>
              <w:jc w:val="center"/>
              <w:rPr>
                <w:sz w:val="24"/>
                <w:szCs w:val="24"/>
              </w:rPr>
            </w:pPr>
            <w:r>
              <w:rPr>
                <w:sz w:val="24"/>
                <w:szCs w:val="24"/>
              </w:rPr>
              <w:t xml:space="preserve">1 </w:t>
            </w:r>
            <w:r>
              <w:rPr>
                <w:spacing w:val="-5"/>
                <w:sz w:val="24"/>
                <w:szCs w:val="24"/>
              </w:rPr>
              <w:t>мм</w:t>
            </w:r>
          </w:p>
        </w:tc>
        <w:tc>
          <w:tcPr>
            <w:tcW w:w="1107" w:type="dxa"/>
            <w:vAlign w:val="center"/>
          </w:tcPr>
          <w:p w:rsidR="002E347C" w:rsidRDefault="00BF7A8F">
            <w:pPr>
              <w:pStyle w:val="TableParagraph"/>
              <w:spacing w:before="11"/>
              <w:ind w:left="3" w:right="4"/>
              <w:jc w:val="center"/>
              <w:rPr>
                <w:sz w:val="24"/>
                <w:szCs w:val="24"/>
              </w:rPr>
            </w:pPr>
            <w:r>
              <w:rPr>
                <w:spacing w:val="-5"/>
                <w:sz w:val="24"/>
                <w:szCs w:val="24"/>
              </w:rPr>
              <w:t>1мм</w:t>
            </w:r>
          </w:p>
        </w:tc>
        <w:tc>
          <w:tcPr>
            <w:tcW w:w="1440" w:type="dxa"/>
            <w:vAlign w:val="center"/>
          </w:tcPr>
          <w:p w:rsidR="002E347C" w:rsidRDefault="00BF7A8F">
            <w:pPr>
              <w:pStyle w:val="TableParagraph"/>
              <w:spacing w:before="11"/>
              <w:ind w:left="7" w:right="5"/>
              <w:jc w:val="center"/>
              <w:rPr>
                <w:sz w:val="24"/>
                <w:szCs w:val="24"/>
              </w:rPr>
            </w:pPr>
            <w:r>
              <w:rPr>
                <w:sz w:val="24"/>
                <w:szCs w:val="24"/>
              </w:rPr>
              <w:t xml:space="preserve">2 </w:t>
            </w:r>
            <w:r>
              <w:rPr>
                <w:spacing w:val="-5"/>
                <w:sz w:val="24"/>
                <w:szCs w:val="24"/>
              </w:rPr>
              <w:t>мм</w:t>
            </w:r>
          </w:p>
        </w:tc>
        <w:tc>
          <w:tcPr>
            <w:tcW w:w="2077" w:type="dxa"/>
            <w:vAlign w:val="center"/>
          </w:tcPr>
          <w:p w:rsidR="002E347C" w:rsidRDefault="00BF7A8F">
            <w:pPr>
              <w:pStyle w:val="TableParagraph"/>
              <w:spacing w:before="11"/>
              <w:ind w:left="9" w:right="3"/>
              <w:jc w:val="center"/>
              <w:rPr>
                <w:sz w:val="24"/>
                <w:szCs w:val="24"/>
              </w:rPr>
            </w:pPr>
            <w:r>
              <w:rPr>
                <w:sz w:val="24"/>
                <w:szCs w:val="24"/>
              </w:rPr>
              <w:t xml:space="preserve">9 </w:t>
            </w:r>
            <w:r>
              <w:rPr>
                <w:spacing w:val="-5"/>
                <w:sz w:val="24"/>
                <w:szCs w:val="24"/>
              </w:rPr>
              <w:t>мм</w:t>
            </w:r>
          </w:p>
        </w:tc>
      </w:tr>
      <w:tr w:rsidR="002E347C">
        <w:trPr>
          <w:trHeight w:val="506"/>
        </w:trPr>
        <w:tc>
          <w:tcPr>
            <w:tcW w:w="2840" w:type="dxa"/>
          </w:tcPr>
          <w:p w:rsidR="002E347C" w:rsidRDefault="00BF7A8F">
            <w:pPr>
              <w:pStyle w:val="TableParagraph"/>
              <w:tabs>
                <w:tab w:val="left" w:pos="1321"/>
              </w:tabs>
              <w:spacing w:before="11"/>
              <w:ind w:left="3" w:right="95" w:hanging="3"/>
              <w:jc w:val="center"/>
              <w:rPr>
                <w:sz w:val="24"/>
                <w:szCs w:val="24"/>
              </w:rPr>
            </w:pPr>
            <w:r>
              <w:rPr>
                <w:spacing w:val="-2"/>
                <w:sz w:val="24"/>
                <w:szCs w:val="24"/>
              </w:rPr>
              <w:t xml:space="preserve">Наличие проростков (цвет, </w:t>
            </w:r>
            <w:r>
              <w:rPr>
                <w:sz w:val="24"/>
                <w:szCs w:val="24"/>
              </w:rPr>
              <w:t>их</w:t>
            </w:r>
            <w:r w:rsidR="004215F0">
              <w:rPr>
                <w:sz w:val="24"/>
                <w:szCs w:val="24"/>
              </w:rPr>
              <w:t xml:space="preserve"> </w:t>
            </w:r>
            <w:r>
              <w:rPr>
                <w:sz w:val="24"/>
                <w:szCs w:val="24"/>
              </w:rPr>
              <w:t>состояние, размер)</w:t>
            </w:r>
          </w:p>
        </w:tc>
        <w:tc>
          <w:tcPr>
            <w:tcW w:w="1273" w:type="dxa"/>
            <w:vAlign w:val="center"/>
          </w:tcPr>
          <w:p w:rsidR="002E347C" w:rsidRDefault="00EA3B69">
            <w:pPr>
              <w:pStyle w:val="TableParagraph"/>
              <w:spacing w:before="11"/>
              <w:ind w:left="186"/>
              <w:jc w:val="center"/>
              <w:rPr>
                <w:sz w:val="24"/>
                <w:szCs w:val="24"/>
              </w:rPr>
            </w:pPr>
            <w:r>
              <w:rPr>
                <w:sz w:val="24"/>
                <w:szCs w:val="24"/>
              </w:rPr>
              <w:t>22</w:t>
            </w:r>
            <w:r w:rsidR="00BF7A8F">
              <w:rPr>
                <w:sz w:val="24"/>
                <w:szCs w:val="24"/>
              </w:rPr>
              <w:t>. 1</w:t>
            </w:r>
            <w:r>
              <w:rPr>
                <w:sz w:val="24"/>
                <w:szCs w:val="24"/>
              </w:rPr>
              <w:t>1</w:t>
            </w:r>
            <w:r w:rsidR="00BF7A8F">
              <w:rPr>
                <w:spacing w:val="-2"/>
                <w:sz w:val="24"/>
                <w:szCs w:val="24"/>
              </w:rPr>
              <w:t>.2</w:t>
            </w:r>
            <w:r w:rsidR="00CA56FF">
              <w:rPr>
                <w:spacing w:val="-2"/>
                <w:sz w:val="24"/>
                <w:szCs w:val="24"/>
              </w:rPr>
              <w:t>5</w:t>
            </w:r>
          </w:p>
        </w:tc>
        <w:tc>
          <w:tcPr>
            <w:tcW w:w="1273" w:type="dxa"/>
            <w:vAlign w:val="center"/>
          </w:tcPr>
          <w:p w:rsidR="002E347C" w:rsidRDefault="00BF7A8F">
            <w:pPr>
              <w:pStyle w:val="TableParagraph"/>
              <w:spacing w:before="11"/>
              <w:ind w:left="5" w:right="1"/>
              <w:jc w:val="center"/>
              <w:rPr>
                <w:sz w:val="24"/>
                <w:szCs w:val="24"/>
              </w:rPr>
            </w:pPr>
            <w:r>
              <w:rPr>
                <w:spacing w:val="-5"/>
                <w:sz w:val="24"/>
                <w:szCs w:val="24"/>
              </w:rPr>
              <w:t>нет</w:t>
            </w:r>
          </w:p>
        </w:tc>
        <w:tc>
          <w:tcPr>
            <w:tcW w:w="1107" w:type="dxa"/>
            <w:vAlign w:val="center"/>
          </w:tcPr>
          <w:p w:rsidR="002E347C" w:rsidRDefault="00BF7A8F">
            <w:pPr>
              <w:pStyle w:val="TableParagraph"/>
              <w:spacing w:before="11"/>
              <w:ind w:left="3" w:right="2"/>
              <w:jc w:val="center"/>
              <w:rPr>
                <w:sz w:val="24"/>
                <w:szCs w:val="24"/>
              </w:rPr>
            </w:pPr>
            <w:r>
              <w:rPr>
                <w:spacing w:val="-5"/>
                <w:sz w:val="24"/>
                <w:szCs w:val="24"/>
              </w:rPr>
              <w:t>нет</w:t>
            </w:r>
          </w:p>
        </w:tc>
        <w:tc>
          <w:tcPr>
            <w:tcW w:w="1440" w:type="dxa"/>
            <w:vAlign w:val="center"/>
          </w:tcPr>
          <w:p w:rsidR="002E347C" w:rsidRDefault="00BF7A8F">
            <w:pPr>
              <w:pStyle w:val="TableParagraph"/>
              <w:spacing w:before="11"/>
              <w:ind w:left="7" w:right="4"/>
              <w:jc w:val="center"/>
              <w:rPr>
                <w:sz w:val="24"/>
                <w:szCs w:val="24"/>
              </w:rPr>
            </w:pPr>
            <w:r>
              <w:rPr>
                <w:spacing w:val="-5"/>
                <w:sz w:val="24"/>
                <w:szCs w:val="24"/>
              </w:rPr>
              <w:t>нет</w:t>
            </w:r>
          </w:p>
        </w:tc>
        <w:tc>
          <w:tcPr>
            <w:tcW w:w="2077" w:type="dxa"/>
            <w:vAlign w:val="center"/>
          </w:tcPr>
          <w:p w:rsidR="002E347C" w:rsidRDefault="00BF7A8F">
            <w:pPr>
              <w:pStyle w:val="TableParagraph"/>
              <w:tabs>
                <w:tab w:val="left" w:pos="672"/>
              </w:tabs>
              <w:spacing w:before="11"/>
              <w:ind w:left="106"/>
              <w:jc w:val="center"/>
              <w:rPr>
                <w:sz w:val="24"/>
                <w:szCs w:val="24"/>
              </w:rPr>
            </w:pPr>
            <w:r>
              <w:rPr>
                <w:spacing w:val="-5"/>
                <w:sz w:val="24"/>
                <w:szCs w:val="24"/>
              </w:rPr>
              <w:t xml:space="preserve">22, ярко </w:t>
            </w:r>
            <w:r>
              <w:rPr>
                <w:spacing w:val="-2"/>
                <w:sz w:val="24"/>
                <w:szCs w:val="24"/>
              </w:rPr>
              <w:t>зеленые,</w:t>
            </w:r>
          </w:p>
          <w:p w:rsidR="002E347C" w:rsidRDefault="00BF7A8F">
            <w:pPr>
              <w:pStyle w:val="TableParagraph"/>
              <w:tabs>
                <w:tab w:val="left" w:pos="1114"/>
              </w:tabs>
              <w:ind w:left="106" w:right="98"/>
              <w:jc w:val="center"/>
              <w:rPr>
                <w:sz w:val="24"/>
                <w:szCs w:val="24"/>
              </w:rPr>
            </w:pPr>
            <w:r>
              <w:rPr>
                <w:spacing w:val="-4"/>
                <w:sz w:val="24"/>
                <w:szCs w:val="24"/>
              </w:rPr>
              <w:t xml:space="preserve">8-10 </w:t>
            </w:r>
            <w:r>
              <w:rPr>
                <w:spacing w:val="-6"/>
                <w:sz w:val="24"/>
                <w:szCs w:val="24"/>
              </w:rPr>
              <w:t>мм</w:t>
            </w:r>
          </w:p>
        </w:tc>
      </w:tr>
    </w:tbl>
    <w:p w:rsidR="002E347C" w:rsidRDefault="00BF7A8F">
      <w:pPr>
        <w:tabs>
          <w:tab w:val="left" w:pos="9900"/>
        </w:tabs>
        <w:spacing w:before="66" w:line="276" w:lineRule="auto"/>
        <w:ind w:rightChars="-23" w:right="-51"/>
        <w:jc w:val="center"/>
        <w:rPr>
          <w:b/>
          <w:bCs/>
          <w:sz w:val="28"/>
          <w:szCs w:val="28"/>
        </w:rPr>
      </w:pPr>
      <w:r>
        <w:rPr>
          <w:b/>
          <w:bCs/>
          <w:sz w:val="28"/>
          <w:szCs w:val="28"/>
        </w:rPr>
        <w:t>Таблица 3. Результаты исследования тополя пирамидального</w:t>
      </w:r>
    </w:p>
    <w:tbl>
      <w:tblPr>
        <w:tblW w:w="0" w:type="auto"/>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4"/>
        <w:gridCol w:w="2840"/>
        <w:gridCol w:w="1290"/>
        <w:gridCol w:w="1290"/>
        <w:gridCol w:w="1086"/>
        <w:gridCol w:w="1494"/>
        <w:gridCol w:w="2010"/>
      </w:tblGrid>
      <w:tr w:rsidR="002E347C">
        <w:trPr>
          <w:gridBefore w:val="1"/>
          <w:wBefore w:w="14" w:type="dxa"/>
          <w:trHeight w:val="294"/>
        </w:trPr>
        <w:tc>
          <w:tcPr>
            <w:tcW w:w="2840" w:type="dxa"/>
          </w:tcPr>
          <w:p w:rsidR="002E347C" w:rsidRDefault="00BF7A8F">
            <w:pPr>
              <w:pStyle w:val="TableParagraph"/>
              <w:spacing w:before="15"/>
              <w:ind w:left="789"/>
              <w:rPr>
                <w:b/>
                <w:sz w:val="24"/>
                <w:szCs w:val="24"/>
              </w:rPr>
            </w:pPr>
            <w:r>
              <w:rPr>
                <w:b/>
                <w:spacing w:val="-2"/>
                <w:sz w:val="24"/>
                <w:szCs w:val="24"/>
              </w:rPr>
              <w:t>Критерии</w:t>
            </w:r>
          </w:p>
        </w:tc>
        <w:tc>
          <w:tcPr>
            <w:tcW w:w="1290" w:type="dxa"/>
          </w:tcPr>
          <w:p w:rsidR="002E347C" w:rsidRDefault="00BF7A8F">
            <w:pPr>
              <w:pStyle w:val="TableParagraph"/>
              <w:spacing w:before="15"/>
              <w:ind w:left="10"/>
              <w:jc w:val="center"/>
              <w:rPr>
                <w:b/>
                <w:sz w:val="24"/>
                <w:szCs w:val="24"/>
              </w:rPr>
            </w:pPr>
            <w:r>
              <w:rPr>
                <w:b/>
                <w:spacing w:val="-4"/>
                <w:sz w:val="24"/>
                <w:szCs w:val="24"/>
              </w:rPr>
              <w:t>Дата</w:t>
            </w:r>
          </w:p>
        </w:tc>
        <w:tc>
          <w:tcPr>
            <w:tcW w:w="1290" w:type="dxa"/>
          </w:tcPr>
          <w:p w:rsidR="002E347C" w:rsidRDefault="00BF7A8F">
            <w:pPr>
              <w:pStyle w:val="TableParagraph"/>
              <w:spacing w:before="15"/>
              <w:ind w:left="5" w:right="1"/>
              <w:jc w:val="center"/>
              <w:rPr>
                <w:b/>
                <w:sz w:val="24"/>
                <w:szCs w:val="24"/>
              </w:rPr>
            </w:pPr>
            <w:r>
              <w:rPr>
                <w:b/>
                <w:sz w:val="24"/>
                <w:szCs w:val="24"/>
              </w:rPr>
              <w:t>Точка</w:t>
            </w:r>
            <w:r w:rsidR="00CA56FF">
              <w:rPr>
                <w:b/>
                <w:sz w:val="24"/>
                <w:szCs w:val="24"/>
              </w:rPr>
              <w:t xml:space="preserve"> </w:t>
            </w:r>
            <w:r>
              <w:rPr>
                <w:b/>
                <w:spacing w:val="-10"/>
                <w:sz w:val="24"/>
                <w:szCs w:val="24"/>
              </w:rPr>
              <w:t>1</w:t>
            </w:r>
          </w:p>
        </w:tc>
        <w:tc>
          <w:tcPr>
            <w:tcW w:w="1086" w:type="dxa"/>
          </w:tcPr>
          <w:p w:rsidR="002E347C" w:rsidRDefault="00BF7A8F">
            <w:pPr>
              <w:pStyle w:val="TableParagraph"/>
              <w:spacing w:before="15"/>
              <w:ind w:left="3" w:right="1"/>
              <w:jc w:val="center"/>
              <w:rPr>
                <w:b/>
                <w:sz w:val="24"/>
                <w:szCs w:val="24"/>
              </w:rPr>
            </w:pPr>
            <w:r>
              <w:rPr>
                <w:b/>
                <w:sz w:val="24"/>
                <w:szCs w:val="24"/>
              </w:rPr>
              <w:t>Точка</w:t>
            </w:r>
            <w:r w:rsidR="00CA56FF">
              <w:rPr>
                <w:b/>
                <w:sz w:val="24"/>
                <w:szCs w:val="24"/>
              </w:rPr>
              <w:t xml:space="preserve"> </w:t>
            </w:r>
            <w:r>
              <w:rPr>
                <w:b/>
                <w:spacing w:val="-10"/>
                <w:sz w:val="24"/>
                <w:szCs w:val="24"/>
              </w:rPr>
              <w:t>2</w:t>
            </w:r>
          </w:p>
        </w:tc>
        <w:tc>
          <w:tcPr>
            <w:tcW w:w="1494" w:type="dxa"/>
          </w:tcPr>
          <w:p w:rsidR="002E347C" w:rsidRDefault="00BF7A8F">
            <w:pPr>
              <w:pStyle w:val="TableParagraph"/>
              <w:spacing w:before="15"/>
              <w:ind w:left="7" w:right="3"/>
              <w:jc w:val="center"/>
              <w:rPr>
                <w:b/>
                <w:sz w:val="24"/>
                <w:szCs w:val="24"/>
              </w:rPr>
            </w:pPr>
            <w:r>
              <w:rPr>
                <w:b/>
                <w:sz w:val="24"/>
                <w:szCs w:val="24"/>
              </w:rPr>
              <w:t>Точка</w:t>
            </w:r>
            <w:r w:rsidR="00CA56FF">
              <w:rPr>
                <w:b/>
                <w:sz w:val="24"/>
                <w:szCs w:val="24"/>
              </w:rPr>
              <w:t xml:space="preserve"> </w:t>
            </w:r>
            <w:r>
              <w:rPr>
                <w:b/>
                <w:spacing w:val="-10"/>
                <w:sz w:val="24"/>
                <w:szCs w:val="24"/>
              </w:rPr>
              <w:t>3</w:t>
            </w:r>
          </w:p>
        </w:tc>
        <w:tc>
          <w:tcPr>
            <w:tcW w:w="2010" w:type="dxa"/>
          </w:tcPr>
          <w:p w:rsidR="002E347C" w:rsidRDefault="00BF7A8F">
            <w:pPr>
              <w:pStyle w:val="TableParagraph"/>
              <w:spacing w:before="15"/>
              <w:ind w:left="106"/>
              <w:rPr>
                <w:b/>
                <w:sz w:val="24"/>
                <w:szCs w:val="24"/>
              </w:rPr>
            </w:pPr>
            <w:r>
              <w:rPr>
                <w:b/>
                <w:spacing w:val="-2"/>
                <w:sz w:val="24"/>
                <w:szCs w:val="24"/>
              </w:rPr>
              <w:t>Контроль</w:t>
            </w:r>
          </w:p>
        </w:tc>
      </w:tr>
      <w:tr w:rsidR="002E347C">
        <w:trPr>
          <w:trHeight w:val="293"/>
        </w:trPr>
        <w:tc>
          <w:tcPr>
            <w:tcW w:w="10024" w:type="dxa"/>
            <w:gridSpan w:val="7"/>
          </w:tcPr>
          <w:p w:rsidR="002E347C" w:rsidRDefault="00BF7A8F">
            <w:pPr>
              <w:pStyle w:val="TableParagraph"/>
              <w:spacing w:before="16"/>
              <w:ind w:left="9"/>
              <w:jc w:val="center"/>
              <w:rPr>
                <w:b/>
                <w:i/>
                <w:sz w:val="24"/>
                <w:szCs w:val="24"/>
              </w:rPr>
            </w:pPr>
            <w:r>
              <w:rPr>
                <w:b/>
                <w:i/>
                <w:sz w:val="24"/>
                <w:szCs w:val="24"/>
              </w:rPr>
              <w:t>Листовой</w:t>
            </w:r>
            <w:r w:rsidR="00CA56FF">
              <w:rPr>
                <w:b/>
                <w:i/>
                <w:sz w:val="24"/>
                <w:szCs w:val="24"/>
              </w:rPr>
              <w:t xml:space="preserve"> </w:t>
            </w:r>
            <w:r>
              <w:rPr>
                <w:b/>
                <w:i/>
                <w:sz w:val="24"/>
                <w:szCs w:val="24"/>
              </w:rPr>
              <w:t>опад тополя</w:t>
            </w:r>
            <w:r w:rsidR="00CA56FF">
              <w:rPr>
                <w:b/>
                <w:i/>
                <w:sz w:val="24"/>
                <w:szCs w:val="24"/>
              </w:rPr>
              <w:t xml:space="preserve"> </w:t>
            </w:r>
            <w:r>
              <w:rPr>
                <w:b/>
                <w:i/>
                <w:spacing w:val="-2"/>
                <w:sz w:val="24"/>
                <w:szCs w:val="24"/>
              </w:rPr>
              <w:t xml:space="preserve">пирамидального </w:t>
            </w:r>
            <w:r>
              <w:rPr>
                <w:sz w:val="24"/>
                <w:szCs w:val="24"/>
              </w:rPr>
              <w:t>(</w:t>
            </w:r>
            <w:r>
              <w:rPr>
                <w:i/>
                <w:color w:val="212121"/>
                <w:sz w:val="24"/>
                <w:szCs w:val="24"/>
              </w:rPr>
              <w:t>Populusnigra</w:t>
            </w:r>
            <w:r>
              <w:rPr>
                <w:color w:val="212121"/>
                <w:sz w:val="24"/>
                <w:szCs w:val="24"/>
              </w:rPr>
              <w:t>f.</w:t>
            </w:r>
            <w:r>
              <w:rPr>
                <w:i/>
                <w:color w:val="333333"/>
                <w:sz w:val="24"/>
                <w:szCs w:val="24"/>
              </w:rPr>
              <w:t>pyramidalis</w:t>
            </w:r>
            <w:r>
              <w:rPr>
                <w:color w:val="333333"/>
                <w:sz w:val="24"/>
                <w:szCs w:val="24"/>
              </w:rPr>
              <w:t>)</w:t>
            </w:r>
          </w:p>
        </w:tc>
      </w:tr>
      <w:tr w:rsidR="002E347C">
        <w:trPr>
          <w:trHeight w:val="294"/>
        </w:trPr>
        <w:tc>
          <w:tcPr>
            <w:tcW w:w="2854" w:type="dxa"/>
            <w:gridSpan w:val="2"/>
            <w:vAlign w:val="center"/>
          </w:tcPr>
          <w:p w:rsidR="002E347C" w:rsidRDefault="00BF7A8F">
            <w:pPr>
              <w:pStyle w:val="TableParagraph"/>
              <w:jc w:val="center"/>
              <w:rPr>
                <w:sz w:val="24"/>
                <w:szCs w:val="24"/>
              </w:rPr>
            </w:pPr>
            <w:r>
              <w:rPr>
                <w:sz w:val="24"/>
                <w:szCs w:val="24"/>
              </w:rPr>
              <w:t>Посеяно</w:t>
            </w:r>
            <w:r w:rsidR="004215F0">
              <w:rPr>
                <w:sz w:val="24"/>
                <w:szCs w:val="24"/>
              </w:rPr>
              <w:t xml:space="preserve"> </w:t>
            </w:r>
            <w:r>
              <w:rPr>
                <w:spacing w:val="-2"/>
                <w:sz w:val="24"/>
                <w:szCs w:val="24"/>
              </w:rPr>
              <w:t>семян</w:t>
            </w:r>
          </w:p>
        </w:tc>
        <w:tc>
          <w:tcPr>
            <w:tcW w:w="1290" w:type="dxa"/>
            <w:vAlign w:val="center"/>
          </w:tcPr>
          <w:p w:rsidR="002E347C" w:rsidRDefault="00EA3B69">
            <w:pPr>
              <w:pStyle w:val="TableParagraph"/>
              <w:spacing w:before="11"/>
              <w:jc w:val="center"/>
              <w:rPr>
                <w:sz w:val="24"/>
                <w:szCs w:val="24"/>
              </w:rPr>
            </w:pPr>
            <w:r>
              <w:rPr>
                <w:sz w:val="24"/>
                <w:szCs w:val="24"/>
              </w:rPr>
              <w:t>22. 11</w:t>
            </w:r>
            <w:r w:rsidR="00BF7A8F">
              <w:rPr>
                <w:sz w:val="24"/>
                <w:szCs w:val="24"/>
              </w:rPr>
              <w:t>.2</w:t>
            </w:r>
            <w:r w:rsidR="00CA56FF">
              <w:rPr>
                <w:sz w:val="24"/>
                <w:szCs w:val="24"/>
              </w:rPr>
              <w:t>5</w:t>
            </w:r>
          </w:p>
        </w:tc>
        <w:tc>
          <w:tcPr>
            <w:tcW w:w="1290" w:type="dxa"/>
            <w:vAlign w:val="center"/>
          </w:tcPr>
          <w:p w:rsidR="002E347C" w:rsidRDefault="00BF7A8F">
            <w:pPr>
              <w:pStyle w:val="TableParagraph"/>
              <w:spacing w:before="13"/>
              <w:ind w:left="5"/>
              <w:jc w:val="center"/>
              <w:rPr>
                <w:sz w:val="24"/>
                <w:szCs w:val="24"/>
              </w:rPr>
            </w:pPr>
            <w:r>
              <w:rPr>
                <w:spacing w:val="-5"/>
                <w:sz w:val="24"/>
                <w:szCs w:val="24"/>
              </w:rPr>
              <w:t>30</w:t>
            </w:r>
          </w:p>
        </w:tc>
        <w:tc>
          <w:tcPr>
            <w:tcW w:w="1086" w:type="dxa"/>
            <w:vAlign w:val="center"/>
          </w:tcPr>
          <w:p w:rsidR="002E347C" w:rsidRDefault="00BF7A8F">
            <w:pPr>
              <w:pStyle w:val="TableParagraph"/>
              <w:spacing w:before="13"/>
              <w:ind w:left="3" w:right="1"/>
              <w:jc w:val="center"/>
              <w:rPr>
                <w:sz w:val="24"/>
                <w:szCs w:val="24"/>
              </w:rPr>
            </w:pPr>
            <w:r>
              <w:rPr>
                <w:spacing w:val="-5"/>
                <w:sz w:val="24"/>
                <w:szCs w:val="24"/>
              </w:rPr>
              <w:t>30</w:t>
            </w:r>
          </w:p>
        </w:tc>
        <w:tc>
          <w:tcPr>
            <w:tcW w:w="1494" w:type="dxa"/>
            <w:vAlign w:val="center"/>
          </w:tcPr>
          <w:p w:rsidR="002E347C" w:rsidRDefault="00BF7A8F">
            <w:pPr>
              <w:pStyle w:val="TableParagraph"/>
              <w:spacing w:before="13"/>
              <w:ind w:left="7" w:right="3"/>
              <w:jc w:val="center"/>
              <w:rPr>
                <w:sz w:val="24"/>
                <w:szCs w:val="24"/>
              </w:rPr>
            </w:pPr>
            <w:r>
              <w:rPr>
                <w:spacing w:val="-5"/>
                <w:sz w:val="24"/>
                <w:szCs w:val="24"/>
              </w:rPr>
              <w:t>30</w:t>
            </w:r>
          </w:p>
        </w:tc>
        <w:tc>
          <w:tcPr>
            <w:tcW w:w="2010" w:type="dxa"/>
            <w:vAlign w:val="center"/>
          </w:tcPr>
          <w:p w:rsidR="002E347C" w:rsidRDefault="00BF7A8F">
            <w:pPr>
              <w:pStyle w:val="TableParagraph"/>
              <w:spacing w:before="13"/>
              <w:ind w:left="9" w:right="1"/>
              <w:jc w:val="center"/>
              <w:rPr>
                <w:sz w:val="24"/>
                <w:szCs w:val="24"/>
              </w:rPr>
            </w:pPr>
            <w:r>
              <w:rPr>
                <w:spacing w:val="-5"/>
                <w:sz w:val="24"/>
                <w:szCs w:val="24"/>
              </w:rPr>
              <w:t>30</w:t>
            </w:r>
          </w:p>
        </w:tc>
      </w:tr>
      <w:tr w:rsidR="002E347C">
        <w:trPr>
          <w:trHeight w:val="551"/>
        </w:trPr>
        <w:tc>
          <w:tcPr>
            <w:tcW w:w="2854" w:type="dxa"/>
            <w:gridSpan w:val="2"/>
            <w:vAlign w:val="center"/>
          </w:tcPr>
          <w:p w:rsidR="002E347C" w:rsidRDefault="00BF7A8F">
            <w:pPr>
              <w:pStyle w:val="TableParagraph"/>
              <w:tabs>
                <w:tab w:val="left" w:pos="1403"/>
              </w:tabs>
              <w:jc w:val="center"/>
              <w:rPr>
                <w:sz w:val="24"/>
                <w:szCs w:val="24"/>
              </w:rPr>
            </w:pPr>
            <w:r>
              <w:rPr>
                <w:spacing w:val="-4"/>
                <w:sz w:val="24"/>
                <w:szCs w:val="24"/>
              </w:rPr>
              <w:t xml:space="preserve">Число </w:t>
            </w:r>
            <w:r>
              <w:rPr>
                <w:spacing w:val="-2"/>
                <w:sz w:val="24"/>
                <w:szCs w:val="24"/>
              </w:rPr>
              <w:t>проросших</w:t>
            </w:r>
          </w:p>
          <w:p w:rsidR="002E347C" w:rsidRDefault="004215F0">
            <w:pPr>
              <w:pStyle w:val="TableParagraph"/>
              <w:jc w:val="center"/>
              <w:rPr>
                <w:sz w:val="24"/>
                <w:szCs w:val="24"/>
              </w:rPr>
            </w:pPr>
            <w:r>
              <w:rPr>
                <w:sz w:val="24"/>
                <w:szCs w:val="24"/>
              </w:rPr>
              <w:t>С</w:t>
            </w:r>
            <w:r w:rsidR="00BF7A8F">
              <w:rPr>
                <w:sz w:val="24"/>
                <w:szCs w:val="24"/>
              </w:rPr>
              <w:t>емян</w:t>
            </w:r>
            <w:r>
              <w:rPr>
                <w:sz w:val="24"/>
                <w:szCs w:val="24"/>
              </w:rPr>
              <w:t xml:space="preserve"> </w:t>
            </w:r>
            <w:r w:rsidR="00BF7A8F">
              <w:rPr>
                <w:sz w:val="24"/>
                <w:szCs w:val="24"/>
              </w:rPr>
              <w:t>на</w:t>
            </w:r>
            <w:r>
              <w:rPr>
                <w:sz w:val="24"/>
                <w:szCs w:val="24"/>
              </w:rPr>
              <w:t xml:space="preserve"> </w:t>
            </w:r>
            <w:r w:rsidR="00BF7A8F">
              <w:rPr>
                <w:sz w:val="24"/>
                <w:szCs w:val="24"/>
              </w:rPr>
              <w:t>3-й</w:t>
            </w:r>
            <w:r>
              <w:rPr>
                <w:sz w:val="24"/>
                <w:szCs w:val="24"/>
              </w:rPr>
              <w:t xml:space="preserve"> </w:t>
            </w:r>
            <w:r w:rsidR="00BF7A8F">
              <w:rPr>
                <w:spacing w:val="-4"/>
                <w:sz w:val="24"/>
                <w:szCs w:val="24"/>
              </w:rPr>
              <w:t>день</w:t>
            </w:r>
          </w:p>
        </w:tc>
        <w:tc>
          <w:tcPr>
            <w:tcW w:w="1290" w:type="dxa"/>
            <w:vAlign w:val="center"/>
          </w:tcPr>
          <w:p w:rsidR="002E347C" w:rsidRDefault="00EA3B69">
            <w:pPr>
              <w:pStyle w:val="TableParagraph"/>
              <w:spacing w:before="11"/>
              <w:jc w:val="center"/>
              <w:rPr>
                <w:sz w:val="24"/>
                <w:szCs w:val="24"/>
              </w:rPr>
            </w:pPr>
            <w:r>
              <w:rPr>
                <w:sz w:val="24"/>
                <w:szCs w:val="24"/>
              </w:rPr>
              <w:t>24. 11</w:t>
            </w:r>
            <w:r w:rsidR="00BF7A8F">
              <w:rPr>
                <w:sz w:val="24"/>
                <w:szCs w:val="24"/>
              </w:rPr>
              <w:t>.2</w:t>
            </w:r>
            <w:r w:rsidR="00CA56FF">
              <w:rPr>
                <w:sz w:val="24"/>
                <w:szCs w:val="24"/>
              </w:rPr>
              <w:t>5</w:t>
            </w:r>
          </w:p>
        </w:tc>
        <w:tc>
          <w:tcPr>
            <w:tcW w:w="1290" w:type="dxa"/>
            <w:vAlign w:val="center"/>
          </w:tcPr>
          <w:p w:rsidR="002E347C" w:rsidRDefault="00BF7A8F">
            <w:pPr>
              <w:pStyle w:val="TableParagraph"/>
              <w:spacing w:before="11"/>
              <w:ind w:left="5"/>
              <w:jc w:val="center"/>
              <w:rPr>
                <w:sz w:val="24"/>
                <w:szCs w:val="24"/>
              </w:rPr>
            </w:pPr>
            <w:r>
              <w:rPr>
                <w:spacing w:val="-10"/>
                <w:sz w:val="24"/>
                <w:szCs w:val="24"/>
              </w:rPr>
              <w:t>2</w:t>
            </w:r>
          </w:p>
        </w:tc>
        <w:tc>
          <w:tcPr>
            <w:tcW w:w="1086" w:type="dxa"/>
            <w:vAlign w:val="center"/>
          </w:tcPr>
          <w:p w:rsidR="002E347C" w:rsidRDefault="00BF7A8F">
            <w:pPr>
              <w:pStyle w:val="TableParagraph"/>
              <w:spacing w:before="11"/>
              <w:ind w:left="3" w:right="1"/>
              <w:jc w:val="center"/>
              <w:rPr>
                <w:sz w:val="24"/>
                <w:szCs w:val="24"/>
              </w:rPr>
            </w:pPr>
            <w:r>
              <w:rPr>
                <w:spacing w:val="-10"/>
                <w:sz w:val="24"/>
                <w:szCs w:val="24"/>
              </w:rPr>
              <w:t>2</w:t>
            </w:r>
          </w:p>
        </w:tc>
        <w:tc>
          <w:tcPr>
            <w:tcW w:w="1494" w:type="dxa"/>
            <w:vAlign w:val="center"/>
          </w:tcPr>
          <w:p w:rsidR="002E347C" w:rsidRDefault="00BF7A8F">
            <w:pPr>
              <w:pStyle w:val="TableParagraph"/>
              <w:spacing w:before="11"/>
              <w:ind w:left="7" w:right="3"/>
              <w:jc w:val="center"/>
              <w:rPr>
                <w:sz w:val="24"/>
                <w:szCs w:val="24"/>
              </w:rPr>
            </w:pPr>
            <w:r>
              <w:rPr>
                <w:spacing w:val="-5"/>
                <w:sz w:val="24"/>
                <w:szCs w:val="24"/>
              </w:rPr>
              <w:t>11</w:t>
            </w:r>
          </w:p>
        </w:tc>
        <w:tc>
          <w:tcPr>
            <w:tcW w:w="2010" w:type="dxa"/>
            <w:vAlign w:val="center"/>
          </w:tcPr>
          <w:p w:rsidR="002E347C" w:rsidRDefault="00BF7A8F">
            <w:pPr>
              <w:pStyle w:val="TableParagraph"/>
              <w:spacing w:before="11"/>
              <w:ind w:left="9" w:right="1"/>
              <w:jc w:val="center"/>
              <w:rPr>
                <w:sz w:val="24"/>
                <w:szCs w:val="24"/>
              </w:rPr>
            </w:pPr>
            <w:r>
              <w:rPr>
                <w:spacing w:val="-5"/>
                <w:sz w:val="24"/>
                <w:szCs w:val="24"/>
              </w:rPr>
              <w:t>25</w:t>
            </w:r>
          </w:p>
        </w:tc>
      </w:tr>
      <w:tr w:rsidR="002E347C">
        <w:trPr>
          <w:trHeight w:val="551"/>
        </w:trPr>
        <w:tc>
          <w:tcPr>
            <w:tcW w:w="2854" w:type="dxa"/>
            <w:gridSpan w:val="2"/>
            <w:vAlign w:val="center"/>
          </w:tcPr>
          <w:p w:rsidR="002E347C" w:rsidRDefault="00BF7A8F">
            <w:pPr>
              <w:pStyle w:val="TableParagraph"/>
              <w:jc w:val="center"/>
              <w:rPr>
                <w:sz w:val="24"/>
                <w:szCs w:val="24"/>
              </w:rPr>
            </w:pPr>
            <w:r>
              <w:rPr>
                <w:sz w:val="24"/>
                <w:szCs w:val="24"/>
              </w:rPr>
              <w:t>Число</w:t>
            </w:r>
            <w:r>
              <w:rPr>
                <w:spacing w:val="-2"/>
                <w:sz w:val="24"/>
                <w:szCs w:val="24"/>
              </w:rPr>
              <w:t>проросших</w:t>
            </w:r>
          </w:p>
          <w:p w:rsidR="002E347C" w:rsidRDefault="004215F0">
            <w:pPr>
              <w:pStyle w:val="TableParagraph"/>
              <w:jc w:val="center"/>
              <w:rPr>
                <w:sz w:val="24"/>
                <w:szCs w:val="24"/>
              </w:rPr>
            </w:pPr>
            <w:r>
              <w:rPr>
                <w:sz w:val="24"/>
                <w:szCs w:val="24"/>
              </w:rPr>
              <w:t>С</w:t>
            </w:r>
            <w:r w:rsidR="00BF7A8F">
              <w:rPr>
                <w:sz w:val="24"/>
                <w:szCs w:val="24"/>
              </w:rPr>
              <w:t>емян</w:t>
            </w:r>
            <w:r>
              <w:rPr>
                <w:sz w:val="24"/>
                <w:szCs w:val="24"/>
              </w:rPr>
              <w:t xml:space="preserve"> </w:t>
            </w:r>
            <w:r w:rsidR="00BF7A8F">
              <w:rPr>
                <w:sz w:val="24"/>
                <w:szCs w:val="24"/>
              </w:rPr>
              <w:t>на</w:t>
            </w:r>
            <w:r>
              <w:rPr>
                <w:sz w:val="24"/>
                <w:szCs w:val="24"/>
              </w:rPr>
              <w:t xml:space="preserve"> </w:t>
            </w:r>
            <w:r w:rsidR="00BF7A8F">
              <w:rPr>
                <w:sz w:val="24"/>
                <w:szCs w:val="24"/>
              </w:rPr>
              <w:t>5-й</w:t>
            </w:r>
            <w:r>
              <w:rPr>
                <w:sz w:val="24"/>
                <w:szCs w:val="24"/>
              </w:rPr>
              <w:t xml:space="preserve"> </w:t>
            </w:r>
            <w:r w:rsidR="00BF7A8F">
              <w:rPr>
                <w:spacing w:val="-4"/>
                <w:sz w:val="24"/>
                <w:szCs w:val="24"/>
              </w:rPr>
              <w:t>день</w:t>
            </w:r>
          </w:p>
        </w:tc>
        <w:tc>
          <w:tcPr>
            <w:tcW w:w="1290" w:type="dxa"/>
            <w:vAlign w:val="center"/>
          </w:tcPr>
          <w:p w:rsidR="002E347C" w:rsidRDefault="00EA3B69">
            <w:pPr>
              <w:pStyle w:val="TableParagraph"/>
              <w:spacing w:before="11"/>
              <w:jc w:val="center"/>
              <w:rPr>
                <w:sz w:val="24"/>
                <w:szCs w:val="24"/>
              </w:rPr>
            </w:pPr>
            <w:r>
              <w:rPr>
                <w:sz w:val="24"/>
                <w:szCs w:val="24"/>
              </w:rPr>
              <w:t>26. 11</w:t>
            </w:r>
            <w:r w:rsidR="00BF7A8F">
              <w:rPr>
                <w:sz w:val="24"/>
                <w:szCs w:val="24"/>
              </w:rPr>
              <w:t>.2</w:t>
            </w:r>
            <w:r w:rsidR="00CA56FF">
              <w:rPr>
                <w:sz w:val="24"/>
                <w:szCs w:val="24"/>
              </w:rPr>
              <w:t>5</w:t>
            </w:r>
          </w:p>
        </w:tc>
        <w:tc>
          <w:tcPr>
            <w:tcW w:w="1290" w:type="dxa"/>
            <w:vAlign w:val="center"/>
          </w:tcPr>
          <w:p w:rsidR="002E347C" w:rsidRDefault="00BF7A8F">
            <w:pPr>
              <w:pStyle w:val="TableParagraph"/>
              <w:spacing w:before="11"/>
              <w:ind w:left="5"/>
              <w:jc w:val="center"/>
              <w:rPr>
                <w:sz w:val="24"/>
                <w:szCs w:val="24"/>
              </w:rPr>
            </w:pPr>
            <w:r>
              <w:rPr>
                <w:spacing w:val="-10"/>
                <w:sz w:val="24"/>
                <w:szCs w:val="24"/>
              </w:rPr>
              <w:t>2</w:t>
            </w:r>
          </w:p>
        </w:tc>
        <w:tc>
          <w:tcPr>
            <w:tcW w:w="1086" w:type="dxa"/>
            <w:vAlign w:val="center"/>
          </w:tcPr>
          <w:p w:rsidR="002E347C" w:rsidRDefault="00BF7A8F">
            <w:pPr>
              <w:pStyle w:val="TableParagraph"/>
              <w:spacing w:before="11"/>
              <w:ind w:left="3" w:right="1"/>
              <w:jc w:val="center"/>
              <w:rPr>
                <w:sz w:val="24"/>
                <w:szCs w:val="24"/>
              </w:rPr>
            </w:pPr>
            <w:r>
              <w:rPr>
                <w:spacing w:val="-10"/>
                <w:sz w:val="24"/>
                <w:szCs w:val="24"/>
              </w:rPr>
              <w:t>2</w:t>
            </w:r>
          </w:p>
        </w:tc>
        <w:tc>
          <w:tcPr>
            <w:tcW w:w="1494" w:type="dxa"/>
            <w:vAlign w:val="center"/>
          </w:tcPr>
          <w:p w:rsidR="002E347C" w:rsidRDefault="00BF7A8F">
            <w:pPr>
              <w:pStyle w:val="TableParagraph"/>
              <w:spacing w:before="11"/>
              <w:ind w:left="7" w:right="3"/>
              <w:jc w:val="center"/>
              <w:rPr>
                <w:sz w:val="24"/>
                <w:szCs w:val="24"/>
              </w:rPr>
            </w:pPr>
            <w:r>
              <w:rPr>
                <w:spacing w:val="-5"/>
                <w:sz w:val="24"/>
                <w:szCs w:val="24"/>
              </w:rPr>
              <w:t>14</w:t>
            </w:r>
          </w:p>
        </w:tc>
        <w:tc>
          <w:tcPr>
            <w:tcW w:w="2010" w:type="dxa"/>
            <w:vAlign w:val="center"/>
          </w:tcPr>
          <w:p w:rsidR="002E347C" w:rsidRDefault="00BF7A8F">
            <w:pPr>
              <w:pStyle w:val="TableParagraph"/>
              <w:spacing w:before="11"/>
              <w:ind w:left="9" w:right="1"/>
              <w:jc w:val="center"/>
              <w:rPr>
                <w:sz w:val="24"/>
                <w:szCs w:val="24"/>
              </w:rPr>
            </w:pPr>
            <w:r>
              <w:rPr>
                <w:spacing w:val="-5"/>
                <w:sz w:val="24"/>
                <w:szCs w:val="24"/>
              </w:rPr>
              <w:t>27</w:t>
            </w:r>
          </w:p>
        </w:tc>
      </w:tr>
      <w:tr w:rsidR="002E347C">
        <w:trPr>
          <w:trHeight w:val="294"/>
        </w:trPr>
        <w:tc>
          <w:tcPr>
            <w:tcW w:w="2854" w:type="dxa"/>
            <w:gridSpan w:val="2"/>
            <w:vAlign w:val="center"/>
          </w:tcPr>
          <w:p w:rsidR="002E347C" w:rsidRDefault="00BF7A8F">
            <w:pPr>
              <w:pStyle w:val="TableParagraph"/>
              <w:ind w:right="313"/>
              <w:jc w:val="center"/>
              <w:rPr>
                <w:sz w:val="24"/>
                <w:szCs w:val="24"/>
              </w:rPr>
            </w:pPr>
            <w:r>
              <w:rPr>
                <w:sz w:val="24"/>
                <w:szCs w:val="24"/>
              </w:rPr>
              <w:t>Процент</w:t>
            </w:r>
            <w:r w:rsidR="004215F0">
              <w:rPr>
                <w:sz w:val="24"/>
                <w:szCs w:val="24"/>
              </w:rPr>
              <w:t xml:space="preserve"> </w:t>
            </w:r>
            <w:r>
              <w:rPr>
                <w:spacing w:val="-2"/>
                <w:sz w:val="24"/>
                <w:szCs w:val="24"/>
              </w:rPr>
              <w:t>всхожести</w:t>
            </w:r>
          </w:p>
        </w:tc>
        <w:tc>
          <w:tcPr>
            <w:tcW w:w="1290" w:type="dxa"/>
            <w:vAlign w:val="center"/>
          </w:tcPr>
          <w:p w:rsidR="002E347C" w:rsidRDefault="002E347C">
            <w:pPr>
              <w:pStyle w:val="TableParagraph"/>
              <w:spacing w:before="11"/>
              <w:jc w:val="center"/>
              <w:rPr>
                <w:sz w:val="24"/>
                <w:szCs w:val="24"/>
              </w:rPr>
            </w:pPr>
          </w:p>
        </w:tc>
        <w:tc>
          <w:tcPr>
            <w:tcW w:w="1290" w:type="dxa"/>
            <w:vAlign w:val="center"/>
          </w:tcPr>
          <w:p w:rsidR="002E347C" w:rsidRDefault="00BF7A8F">
            <w:pPr>
              <w:pStyle w:val="TableParagraph"/>
              <w:spacing w:before="13"/>
              <w:ind w:left="5" w:right="2"/>
              <w:jc w:val="center"/>
              <w:rPr>
                <w:sz w:val="24"/>
                <w:szCs w:val="24"/>
              </w:rPr>
            </w:pPr>
            <w:r>
              <w:rPr>
                <w:sz w:val="24"/>
                <w:szCs w:val="24"/>
              </w:rPr>
              <w:t xml:space="preserve">6,6 </w:t>
            </w:r>
            <w:r>
              <w:rPr>
                <w:spacing w:val="-10"/>
                <w:sz w:val="24"/>
                <w:szCs w:val="24"/>
              </w:rPr>
              <w:t>%</w:t>
            </w:r>
          </w:p>
        </w:tc>
        <w:tc>
          <w:tcPr>
            <w:tcW w:w="1086" w:type="dxa"/>
            <w:vAlign w:val="center"/>
          </w:tcPr>
          <w:p w:rsidR="002E347C" w:rsidRDefault="00BF7A8F">
            <w:pPr>
              <w:pStyle w:val="TableParagraph"/>
              <w:spacing w:before="13"/>
              <w:ind w:left="3" w:right="2"/>
              <w:jc w:val="center"/>
              <w:rPr>
                <w:sz w:val="24"/>
                <w:szCs w:val="24"/>
              </w:rPr>
            </w:pPr>
            <w:r>
              <w:rPr>
                <w:sz w:val="24"/>
                <w:szCs w:val="24"/>
              </w:rPr>
              <w:t xml:space="preserve">6,6 </w:t>
            </w:r>
            <w:r>
              <w:rPr>
                <w:spacing w:val="-10"/>
                <w:sz w:val="24"/>
                <w:szCs w:val="24"/>
              </w:rPr>
              <w:t>%</w:t>
            </w:r>
          </w:p>
        </w:tc>
        <w:tc>
          <w:tcPr>
            <w:tcW w:w="1494" w:type="dxa"/>
            <w:vAlign w:val="center"/>
          </w:tcPr>
          <w:p w:rsidR="002E347C" w:rsidRDefault="00BF7A8F">
            <w:pPr>
              <w:pStyle w:val="TableParagraph"/>
              <w:spacing w:before="13"/>
              <w:ind w:left="7"/>
              <w:jc w:val="center"/>
              <w:rPr>
                <w:sz w:val="24"/>
                <w:szCs w:val="24"/>
              </w:rPr>
            </w:pPr>
            <w:r>
              <w:rPr>
                <w:sz w:val="24"/>
                <w:szCs w:val="24"/>
              </w:rPr>
              <w:t xml:space="preserve">46,6 </w:t>
            </w:r>
            <w:r>
              <w:rPr>
                <w:spacing w:val="-10"/>
                <w:sz w:val="24"/>
                <w:szCs w:val="24"/>
              </w:rPr>
              <w:t>%</w:t>
            </w:r>
          </w:p>
        </w:tc>
        <w:tc>
          <w:tcPr>
            <w:tcW w:w="2010" w:type="dxa"/>
            <w:vAlign w:val="center"/>
          </w:tcPr>
          <w:p w:rsidR="002E347C" w:rsidRDefault="00BF7A8F">
            <w:pPr>
              <w:pStyle w:val="TableParagraph"/>
              <w:spacing w:before="13"/>
              <w:ind w:rightChars="9" w:right="20"/>
              <w:jc w:val="center"/>
              <w:rPr>
                <w:sz w:val="24"/>
                <w:szCs w:val="24"/>
              </w:rPr>
            </w:pPr>
            <w:r>
              <w:rPr>
                <w:sz w:val="24"/>
                <w:szCs w:val="24"/>
              </w:rPr>
              <w:t xml:space="preserve">90 </w:t>
            </w:r>
            <w:r>
              <w:rPr>
                <w:spacing w:val="-10"/>
                <w:sz w:val="24"/>
                <w:szCs w:val="24"/>
              </w:rPr>
              <w:t>%</w:t>
            </w:r>
          </w:p>
        </w:tc>
      </w:tr>
      <w:tr w:rsidR="002E347C">
        <w:trPr>
          <w:trHeight w:val="294"/>
        </w:trPr>
        <w:tc>
          <w:tcPr>
            <w:tcW w:w="2854" w:type="dxa"/>
            <w:gridSpan w:val="2"/>
            <w:vAlign w:val="center"/>
          </w:tcPr>
          <w:p w:rsidR="002E347C" w:rsidRDefault="00BF7A8F">
            <w:pPr>
              <w:pStyle w:val="TableParagraph"/>
              <w:spacing w:before="11"/>
              <w:ind w:right="313"/>
              <w:jc w:val="center"/>
              <w:rPr>
                <w:sz w:val="24"/>
                <w:szCs w:val="24"/>
              </w:rPr>
            </w:pPr>
            <w:r>
              <w:rPr>
                <w:sz w:val="24"/>
                <w:szCs w:val="24"/>
              </w:rPr>
              <w:t>Длина</w:t>
            </w:r>
            <w:r w:rsidR="00CA56FF">
              <w:rPr>
                <w:sz w:val="24"/>
                <w:szCs w:val="24"/>
              </w:rPr>
              <w:t xml:space="preserve"> </w:t>
            </w:r>
            <w:r>
              <w:rPr>
                <w:sz w:val="24"/>
                <w:szCs w:val="24"/>
              </w:rPr>
              <w:t>корешков</w:t>
            </w:r>
            <w:r w:rsidR="00CA56FF">
              <w:rPr>
                <w:sz w:val="24"/>
                <w:szCs w:val="24"/>
              </w:rPr>
              <w:t xml:space="preserve"> </w:t>
            </w:r>
            <w:r>
              <w:rPr>
                <w:spacing w:val="-4"/>
                <w:sz w:val="24"/>
                <w:szCs w:val="24"/>
              </w:rPr>
              <w:t>(мм)</w:t>
            </w:r>
          </w:p>
        </w:tc>
        <w:tc>
          <w:tcPr>
            <w:tcW w:w="1290" w:type="dxa"/>
            <w:vAlign w:val="center"/>
          </w:tcPr>
          <w:p w:rsidR="002E347C" w:rsidRDefault="00EA3B69">
            <w:pPr>
              <w:pStyle w:val="TableParagraph"/>
              <w:spacing w:before="11"/>
              <w:jc w:val="center"/>
              <w:rPr>
                <w:sz w:val="24"/>
                <w:szCs w:val="24"/>
              </w:rPr>
            </w:pPr>
            <w:r>
              <w:rPr>
                <w:sz w:val="24"/>
                <w:szCs w:val="24"/>
              </w:rPr>
              <w:t>26. 11</w:t>
            </w:r>
            <w:r w:rsidR="00BF7A8F">
              <w:rPr>
                <w:sz w:val="24"/>
                <w:szCs w:val="24"/>
              </w:rPr>
              <w:t>.2</w:t>
            </w:r>
            <w:r w:rsidR="00CA56FF">
              <w:rPr>
                <w:sz w:val="24"/>
                <w:szCs w:val="24"/>
              </w:rPr>
              <w:t>5</w:t>
            </w:r>
          </w:p>
        </w:tc>
        <w:tc>
          <w:tcPr>
            <w:tcW w:w="1290" w:type="dxa"/>
            <w:vAlign w:val="center"/>
          </w:tcPr>
          <w:p w:rsidR="002E347C" w:rsidRDefault="00BF7A8F">
            <w:pPr>
              <w:pStyle w:val="TableParagraph"/>
              <w:spacing w:before="11"/>
              <w:ind w:left="5" w:right="2"/>
              <w:jc w:val="center"/>
              <w:rPr>
                <w:sz w:val="24"/>
                <w:szCs w:val="24"/>
              </w:rPr>
            </w:pPr>
            <w:r>
              <w:rPr>
                <w:sz w:val="24"/>
                <w:szCs w:val="24"/>
              </w:rPr>
              <w:t xml:space="preserve">1 </w:t>
            </w:r>
            <w:r>
              <w:rPr>
                <w:spacing w:val="-5"/>
                <w:sz w:val="24"/>
                <w:szCs w:val="24"/>
              </w:rPr>
              <w:t>мм</w:t>
            </w:r>
          </w:p>
        </w:tc>
        <w:tc>
          <w:tcPr>
            <w:tcW w:w="1086" w:type="dxa"/>
            <w:vAlign w:val="center"/>
          </w:tcPr>
          <w:p w:rsidR="002E347C" w:rsidRDefault="00BF7A8F">
            <w:pPr>
              <w:pStyle w:val="TableParagraph"/>
              <w:spacing w:before="11"/>
              <w:ind w:left="3" w:right="2"/>
              <w:jc w:val="center"/>
              <w:rPr>
                <w:sz w:val="24"/>
                <w:szCs w:val="24"/>
              </w:rPr>
            </w:pPr>
            <w:r>
              <w:rPr>
                <w:sz w:val="24"/>
                <w:szCs w:val="24"/>
              </w:rPr>
              <w:t xml:space="preserve">3 </w:t>
            </w:r>
            <w:r>
              <w:rPr>
                <w:spacing w:val="-5"/>
                <w:sz w:val="24"/>
                <w:szCs w:val="24"/>
              </w:rPr>
              <w:t>мм</w:t>
            </w:r>
          </w:p>
        </w:tc>
        <w:tc>
          <w:tcPr>
            <w:tcW w:w="1494" w:type="dxa"/>
            <w:vAlign w:val="center"/>
          </w:tcPr>
          <w:p w:rsidR="002E347C" w:rsidRDefault="00BF7A8F">
            <w:pPr>
              <w:pStyle w:val="TableParagraph"/>
              <w:spacing w:before="11"/>
              <w:ind w:left="7" w:right="5"/>
              <w:jc w:val="center"/>
              <w:rPr>
                <w:sz w:val="24"/>
                <w:szCs w:val="24"/>
              </w:rPr>
            </w:pPr>
            <w:r>
              <w:rPr>
                <w:sz w:val="24"/>
                <w:szCs w:val="24"/>
              </w:rPr>
              <w:t xml:space="preserve">4 </w:t>
            </w:r>
            <w:r>
              <w:rPr>
                <w:spacing w:val="-5"/>
                <w:sz w:val="24"/>
                <w:szCs w:val="24"/>
              </w:rPr>
              <w:t>мм</w:t>
            </w:r>
          </w:p>
        </w:tc>
        <w:tc>
          <w:tcPr>
            <w:tcW w:w="2010" w:type="dxa"/>
            <w:vAlign w:val="center"/>
          </w:tcPr>
          <w:p w:rsidR="002E347C" w:rsidRDefault="00BF7A8F">
            <w:pPr>
              <w:pStyle w:val="TableParagraph"/>
              <w:spacing w:before="11"/>
              <w:ind w:rightChars="9" w:right="20"/>
              <w:jc w:val="center"/>
              <w:rPr>
                <w:sz w:val="24"/>
                <w:szCs w:val="24"/>
              </w:rPr>
            </w:pPr>
            <w:r>
              <w:rPr>
                <w:sz w:val="24"/>
                <w:szCs w:val="24"/>
              </w:rPr>
              <w:t xml:space="preserve">10 </w:t>
            </w:r>
            <w:r>
              <w:rPr>
                <w:spacing w:val="-5"/>
                <w:sz w:val="24"/>
                <w:szCs w:val="24"/>
              </w:rPr>
              <w:t>мм</w:t>
            </w:r>
          </w:p>
        </w:tc>
      </w:tr>
      <w:tr w:rsidR="002E347C">
        <w:trPr>
          <w:trHeight w:val="882"/>
        </w:trPr>
        <w:tc>
          <w:tcPr>
            <w:tcW w:w="2854" w:type="dxa"/>
            <w:gridSpan w:val="2"/>
            <w:vAlign w:val="center"/>
          </w:tcPr>
          <w:p w:rsidR="002E347C" w:rsidRDefault="00BF7A8F">
            <w:pPr>
              <w:pStyle w:val="TableParagraph"/>
              <w:tabs>
                <w:tab w:val="left" w:pos="1321"/>
              </w:tabs>
              <w:spacing w:before="11"/>
              <w:ind w:right="95"/>
              <w:jc w:val="center"/>
              <w:rPr>
                <w:sz w:val="24"/>
                <w:szCs w:val="24"/>
              </w:rPr>
            </w:pPr>
            <w:r>
              <w:rPr>
                <w:spacing w:val="-2"/>
                <w:sz w:val="24"/>
                <w:szCs w:val="24"/>
              </w:rPr>
              <w:t>Наличие</w:t>
            </w:r>
            <w:r>
              <w:rPr>
                <w:sz w:val="24"/>
                <w:szCs w:val="24"/>
              </w:rPr>
              <w:tab/>
            </w:r>
            <w:r>
              <w:rPr>
                <w:spacing w:val="-2"/>
                <w:sz w:val="24"/>
                <w:szCs w:val="24"/>
              </w:rPr>
              <w:t xml:space="preserve">проростков (цвет, </w:t>
            </w:r>
            <w:r>
              <w:rPr>
                <w:sz w:val="24"/>
                <w:szCs w:val="24"/>
              </w:rPr>
              <w:t>их</w:t>
            </w:r>
            <w:r w:rsidR="004215F0">
              <w:rPr>
                <w:sz w:val="24"/>
                <w:szCs w:val="24"/>
              </w:rPr>
              <w:t xml:space="preserve"> </w:t>
            </w:r>
            <w:r>
              <w:rPr>
                <w:sz w:val="24"/>
                <w:szCs w:val="24"/>
              </w:rPr>
              <w:t>состояние, размер)</w:t>
            </w:r>
          </w:p>
        </w:tc>
        <w:tc>
          <w:tcPr>
            <w:tcW w:w="1290" w:type="dxa"/>
            <w:vAlign w:val="center"/>
          </w:tcPr>
          <w:p w:rsidR="002E347C" w:rsidRDefault="00BF7A8F">
            <w:pPr>
              <w:pStyle w:val="TableParagraph"/>
              <w:spacing w:before="11"/>
              <w:jc w:val="center"/>
              <w:rPr>
                <w:sz w:val="24"/>
                <w:szCs w:val="24"/>
              </w:rPr>
            </w:pPr>
            <w:r>
              <w:rPr>
                <w:sz w:val="24"/>
                <w:szCs w:val="24"/>
              </w:rPr>
              <w:t>26. 1</w:t>
            </w:r>
            <w:r w:rsidR="00EA3B69">
              <w:rPr>
                <w:sz w:val="24"/>
                <w:szCs w:val="24"/>
              </w:rPr>
              <w:t>1</w:t>
            </w:r>
            <w:r>
              <w:rPr>
                <w:spacing w:val="-2"/>
                <w:sz w:val="24"/>
                <w:szCs w:val="24"/>
              </w:rPr>
              <w:t>.2</w:t>
            </w:r>
            <w:r w:rsidR="00CA56FF">
              <w:rPr>
                <w:spacing w:val="-2"/>
                <w:sz w:val="24"/>
                <w:szCs w:val="24"/>
              </w:rPr>
              <w:t>5</w:t>
            </w:r>
          </w:p>
        </w:tc>
        <w:tc>
          <w:tcPr>
            <w:tcW w:w="1290" w:type="dxa"/>
            <w:vAlign w:val="center"/>
          </w:tcPr>
          <w:p w:rsidR="002E347C" w:rsidRDefault="00BF7A8F">
            <w:pPr>
              <w:pStyle w:val="TableParagraph"/>
              <w:spacing w:before="11"/>
              <w:ind w:left="5" w:right="1"/>
              <w:jc w:val="center"/>
              <w:rPr>
                <w:sz w:val="24"/>
                <w:szCs w:val="24"/>
              </w:rPr>
            </w:pPr>
            <w:r>
              <w:rPr>
                <w:spacing w:val="-5"/>
                <w:sz w:val="24"/>
                <w:szCs w:val="24"/>
              </w:rPr>
              <w:t>нет</w:t>
            </w:r>
          </w:p>
        </w:tc>
        <w:tc>
          <w:tcPr>
            <w:tcW w:w="1086" w:type="dxa"/>
            <w:vAlign w:val="center"/>
          </w:tcPr>
          <w:p w:rsidR="002E347C" w:rsidRDefault="00BF7A8F">
            <w:pPr>
              <w:pStyle w:val="TableParagraph"/>
              <w:spacing w:before="11"/>
              <w:ind w:left="3" w:right="2"/>
              <w:jc w:val="center"/>
              <w:rPr>
                <w:sz w:val="24"/>
                <w:szCs w:val="24"/>
              </w:rPr>
            </w:pPr>
            <w:r>
              <w:rPr>
                <w:spacing w:val="-5"/>
                <w:sz w:val="24"/>
                <w:szCs w:val="24"/>
              </w:rPr>
              <w:t>нет</w:t>
            </w:r>
          </w:p>
        </w:tc>
        <w:tc>
          <w:tcPr>
            <w:tcW w:w="1494" w:type="dxa"/>
            <w:vAlign w:val="center"/>
          </w:tcPr>
          <w:p w:rsidR="002E347C" w:rsidRDefault="00BF7A8F">
            <w:pPr>
              <w:pStyle w:val="TableParagraph"/>
              <w:tabs>
                <w:tab w:val="left" w:pos="665"/>
              </w:tabs>
              <w:spacing w:before="11"/>
              <w:ind w:left="106" w:right="98" w:firstLine="60"/>
              <w:jc w:val="center"/>
              <w:rPr>
                <w:sz w:val="24"/>
                <w:szCs w:val="24"/>
              </w:rPr>
            </w:pPr>
            <w:r>
              <w:rPr>
                <w:spacing w:val="-6"/>
                <w:sz w:val="24"/>
                <w:szCs w:val="24"/>
              </w:rPr>
              <w:t xml:space="preserve">3, </w:t>
            </w:r>
            <w:r>
              <w:rPr>
                <w:spacing w:val="-2"/>
                <w:sz w:val="24"/>
                <w:szCs w:val="24"/>
              </w:rPr>
              <w:t xml:space="preserve">бледные, </w:t>
            </w:r>
            <w:r>
              <w:rPr>
                <w:sz w:val="24"/>
                <w:szCs w:val="24"/>
              </w:rPr>
              <w:t>размер 2-3мм</w:t>
            </w:r>
          </w:p>
        </w:tc>
        <w:tc>
          <w:tcPr>
            <w:tcW w:w="2010" w:type="dxa"/>
            <w:vAlign w:val="center"/>
          </w:tcPr>
          <w:p w:rsidR="002E347C" w:rsidRDefault="00BF7A8F">
            <w:pPr>
              <w:pStyle w:val="TableParagraph"/>
              <w:tabs>
                <w:tab w:val="left" w:pos="672"/>
              </w:tabs>
              <w:spacing w:before="11"/>
              <w:ind w:left="106" w:rightChars="9" w:right="20"/>
              <w:jc w:val="center"/>
              <w:rPr>
                <w:sz w:val="24"/>
                <w:szCs w:val="24"/>
              </w:rPr>
            </w:pPr>
            <w:r>
              <w:rPr>
                <w:spacing w:val="-5"/>
                <w:sz w:val="24"/>
                <w:szCs w:val="24"/>
              </w:rPr>
              <w:t xml:space="preserve">25, </w:t>
            </w:r>
            <w:r>
              <w:rPr>
                <w:sz w:val="24"/>
                <w:szCs w:val="24"/>
              </w:rPr>
              <w:t xml:space="preserve">ярко </w:t>
            </w:r>
            <w:r>
              <w:rPr>
                <w:spacing w:val="-2"/>
                <w:sz w:val="24"/>
                <w:szCs w:val="24"/>
              </w:rPr>
              <w:t xml:space="preserve">зеленые, </w:t>
            </w:r>
            <w:r>
              <w:rPr>
                <w:spacing w:val="-4"/>
                <w:sz w:val="24"/>
                <w:szCs w:val="24"/>
              </w:rPr>
              <w:t xml:space="preserve">13- 15мм </w:t>
            </w:r>
          </w:p>
        </w:tc>
      </w:tr>
    </w:tbl>
    <w:p w:rsidR="002E347C" w:rsidRDefault="002E347C">
      <w:pPr>
        <w:tabs>
          <w:tab w:val="left" w:pos="5170"/>
          <w:tab w:val="left" w:pos="8490"/>
        </w:tabs>
        <w:jc w:val="center"/>
        <w:rPr>
          <w:bCs/>
          <w:spacing w:val="-2"/>
          <w:sz w:val="28"/>
          <w:szCs w:val="28"/>
        </w:rPr>
      </w:pPr>
    </w:p>
    <w:p w:rsidR="002E347C" w:rsidRDefault="00BF7A8F">
      <w:pPr>
        <w:tabs>
          <w:tab w:val="left" w:pos="9900"/>
        </w:tabs>
        <w:spacing w:before="66" w:line="276" w:lineRule="auto"/>
        <w:ind w:rightChars="-23" w:right="-51"/>
        <w:jc w:val="center"/>
        <w:rPr>
          <w:b/>
          <w:bCs/>
          <w:sz w:val="28"/>
          <w:szCs w:val="28"/>
        </w:rPr>
      </w:pPr>
      <w:r>
        <w:rPr>
          <w:b/>
          <w:bCs/>
          <w:sz w:val="28"/>
          <w:szCs w:val="28"/>
        </w:rPr>
        <w:t>Таблица 4. Результаты исследования клена остролистного</w:t>
      </w: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880"/>
        <w:gridCol w:w="1266"/>
        <w:gridCol w:w="1267"/>
        <w:gridCol w:w="1093"/>
        <w:gridCol w:w="1520"/>
        <w:gridCol w:w="1984"/>
      </w:tblGrid>
      <w:tr w:rsidR="002E347C">
        <w:trPr>
          <w:trHeight w:val="294"/>
        </w:trPr>
        <w:tc>
          <w:tcPr>
            <w:tcW w:w="2880" w:type="dxa"/>
          </w:tcPr>
          <w:p w:rsidR="002E347C" w:rsidRDefault="00BF7A8F">
            <w:pPr>
              <w:pStyle w:val="TableParagraph"/>
              <w:spacing w:before="15"/>
              <w:ind w:left="789"/>
              <w:rPr>
                <w:b/>
                <w:sz w:val="24"/>
                <w:szCs w:val="24"/>
              </w:rPr>
            </w:pPr>
            <w:r>
              <w:rPr>
                <w:b/>
                <w:spacing w:val="-2"/>
                <w:sz w:val="24"/>
                <w:szCs w:val="24"/>
              </w:rPr>
              <w:t>Критерии</w:t>
            </w:r>
          </w:p>
        </w:tc>
        <w:tc>
          <w:tcPr>
            <w:tcW w:w="1266" w:type="dxa"/>
          </w:tcPr>
          <w:p w:rsidR="002E347C" w:rsidRDefault="00BF7A8F">
            <w:pPr>
              <w:pStyle w:val="TableParagraph"/>
              <w:spacing w:before="15"/>
              <w:ind w:left="10"/>
              <w:jc w:val="center"/>
              <w:rPr>
                <w:b/>
                <w:sz w:val="24"/>
                <w:szCs w:val="24"/>
              </w:rPr>
            </w:pPr>
            <w:r>
              <w:rPr>
                <w:b/>
                <w:spacing w:val="-4"/>
                <w:sz w:val="24"/>
                <w:szCs w:val="24"/>
              </w:rPr>
              <w:t>Дата</w:t>
            </w:r>
          </w:p>
        </w:tc>
        <w:tc>
          <w:tcPr>
            <w:tcW w:w="1267" w:type="dxa"/>
          </w:tcPr>
          <w:p w:rsidR="002E347C" w:rsidRDefault="00BF7A8F">
            <w:pPr>
              <w:pStyle w:val="TableParagraph"/>
              <w:spacing w:before="15"/>
              <w:ind w:left="5" w:right="1"/>
              <w:jc w:val="center"/>
              <w:rPr>
                <w:b/>
                <w:sz w:val="24"/>
                <w:szCs w:val="24"/>
              </w:rPr>
            </w:pPr>
            <w:r>
              <w:rPr>
                <w:b/>
                <w:sz w:val="24"/>
                <w:szCs w:val="24"/>
              </w:rPr>
              <w:t>Точка</w:t>
            </w:r>
            <w:r w:rsidR="004215F0">
              <w:rPr>
                <w:b/>
                <w:sz w:val="24"/>
                <w:szCs w:val="24"/>
              </w:rPr>
              <w:t xml:space="preserve"> </w:t>
            </w:r>
            <w:r>
              <w:rPr>
                <w:b/>
                <w:spacing w:val="-10"/>
                <w:sz w:val="24"/>
                <w:szCs w:val="24"/>
              </w:rPr>
              <w:t>1</w:t>
            </w:r>
          </w:p>
        </w:tc>
        <w:tc>
          <w:tcPr>
            <w:tcW w:w="1093" w:type="dxa"/>
          </w:tcPr>
          <w:p w:rsidR="002E347C" w:rsidRDefault="00BF7A8F">
            <w:pPr>
              <w:pStyle w:val="TableParagraph"/>
              <w:spacing w:before="15"/>
              <w:ind w:left="3" w:right="1"/>
              <w:jc w:val="center"/>
              <w:rPr>
                <w:b/>
                <w:sz w:val="24"/>
                <w:szCs w:val="24"/>
              </w:rPr>
            </w:pPr>
            <w:r>
              <w:rPr>
                <w:b/>
                <w:sz w:val="24"/>
                <w:szCs w:val="24"/>
              </w:rPr>
              <w:t>Точка</w:t>
            </w:r>
            <w:r w:rsidR="004215F0">
              <w:rPr>
                <w:b/>
                <w:sz w:val="24"/>
                <w:szCs w:val="24"/>
              </w:rPr>
              <w:t xml:space="preserve"> </w:t>
            </w:r>
            <w:r>
              <w:rPr>
                <w:b/>
                <w:spacing w:val="-10"/>
                <w:sz w:val="24"/>
                <w:szCs w:val="24"/>
              </w:rPr>
              <w:t>2</w:t>
            </w:r>
          </w:p>
        </w:tc>
        <w:tc>
          <w:tcPr>
            <w:tcW w:w="1520" w:type="dxa"/>
          </w:tcPr>
          <w:p w:rsidR="002E347C" w:rsidRDefault="00BF7A8F">
            <w:pPr>
              <w:pStyle w:val="TableParagraph"/>
              <w:spacing w:before="15"/>
              <w:ind w:left="7" w:right="3"/>
              <w:jc w:val="center"/>
              <w:rPr>
                <w:b/>
                <w:sz w:val="24"/>
                <w:szCs w:val="24"/>
              </w:rPr>
            </w:pPr>
            <w:r>
              <w:rPr>
                <w:b/>
                <w:sz w:val="24"/>
                <w:szCs w:val="24"/>
              </w:rPr>
              <w:t>Точка</w:t>
            </w:r>
            <w:r w:rsidR="004215F0">
              <w:rPr>
                <w:b/>
                <w:sz w:val="24"/>
                <w:szCs w:val="24"/>
              </w:rPr>
              <w:t xml:space="preserve"> </w:t>
            </w:r>
            <w:r>
              <w:rPr>
                <w:b/>
                <w:spacing w:val="-10"/>
                <w:sz w:val="24"/>
                <w:szCs w:val="24"/>
              </w:rPr>
              <w:t>3</w:t>
            </w:r>
          </w:p>
        </w:tc>
        <w:tc>
          <w:tcPr>
            <w:tcW w:w="1984" w:type="dxa"/>
          </w:tcPr>
          <w:p w:rsidR="002E347C" w:rsidRDefault="00BF7A8F">
            <w:pPr>
              <w:pStyle w:val="TableParagraph"/>
              <w:spacing w:before="15"/>
              <w:ind w:left="106"/>
              <w:rPr>
                <w:b/>
                <w:sz w:val="24"/>
                <w:szCs w:val="24"/>
              </w:rPr>
            </w:pPr>
            <w:r>
              <w:rPr>
                <w:b/>
                <w:spacing w:val="-2"/>
                <w:sz w:val="24"/>
                <w:szCs w:val="24"/>
              </w:rPr>
              <w:t>Контроль</w:t>
            </w:r>
          </w:p>
        </w:tc>
      </w:tr>
      <w:tr w:rsidR="002E347C">
        <w:trPr>
          <w:trHeight w:val="294"/>
        </w:trPr>
        <w:tc>
          <w:tcPr>
            <w:tcW w:w="10010" w:type="dxa"/>
            <w:gridSpan w:val="6"/>
          </w:tcPr>
          <w:p w:rsidR="002E347C" w:rsidRDefault="00BF7A8F">
            <w:pPr>
              <w:pStyle w:val="TableParagraph"/>
              <w:spacing w:before="15"/>
              <w:ind w:left="9" w:right="4"/>
              <w:jc w:val="center"/>
              <w:rPr>
                <w:b/>
                <w:i/>
                <w:sz w:val="24"/>
                <w:szCs w:val="24"/>
              </w:rPr>
            </w:pPr>
            <w:r>
              <w:rPr>
                <w:b/>
                <w:i/>
                <w:sz w:val="24"/>
                <w:szCs w:val="24"/>
              </w:rPr>
              <w:lastRenderedPageBreak/>
              <w:t>Листовой</w:t>
            </w:r>
            <w:r w:rsidR="004215F0">
              <w:rPr>
                <w:b/>
                <w:i/>
                <w:sz w:val="24"/>
                <w:szCs w:val="24"/>
              </w:rPr>
              <w:t xml:space="preserve"> </w:t>
            </w:r>
            <w:r>
              <w:rPr>
                <w:b/>
                <w:i/>
                <w:sz w:val="24"/>
                <w:szCs w:val="24"/>
              </w:rPr>
              <w:t>опад</w:t>
            </w:r>
            <w:r w:rsidR="004215F0">
              <w:rPr>
                <w:b/>
                <w:i/>
                <w:sz w:val="24"/>
                <w:szCs w:val="24"/>
              </w:rPr>
              <w:t xml:space="preserve"> </w:t>
            </w:r>
            <w:r>
              <w:rPr>
                <w:b/>
                <w:i/>
                <w:sz w:val="24"/>
                <w:szCs w:val="24"/>
              </w:rPr>
              <w:t xml:space="preserve">клена </w:t>
            </w:r>
            <w:r>
              <w:rPr>
                <w:b/>
                <w:i/>
                <w:spacing w:val="-2"/>
                <w:sz w:val="24"/>
                <w:szCs w:val="24"/>
              </w:rPr>
              <w:t xml:space="preserve">остролистного </w:t>
            </w:r>
            <w:r>
              <w:rPr>
                <w:sz w:val="24"/>
                <w:szCs w:val="24"/>
              </w:rPr>
              <w:t>(</w:t>
            </w:r>
            <w:r>
              <w:rPr>
                <w:i/>
                <w:sz w:val="24"/>
                <w:szCs w:val="24"/>
              </w:rPr>
              <w:t>Acerplatanoides L</w:t>
            </w:r>
            <w:r>
              <w:rPr>
                <w:sz w:val="24"/>
                <w:szCs w:val="24"/>
              </w:rPr>
              <w:t>.)</w:t>
            </w:r>
          </w:p>
        </w:tc>
      </w:tr>
      <w:tr w:rsidR="002E347C">
        <w:trPr>
          <w:trHeight w:val="292"/>
        </w:trPr>
        <w:tc>
          <w:tcPr>
            <w:tcW w:w="2880" w:type="dxa"/>
            <w:vAlign w:val="center"/>
          </w:tcPr>
          <w:p w:rsidR="002E347C" w:rsidRDefault="00BF7A8F">
            <w:pPr>
              <w:pStyle w:val="TableParagraph"/>
              <w:ind w:left="3" w:hanging="3"/>
              <w:jc w:val="center"/>
              <w:rPr>
                <w:sz w:val="24"/>
                <w:szCs w:val="24"/>
              </w:rPr>
            </w:pPr>
            <w:r>
              <w:rPr>
                <w:sz w:val="24"/>
                <w:szCs w:val="24"/>
              </w:rPr>
              <w:t>Посеяно</w:t>
            </w:r>
            <w:r>
              <w:rPr>
                <w:spacing w:val="-2"/>
                <w:sz w:val="24"/>
                <w:szCs w:val="24"/>
              </w:rPr>
              <w:t>семян</w:t>
            </w:r>
          </w:p>
        </w:tc>
        <w:tc>
          <w:tcPr>
            <w:tcW w:w="1266" w:type="dxa"/>
            <w:vAlign w:val="center"/>
          </w:tcPr>
          <w:p w:rsidR="002E347C" w:rsidRDefault="00BF7A8F">
            <w:pPr>
              <w:pStyle w:val="TableParagraph"/>
              <w:spacing w:before="11"/>
              <w:ind w:left="186"/>
              <w:jc w:val="center"/>
              <w:rPr>
                <w:sz w:val="24"/>
                <w:szCs w:val="24"/>
              </w:rPr>
            </w:pPr>
            <w:r>
              <w:rPr>
                <w:sz w:val="24"/>
                <w:szCs w:val="24"/>
              </w:rPr>
              <w:t>23. 1</w:t>
            </w:r>
            <w:r w:rsidR="00EA3B69">
              <w:rPr>
                <w:sz w:val="24"/>
                <w:szCs w:val="24"/>
              </w:rPr>
              <w:t>1</w:t>
            </w:r>
            <w:r>
              <w:rPr>
                <w:spacing w:val="-2"/>
                <w:sz w:val="24"/>
                <w:szCs w:val="24"/>
              </w:rPr>
              <w:t>.2</w:t>
            </w:r>
            <w:r w:rsidR="004215F0">
              <w:rPr>
                <w:spacing w:val="-2"/>
                <w:sz w:val="24"/>
                <w:szCs w:val="24"/>
              </w:rPr>
              <w:t>5</w:t>
            </w:r>
          </w:p>
        </w:tc>
        <w:tc>
          <w:tcPr>
            <w:tcW w:w="1267" w:type="dxa"/>
            <w:vAlign w:val="center"/>
          </w:tcPr>
          <w:p w:rsidR="002E347C" w:rsidRDefault="00BF7A8F">
            <w:pPr>
              <w:pStyle w:val="TableParagraph"/>
              <w:spacing w:before="11"/>
              <w:ind w:left="5"/>
              <w:jc w:val="center"/>
              <w:rPr>
                <w:sz w:val="24"/>
                <w:szCs w:val="24"/>
              </w:rPr>
            </w:pPr>
            <w:r>
              <w:rPr>
                <w:spacing w:val="-5"/>
                <w:sz w:val="24"/>
                <w:szCs w:val="24"/>
              </w:rPr>
              <w:t>30</w:t>
            </w:r>
          </w:p>
        </w:tc>
        <w:tc>
          <w:tcPr>
            <w:tcW w:w="1093" w:type="dxa"/>
            <w:vAlign w:val="center"/>
          </w:tcPr>
          <w:p w:rsidR="002E347C" w:rsidRDefault="00BF7A8F">
            <w:pPr>
              <w:pStyle w:val="TableParagraph"/>
              <w:spacing w:before="11"/>
              <w:ind w:left="3" w:right="1"/>
              <w:jc w:val="center"/>
              <w:rPr>
                <w:sz w:val="24"/>
                <w:szCs w:val="24"/>
              </w:rPr>
            </w:pPr>
            <w:r>
              <w:rPr>
                <w:spacing w:val="-5"/>
                <w:sz w:val="24"/>
                <w:szCs w:val="24"/>
              </w:rPr>
              <w:t>30</w:t>
            </w:r>
          </w:p>
        </w:tc>
        <w:tc>
          <w:tcPr>
            <w:tcW w:w="1520" w:type="dxa"/>
            <w:vAlign w:val="center"/>
          </w:tcPr>
          <w:p w:rsidR="002E347C" w:rsidRDefault="00BF7A8F">
            <w:pPr>
              <w:pStyle w:val="TableParagraph"/>
              <w:spacing w:before="11"/>
              <w:ind w:left="7" w:right="3"/>
              <w:jc w:val="center"/>
              <w:rPr>
                <w:sz w:val="24"/>
                <w:szCs w:val="24"/>
              </w:rPr>
            </w:pPr>
            <w:r>
              <w:rPr>
                <w:spacing w:val="-5"/>
                <w:sz w:val="24"/>
                <w:szCs w:val="24"/>
              </w:rPr>
              <w:t>30</w:t>
            </w:r>
          </w:p>
        </w:tc>
        <w:tc>
          <w:tcPr>
            <w:tcW w:w="1984" w:type="dxa"/>
            <w:vAlign w:val="center"/>
          </w:tcPr>
          <w:p w:rsidR="002E347C" w:rsidRDefault="00BF7A8F">
            <w:pPr>
              <w:pStyle w:val="TableParagraph"/>
              <w:spacing w:before="11"/>
              <w:ind w:left="9" w:right="1"/>
              <w:jc w:val="center"/>
              <w:rPr>
                <w:sz w:val="24"/>
                <w:szCs w:val="24"/>
              </w:rPr>
            </w:pPr>
            <w:r>
              <w:rPr>
                <w:spacing w:val="-5"/>
                <w:sz w:val="24"/>
                <w:szCs w:val="24"/>
              </w:rPr>
              <w:t>30</w:t>
            </w:r>
          </w:p>
        </w:tc>
      </w:tr>
      <w:tr w:rsidR="002E347C">
        <w:trPr>
          <w:trHeight w:val="554"/>
        </w:trPr>
        <w:tc>
          <w:tcPr>
            <w:tcW w:w="2880" w:type="dxa"/>
            <w:vAlign w:val="center"/>
          </w:tcPr>
          <w:p w:rsidR="002E347C" w:rsidRDefault="00BF7A8F">
            <w:pPr>
              <w:pStyle w:val="TableParagraph"/>
              <w:tabs>
                <w:tab w:val="left" w:pos="1403"/>
              </w:tabs>
              <w:ind w:left="3" w:hanging="3"/>
              <w:jc w:val="center"/>
              <w:rPr>
                <w:sz w:val="24"/>
                <w:szCs w:val="24"/>
              </w:rPr>
            </w:pPr>
            <w:r>
              <w:rPr>
                <w:spacing w:val="-4"/>
                <w:sz w:val="24"/>
                <w:szCs w:val="24"/>
              </w:rPr>
              <w:t xml:space="preserve">Число </w:t>
            </w:r>
            <w:r>
              <w:rPr>
                <w:spacing w:val="-2"/>
                <w:sz w:val="24"/>
                <w:szCs w:val="24"/>
              </w:rPr>
              <w:t>проросших</w:t>
            </w:r>
          </w:p>
          <w:p w:rsidR="002E347C" w:rsidRDefault="004215F0">
            <w:pPr>
              <w:pStyle w:val="TableParagraph"/>
              <w:ind w:left="3" w:hanging="3"/>
              <w:jc w:val="center"/>
              <w:rPr>
                <w:sz w:val="24"/>
                <w:szCs w:val="24"/>
              </w:rPr>
            </w:pPr>
            <w:r>
              <w:rPr>
                <w:sz w:val="24"/>
                <w:szCs w:val="24"/>
              </w:rPr>
              <w:t>с</w:t>
            </w:r>
            <w:r w:rsidR="00BF7A8F">
              <w:rPr>
                <w:sz w:val="24"/>
                <w:szCs w:val="24"/>
              </w:rPr>
              <w:t>емян</w:t>
            </w:r>
            <w:r>
              <w:rPr>
                <w:sz w:val="24"/>
                <w:szCs w:val="24"/>
              </w:rPr>
              <w:t xml:space="preserve"> </w:t>
            </w:r>
            <w:r w:rsidR="00BF7A8F">
              <w:rPr>
                <w:sz w:val="24"/>
                <w:szCs w:val="24"/>
              </w:rPr>
              <w:t>на3-й</w:t>
            </w:r>
            <w:r>
              <w:rPr>
                <w:sz w:val="24"/>
                <w:szCs w:val="24"/>
              </w:rPr>
              <w:t xml:space="preserve"> </w:t>
            </w:r>
            <w:r w:rsidR="00BF7A8F">
              <w:rPr>
                <w:spacing w:val="-4"/>
                <w:sz w:val="24"/>
                <w:szCs w:val="24"/>
              </w:rPr>
              <w:t>день</w:t>
            </w:r>
          </w:p>
        </w:tc>
        <w:tc>
          <w:tcPr>
            <w:tcW w:w="1266" w:type="dxa"/>
            <w:vAlign w:val="center"/>
          </w:tcPr>
          <w:p w:rsidR="002E347C" w:rsidRDefault="00BF7A8F">
            <w:pPr>
              <w:pStyle w:val="TableParagraph"/>
              <w:spacing w:before="14"/>
              <w:ind w:left="186"/>
              <w:jc w:val="center"/>
              <w:rPr>
                <w:sz w:val="24"/>
                <w:szCs w:val="24"/>
              </w:rPr>
            </w:pPr>
            <w:r>
              <w:rPr>
                <w:sz w:val="24"/>
                <w:szCs w:val="24"/>
              </w:rPr>
              <w:t>25. 1</w:t>
            </w:r>
            <w:r w:rsidR="00EA3B69">
              <w:rPr>
                <w:spacing w:val="-2"/>
                <w:sz w:val="24"/>
                <w:szCs w:val="24"/>
              </w:rPr>
              <w:t>1</w:t>
            </w:r>
            <w:r>
              <w:rPr>
                <w:spacing w:val="-2"/>
                <w:sz w:val="24"/>
                <w:szCs w:val="24"/>
              </w:rPr>
              <w:t>.2</w:t>
            </w:r>
            <w:r w:rsidR="004215F0">
              <w:rPr>
                <w:spacing w:val="-2"/>
                <w:sz w:val="24"/>
                <w:szCs w:val="24"/>
              </w:rPr>
              <w:t>5</w:t>
            </w:r>
          </w:p>
        </w:tc>
        <w:tc>
          <w:tcPr>
            <w:tcW w:w="1267" w:type="dxa"/>
            <w:vAlign w:val="center"/>
          </w:tcPr>
          <w:p w:rsidR="002E347C" w:rsidRDefault="00BF7A8F">
            <w:pPr>
              <w:pStyle w:val="TableParagraph"/>
              <w:spacing w:before="14"/>
              <w:ind w:left="5"/>
              <w:jc w:val="center"/>
              <w:rPr>
                <w:sz w:val="24"/>
                <w:szCs w:val="24"/>
              </w:rPr>
            </w:pPr>
            <w:r>
              <w:rPr>
                <w:spacing w:val="-10"/>
                <w:sz w:val="24"/>
                <w:szCs w:val="24"/>
              </w:rPr>
              <w:t>4</w:t>
            </w:r>
          </w:p>
        </w:tc>
        <w:tc>
          <w:tcPr>
            <w:tcW w:w="1093" w:type="dxa"/>
            <w:vAlign w:val="center"/>
          </w:tcPr>
          <w:p w:rsidR="002E347C" w:rsidRDefault="00BF7A8F">
            <w:pPr>
              <w:pStyle w:val="TableParagraph"/>
              <w:spacing w:before="14"/>
              <w:ind w:left="3" w:right="1"/>
              <w:jc w:val="center"/>
              <w:rPr>
                <w:sz w:val="24"/>
                <w:szCs w:val="24"/>
              </w:rPr>
            </w:pPr>
            <w:r>
              <w:rPr>
                <w:spacing w:val="-10"/>
                <w:sz w:val="24"/>
                <w:szCs w:val="24"/>
              </w:rPr>
              <w:t>4</w:t>
            </w:r>
          </w:p>
        </w:tc>
        <w:tc>
          <w:tcPr>
            <w:tcW w:w="1520" w:type="dxa"/>
            <w:vAlign w:val="center"/>
          </w:tcPr>
          <w:p w:rsidR="002E347C" w:rsidRDefault="00BF7A8F">
            <w:pPr>
              <w:pStyle w:val="TableParagraph"/>
              <w:spacing w:before="14"/>
              <w:ind w:left="7" w:right="3"/>
              <w:jc w:val="center"/>
              <w:rPr>
                <w:sz w:val="24"/>
                <w:szCs w:val="24"/>
              </w:rPr>
            </w:pPr>
            <w:r>
              <w:rPr>
                <w:spacing w:val="-5"/>
                <w:sz w:val="24"/>
                <w:szCs w:val="24"/>
              </w:rPr>
              <w:t>17</w:t>
            </w:r>
          </w:p>
        </w:tc>
        <w:tc>
          <w:tcPr>
            <w:tcW w:w="1984" w:type="dxa"/>
            <w:vAlign w:val="center"/>
          </w:tcPr>
          <w:p w:rsidR="002E347C" w:rsidRDefault="00BF7A8F">
            <w:pPr>
              <w:pStyle w:val="TableParagraph"/>
              <w:spacing w:before="14"/>
              <w:ind w:left="9" w:right="1"/>
              <w:jc w:val="center"/>
              <w:rPr>
                <w:sz w:val="24"/>
                <w:szCs w:val="24"/>
              </w:rPr>
            </w:pPr>
            <w:r>
              <w:rPr>
                <w:spacing w:val="-5"/>
                <w:sz w:val="24"/>
                <w:szCs w:val="24"/>
              </w:rPr>
              <w:t>29</w:t>
            </w:r>
          </w:p>
        </w:tc>
      </w:tr>
      <w:tr w:rsidR="002E347C">
        <w:trPr>
          <w:trHeight w:val="551"/>
        </w:trPr>
        <w:tc>
          <w:tcPr>
            <w:tcW w:w="2880" w:type="dxa"/>
            <w:vAlign w:val="center"/>
          </w:tcPr>
          <w:p w:rsidR="002E347C" w:rsidRDefault="00BF7A8F">
            <w:pPr>
              <w:pStyle w:val="TableParagraph"/>
              <w:ind w:left="3" w:hanging="3"/>
              <w:jc w:val="center"/>
              <w:rPr>
                <w:sz w:val="24"/>
                <w:szCs w:val="24"/>
              </w:rPr>
            </w:pPr>
            <w:r>
              <w:rPr>
                <w:sz w:val="24"/>
                <w:szCs w:val="24"/>
              </w:rPr>
              <w:t xml:space="preserve">Число </w:t>
            </w:r>
            <w:r>
              <w:rPr>
                <w:spacing w:val="-2"/>
                <w:sz w:val="24"/>
                <w:szCs w:val="24"/>
              </w:rPr>
              <w:t>проросших</w:t>
            </w:r>
          </w:p>
          <w:p w:rsidR="002E347C" w:rsidRDefault="004215F0">
            <w:pPr>
              <w:pStyle w:val="TableParagraph"/>
              <w:ind w:left="3" w:hanging="3"/>
              <w:jc w:val="center"/>
              <w:rPr>
                <w:sz w:val="24"/>
                <w:szCs w:val="24"/>
              </w:rPr>
            </w:pPr>
            <w:r>
              <w:rPr>
                <w:sz w:val="24"/>
                <w:szCs w:val="24"/>
              </w:rPr>
              <w:t>с</w:t>
            </w:r>
            <w:r w:rsidR="00BF7A8F">
              <w:rPr>
                <w:sz w:val="24"/>
                <w:szCs w:val="24"/>
              </w:rPr>
              <w:t>емян</w:t>
            </w:r>
            <w:r>
              <w:rPr>
                <w:sz w:val="24"/>
                <w:szCs w:val="24"/>
              </w:rPr>
              <w:t xml:space="preserve"> </w:t>
            </w:r>
            <w:r w:rsidR="00BF7A8F">
              <w:rPr>
                <w:sz w:val="24"/>
                <w:szCs w:val="24"/>
              </w:rPr>
              <w:t>на5-й</w:t>
            </w:r>
            <w:r>
              <w:rPr>
                <w:sz w:val="24"/>
                <w:szCs w:val="24"/>
              </w:rPr>
              <w:t xml:space="preserve"> </w:t>
            </w:r>
            <w:r w:rsidR="00BF7A8F">
              <w:rPr>
                <w:spacing w:val="-4"/>
                <w:sz w:val="24"/>
                <w:szCs w:val="24"/>
              </w:rPr>
              <w:t>день</w:t>
            </w:r>
          </w:p>
        </w:tc>
        <w:tc>
          <w:tcPr>
            <w:tcW w:w="1266" w:type="dxa"/>
            <w:vAlign w:val="center"/>
          </w:tcPr>
          <w:p w:rsidR="002E347C" w:rsidRDefault="00BF7A8F">
            <w:pPr>
              <w:pStyle w:val="TableParagraph"/>
              <w:spacing w:before="11"/>
              <w:ind w:left="186"/>
              <w:jc w:val="center"/>
              <w:rPr>
                <w:sz w:val="24"/>
                <w:szCs w:val="24"/>
              </w:rPr>
            </w:pPr>
            <w:r>
              <w:rPr>
                <w:sz w:val="24"/>
                <w:szCs w:val="24"/>
              </w:rPr>
              <w:t>27. 1</w:t>
            </w:r>
            <w:r w:rsidR="00EA3B69">
              <w:rPr>
                <w:spacing w:val="-2"/>
                <w:sz w:val="24"/>
                <w:szCs w:val="24"/>
              </w:rPr>
              <w:t>1</w:t>
            </w:r>
            <w:r>
              <w:rPr>
                <w:spacing w:val="-2"/>
                <w:sz w:val="24"/>
                <w:szCs w:val="24"/>
              </w:rPr>
              <w:t>.2</w:t>
            </w:r>
            <w:r w:rsidR="004215F0">
              <w:rPr>
                <w:spacing w:val="-2"/>
                <w:sz w:val="24"/>
                <w:szCs w:val="24"/>
              </w:rPr>
              <w:t>5</w:t>
            </w:r>
          </w:p>
        </w:tc>
        <w:tc>
          <w:tcPr>
            <w:tcW w:w="1267" w:type="dxa"/>
            <w:vAlign w:val="center"/>
          </w:tcPr>
          <w:p w:rsidR="002E347C" w:rsidRDefault="00BF7A8F">
            <w:pPr>
              <w:pStyle w:val="TableParagraph"/>
              <w:spacing w:before="11"/>
              <w:ind w:left="5"/>
              <w:jc w:val="center"/>
              <w:rPr>
                <w:sz w:val="24"/>
                <w:szCs w:val="24"/>
              </w:rPr>
            </w:pPr>
            <w:r>
              <w:rPr>
                <w:spacing w:val="-10"/>
                <w:sz w:val="24"/>
                <w:szCs w:val="24"/>
              </w:rPr>
              <w:t>8</w:t>
            </w:r>
          </w:p>
        </w:tc>
        <w:tc>
          <w:tcPr>
            <w:tcW w:w="1093" w:type="dxa"/>
            <w:vAlign w:val="center"/>
          </w:tcPr>
          <w:p w:rsidR="002E347C" w:rsidRDefault="00BF7A8F">
            <w:pPr>
              <w:pStyle w:val="TableParagraph"/>
              <w:spacing w:before="11"/>
              <w:ind w:left="3" w:right="1"/>
              <w:jc w:val="center"/>
              <w:rPr>
                <w:sz w:val="24"/>
                <w:szCs w:val="24"/>
              </w:rPr>
            </w:pPr>
            <w:r>
              <w:rPr>
                <w:spacing w:val="-5"/>
                <w:sz w:val="24"/>
                <w:szCs w:val="24"/>
              </w:rPr>
              <w:t>12</w:t>
            </w:r>
          </w:p>
        </w:tc>
        <w:tc>
          <w:tcPr>
            <w:tcW w:w="1520" w:type="dxa"/>
            <w:vAlign w:val="center"/>
          </w:tcPr>
          <w:p w:rsidR="002E347C" w:rsidRDefault="00BF7A8F">
            <w:pPr>
              <w:pStyle w:val="TableParagraph"/>
              <w:spacing w:before="11"/>
              <w:ind w:left="7" w:right="3"/>
              <w:jc w:val="center"/>
              <w:rPr>
                <w:sz w:val="24"/>
                <w:szCs w:val="24"/>
              </w:rPr>
            </w:pPr>
            <w:r>
              <w:rPr>
                <w:spacing w:val="-5"/>
                <w:sz w:val="24"/>
                <w:szCs w:val="24"/>
              </w:rPr>
              <w:t>21</w:t>
            </w:r>
          </w:p>
        </w:tc>
        <w:tc>
          <w:tcPr>
            <w:tcW w:w="1984" w:type="dxa"/>
            <w:vAlign w:val="center"/>
          </w:tcPr>
          <w:p w:rsidR="002E347C" w:rsidRDefault="00BF7A8F">
            <w:pPr>
              <w:pStyle w:val="TableParagraph"/>
              <w:spacing w:before="11"/>
              <w:ind w:left="9" w:right="1"/>
              <w:jc w:val="center"/>
              <w:rPr>
                <w:sz w:val="24"/>
                <w:szCs w:val="24"/>
              </w:rPr>
            </w:pPr>
            <w:r>
              <w:rPr>
                <w:spacing w:val="-5"/>
                <w:sz w:val="24"/>
                <w:szCs w:val="24"/>
              </w:rPr>
              <w:t>30</w:t>
            </w:r>
          </w:p>
        </w:tc>
      </w:tr>
      <w:tr w:rsidR="002E347C">
        <w:trPr>
          <w:trHeight w:val="292"/>
        </w:trPr>
        <w:tc>
          <w:tcPr>
            <w:tcW w:w="2880" w:type="dxa"/>
            <w:vAlign w:val="center"/>
          </w:tcPr>
          <w:p w:rsidR="002E347C" w:rsidRDefault="00BF7A8F">
            <w:pPr>
              <w:pStyle w:val="TableParagraph"/>
              <w:ind w:left="3" w:hanging="3"/>
              <w:jc w:val="center"/>
              <w:rPr>
                <w:sz w:val="24"/>
                <w:szCs w:val="24"/>
              </w:rPr>
            </w:pPr>
            <w:r>
              <w:rPr>
                <w:sz w:val="24"/>
                <w:szCs w:val="24"/>
              </w:rPr>
              <w:t>Процент</w:t>
            </w:r>
            <w:r w:rsidR="004215F0">
              <w:rPr>
                <w:sz w:val="24"/>
                <w:szCs w:val="24"/>
              </w:rPr>
              <w:t xml:space="preserve"> </w:t>
            </w:r>
            <w:r>
              <w:rPr>
                <w:spacing w:val="-2"/>
                <w:sz w:val="24"/>
                <w:szCs w:val="24"/>
              </w:rPr>
              <w:t>всхожести</w:t>
            </w:r>
          </w:p>
        </w:tc>
        <w:tc>
          <w:tcPr>
            <w:tcW w:w="1266" w:type="dxa"/>
            <w:vAlign w:val="center"/>
          </w:tcPr>
          <w:p w:rsidR="002E347C" w:rsidRDefault="002E347C">
            <w:pPr>
              <w:pStyle w:val="TableParagraph"/>
              <w:jc w:val="center"/>
              <w:rPr>
                <w:sz w:val="24"/>
                <w:szCs w:val="24"/>
              </w:rPr>
            </w:pPr>
          </w:p>
        </w:tc>
        <w:tc>
          <w:tcPr>
            <w:tcW w:w="1267" w:type="dxa"/>
            <w:vAlign w:val="center"/>
          </w:tcPr>
          <w:p w:rsidR="002E347C" w:rsidRDefault="00BF7A8F">
            <w:pPr>
              <w:pStyle w:val="TableParagraph"/>
              <w:spacing w:before="11"/>
              <w:ind w:left="5" w:right="2"/>
              <w:jc w:val="center"/>
              <w:rPr>
                <w:sz w:val="24"/>
                <w:szCs w:val="24"/>
              </w:rPr>
            </w:pPr>
            <w:r>
              <w:rPr>
                <w:sz w:val="24"/>
                <w:szCs w:val="24"/>
              </w:rPr>
              <w:t xml:space="preserve">26,6 </w:t>
            </w:r>
            <w:r>
              <w:rPr>
                <w:spacing w:val="-10"/>
                <w:sz w:val="24"/>
                <w:szCs w:val="24"/>
              </w:rPr>
              <w:t>%</w:t>
            </w:r>
          </w:p>
        </w:tc>
        <w:tc>
          <w:tcPr>
            <w:tcW w:w="1093" w:type="dxa"/>
            <w:vAlign w:val="center"/>
          </w:tcPr>
          <w:p w:rsidR="002E347C" w:rsidRDefault="00BF7A8F">
            <w:pPr>
              <w:pStyle w:val="TableParagraph"/>
              <w:spacing w:before="11"/>
              <w:ind w:left="4" w:right="1"/>
              <w:jc w:val="center"/>
              <w:rPr>
                <w:sz w:val="24"/>
                <w:szCs w:val="24"/>
              </w:rPr>
            </w:pPr>
            <w:r>
              <w:rPr>
                <w:sz w:val="24"/>
                <w:szCs w:val="24"/>
              </w:rPr>
              <w:t xml:space="preserve">40 </w:t>
            </w:r>
            <w:r>
              <w:rPr>
                <w:spacing w:val="-10"/>
                <w:sz w:val="24"/>
                <w:szCs w:val="24"/>
              </w:rPr>
              <w:t>%</w:t>
            </w:r>
          </w:p>
        </w:tc>
        <w:tc>
          <w:tcPr>
            <w:tcW w:w="1520" w:type="dxa"/>
            <w:vAlign w:val="center"/>
          </w:tcPr>
          <w:p w:rsidR="002E347C" w:rsidRDefault="00BF7A8F">
            <w:pPr>
              <w:pStyle w:val="TableParagraph"/>
              <w:spacing w:before="11"/>
              <w:ind w:left="7" w:right="2"/>
              <w:jc w:val="center"/>
              <w:rPr>
                <w:sz w:val="24"/>
                <w:szCs w:val="24"/>
              </w:rPr>
            </w:pPr>
            <w:r>
              <w:rPr>
                <w:sz w:val="24"/>
                <w:szCs w:val="24"/>
              </w:rPr>
              <w:t xml:space="preserve">70 </w:t>
            </w:r>
            <w:r>
              <w:rPr>
                <w:spacing w:val="-10"/>
                <w:sz w:val="24"/>
                <w:szCs w:val="24"/>
              </w:rPr>
              <w:t>%</w:t>
            </w:r>
          </w:p>
        </w:tc>
        <w:tc>
          <w:tcPr>
            <w:tcW w:w="1984" w:type="dxa"/>
            <w:vAlign w:val="center"/>
          </w:tcPr>
          <w:p w:rsidR="002E347C" w:rsidRDefault="00BF7A8F">
            <w:pPr>
              <w:pStyle w:val="TableParagraph"/>
              <w:spacing w:before="11"/>
              <w:ind w:left="9"/>
              <w:jc w:val="center"/>
              <w:rPr>
                <w:sz w:val="24"/>
                <w:szCs w:val="24"/>
              </w:rPr>
            </w:pPr>
            <w:r>
              <w:rPr>
                <w:sz w:val="24"/>
                <w:szCs w:val="24"/>
              </w:rPr>
              <w:t xml:space="preserve">100 </w:t>
            </w:r>
            <w:r>
              <w:rPr>
                <w:spacing w:val="-10"/>
                <w:sz w:val="24"/>
                <w:szCs w:val="24"/>
              </w:rPr>
              <w:t>%</w:t>
            </w:r>
          </w:p>
        </w:tc>
      </w:tr>
      <w:tr w:rsidR="002E347C">
        <w:trPr>
          <w:trHeight w:val="294"/>
        </w:trPr>
        <w:tc>
          <w:tcPr>
            <w:tcW w:w="2880" w:type="dxa"/>
            <w:vAlign w:val="center"/>
          </w:tcPr>
          <w:p w:rsidR="002E347C" w:rsidRDefault="00BF7A8F">
            <w:pPr>
              <w:pStyle w:val="TableParagraph"/>
              <w:spacing w:before="13"/>
              <w:ind w:left="3" w:hanging="3"/>
              <w:jc w:val="center"/>
              <w:rPr>
                <w:sz w:val="24"/>
                <w:szCs w:val="24"/>
              </w:rPr>
            </w:pPr>
            <w:r>
              <w:rPr>
                <w:sz w:val="24"/>
                <w:szCs w:val="24"/>
              </w:rPr>
              <w:t>Длина</w:t>
            </w:r>
            <w:r w:rsidR="004215F0">
              <w:rPr>
                <w:sz w:val="24"/>
                <w:szCs w:val="24"/>
              </w:rPr>
              <w:t xml:space="preserve"> </w:t>
            </w:r>
            <w:r>
              <w:rPr>
                <w:sz w:val="24"/>
                <w:szCs w:val="24"/>
              </w:rPr>
              <w:t>корешков</w:t>
            </w:r>
            <w:r w:rsidR="004215F0">
              <w:rPr>
                <w:sz w:val="24"/>
                <w:szCs w:val="24"/>
              </w:rPr>
              <w:t xml:space="preserve"> </w:t>
            </w:r>
            <w:r>
              <w:rPr>
                <w:spacing w:val="-4"/>
                <w:sz w:val="24"/>
                <w:szCs w:val="24"/>
              </w:rPr>
              <w:t>(мм)</w:t>
            </w:r>
          </w:p>
        </w:tc>
        <w:tc>
          <w:tcPr>
            <w:tcW w:w="1266" w:type="dxa"/>
            <w:vAlign w:val="center"/>
          </w:tcPr>
          <w:p w:rsidR="002E347C" w:rsidRDefault="00BF7A8F">
            <w:pPr>
              <w:pStyle w:val="TableParagraph"/>
              <w:spacing w:before="13"/>
              <w:ind w:left="186"/>
              <w:jc w:val="center"/>
              <w:rPr>
                <w:sz w:val="24"/>
                <w:szCs w:val="24"/>
              </w:rPr>
            </w:pPr>
            <w:r>
              <w:rPr>
                <w:sz w:val="24"/>
                <w:szCs w:val="24"/>
              </w:rPr>
              <w:t>27. 1</w:t>
            </w:r>
            <w:r w:rsidR="00EA3B69">
              <w:rPr>
                <w:spacing w:val="-2"/>
                <w:sz w:val="24"/>
                <w:szCs w:val="24"/>
              </w:rPr>
              <w:t>1</w:t>
            </w:r>
            <w:r>
              <w:rPr>
                <w:spacing w:val="-2"/>
                <w:sz w:val="24"/>
                <w:szCs w:val="24"/>
              </w:rPr>
              <w:t>.2</w:t>
            </w:r>
            <w:r w:rsidR="004215F0">
              <w:rPr>
                <w:spacing w:val="-2"/>
                <w:sz w:val="24"/>
                <w:szCs w:val="24"/>
              </w:rPr>
              <w:t>5</w:t>
            </w:r>
          </w:p>
        </w:tc>
        <w:tc>
          <w:tcPr>
            <w:tcW w:w="1267" w:type="dxa"/>
            <w:vAlign w:val="center"/>
          </w:tcPr>
          <w:p w:rsidR="002E347C" w:rsidRDefault="00BF7A8F">
            <w:pPr>
              <w:pStyle w:val="TableParagraph"/>
              <w:spacing w:before="13"/>
              <w:ind w:left="5" w:right="2"/>
              <w:jc w:val="center"/>
              <w:rPr>
                <w:sz w:val="24"/>
                <w:szCs w:val="24"/>
              </w:rPr>
            </w:pPr>
            <w:r>
              <w:rPr>
                <w:sz w:val="24"/>
                <w:szCs w:val="24"/>
              </w:rPr>
              <w:t xml:space="preserve">3 </w:t>
            </w:r>
            <w:r>
              <w:rPr>
                <w:spacing w:val="-5"/>
                <w:sz w:val="24"/>
                <w:szCs w:val="24"/>
              </w:rPr>
              <w:t>мм</w:t>
            </w:r>
          </w:p>
        </w:tc>
        <w:tc>
          <w:tcPr>
            <w:tcW w:w="1093" w:type="dxa"/>
            <w:vAlign w:val="center"/>
          </w:tcPr>
          <w:p w:rsidR="002E347C" w:rsidRDefault="00BF7A8F">
            <w:pPr>
              <w:pStyle w:val="TableParagraph"/>
              <w:spacing w:before="13"/>
              <w:ind w:left="3" w:right="2"/>
              <w:jc w:val="center"/>
              <w:rPr>
                <w:sz w:val="24"/>
                <w:szCs w:val="24"/>
              </w:rPr>
            </w:pPr>
            <w:r>
              <w:rPr>
                <w:sz w:val="24"/>
                <w:szCs w:val="24"/>
              </w:rPr>
              <w:t xml:space="preserve">4 </w:t>
            </w:r>
            <w:r>
              <w:rPr>
                <w:spacing w:val="-5"/>
                <w:sz w:val="24"/>
                <w:szCs w:val="24"/>
              </w:rPr>
              <w:t>мм</w:t>
            </w:r>
          </w:p>
        </w:tc>
        <w:tc>
          <w:tcPr>
            <w:tcW w:w="1520" w:type="dxa"/>
            <w:vAlign w:val="center"/>
          </w:tcPr>
          <w:p w:rsidR="002E347C" w:rsidRDefault="00BF7A8F">
            <w:pPr>
              <w:pStyle w:val="TableParagraph"/>
              <w:spacing w:before="13"/>
              <w:ind w:left="7" w:right="5"/>
              <w:jc w:val="center"/>
              <w:rPr>
                <w:sz w:val="24"/>
                <w:szCs w:val="24"/>
              </w:rPr>
            </w:pPr>
            <w:r>
              <w:rPr>
                <w:sz w:val="24"/>
                <w:szCs w:val="24"/>
              </w:rPr>
              <w:t xml:space="preserve">8 </w:t>
            </w:r>
            <w:r>
              <w:rPr>
                <w:spacing w:val="-5"/>
                <w:sz w:val="24"/>
                <w:szCs w:val="24"/>
              </w:rPr>
              <w:t>мм</w:t>
            </w:r>
          </w:p>
        </w:tc>
        <w:tc>
          <w:tcPr>
            <w:tcW w:w="1984" w:type="dxa"/>
            <w:vAlign w:val="center"/>
          </w:tcPr>
          <w:p w:rsidR="002E347C" w:rsidRDefault="00BF7A8F">
            <w:pPr>
              <w:pStyle w:val="TableParagraph"/>
              <w:spacing w:before="13"/>
              <w:ind w:left="9" w:right="3"/>
              <w:jc w:val="center"/>
              <w:rPr>
                <w:sz w:val="24"/>
                <w:szCs w:val="24"/>
              </w:rPr>
            </w:pPr>
            <w:r>
              <w:rPr>
                <w:sz w:val="24"/>
                <w:szCs w:val="24"/>
              </w:rPr>
              <w:t xml:space="preserve">10 </w:t>
            </w:r>
            <w:r>
              <w:rPr>
                <w:spacing w:val="-5"/>
                <w:sz w:val="24"/>
                <w:szCs w:val="24"/>
              </w:rPr>
              <w:t>мм</w:t>
            </w:r>
          </w:p>
        </w:tc>
      </w:tr>
      <w:tr w:rsidR="002E347C">
        <w:trPr>
          <w:trHeight w:val="587"/>
        </w:trPr>
        <w:tc>
          <w:tcPr>
            <w:tcW w:w="2880" w:type="dxa"/>
            <w:vAlign w:val="center"/>
          </w:tcPr>
          <w:p w:rsidR="002E347C" w:rsidRDefault="00BF7A8F">
            <w:pPr>
              <w:pStyle w:val="TableParagraph"/>
              <w:tabs>
                <w:tab w:val="left" w:pos="1321"/>
              </w:tabs>
              <w:spacing w:before="11"/>
              <w:ind w:left="3" w:hanging="3"/>
              <w:jc w:val="center"/>
              <w:rPr>
                <w:sz w:val="24"/>
                <w:szCs w:val="24"/>
              </w:rPr>
            </w:pPr>
            <w:r>
              <w:rPr>
                <w:spacing w:val="-2"/>
                <w:sz w:val="24"/>
                <w:szCs w:val="24"/>
              </w:rPr>
              <w:t xml:space="preserve">Наличие проростков (цвет, </w:t>
            </w:r>
            <w:r>
              <w:rPr>
                <w:sz w:val="24"/>
                <w:szCs w:val="24"/>
              </w:rPr>
              <w:t>их</w:t>
            </w:r>
            <w:r w:rsidR="004215F0">
              <w:rPr>
                <w:sz w:val="24"/>
                <w:szCs w:val="24"/>
              </w:rPr>
              <w:t xml:space="preserve"> </w:t>
            </w:r>
            <w:r>
              <w:rPr>
                <w:sz w:val="24"/>
                <w:szCs w:val="24"/>
              </w:rPr>
              <w:t>состояние, размер)</w:t>
            </w:r>
          </w:p>
        </w:tc>
        <w:tc>
          <w:tcPr>
            <w:tcW w:w="1266" w:type="dxa"/>
            <w:vAlign w:val="center"/>
          </w:tcPr>
          <w:p w:rsidR="002E347C" w:rsidRDefault="00BF7A8F">
            <w:pPr>
              <w:pStyle w:val="TableParagraph"/>
              <w:spacing w:before="11"/>
              <w:ind w:left="186"/>
              <w:jc w:val="center"/>
              <w:rPr>
                <w:sz w:val="24"/>
                <w:szCs w:val="24"/>
              </w:rPr>
            </w:pPr>
            <w:r>
              <w:rPr>
                <w:sz w:val="24"/>
                <w:szCs w:val="24"/>
              </w:rPr>
              <w:t>27. 1</w:t>
            </w:r>
            <w:r w:rsidR="00EA3B69">
              <w:rPr>
                <w:spacing w:val="-2"/>
                <w:sz w:val="24"/>
                <w:szCs w:val="24"/>
              </w:rPr>
              <w:t>1</w:t>
            </w:r>
            <w:r>
              <w:rPr>
                <w:spacing w:val="-2"/>
                <w:sz w:val="24"/>
                <w:szCs w:val="24"/>
              </w:rPr>
              <w:t>.2</w:t>
            </w:r>
            <w:r w:rsidR="004215F0">
              <w:rPr>
                <w:spacing w:val="-2"/>
                <w:sz w:val="24"/>
                <w:szCs w:val="24"/>
              </w:rPr>
              <w:t>5</w:t>
            </w:r>
          </w:p>
        </w:tc>
        <w:tc>
          <w:tcPr>
            <w:tcW w:w="1267" w:type="dxa"/>
            <w:vAlign w:val="center"/>
          </w:tcPr>
          <w:p w:rsidR="002E347C" w:rsidRDefault="00BF7A8F">
            <w:pPr>
              <w:pStyle w:val="TableParagraph"/>
              <w:spacing w:before="11"/>
              <w:ind w:left="5" w:right="1"/>
              <w:jc w:val="center"/>
              <w:rPr>
                <w:sz w:val="24"/>
                <w:szCs w:val="24"/>
              </w:rPr>
            </w:pPr>
            <w:r>
              <w:rPr>
                <w:spacing w:val="-5"/>
                <w:sz w:val="24"/>
                <w:szCs w:val="24"/>
              </w:rPr>
              <w:t>нет</w:t>
            </w:r>
          </w:p>
        </w:tc>
        <w:tc>
          <w:tcPr>
            <w:tcW w:w="1093" w:type="dxa"/>
            <w:vAlign w:val="center"/>
          </w:tcPr>
          <w:p w:rsidR="002E347C" w:rsidRDefault="00BF7A8F">
            <w:pPr>
              <w:pStyle w:val="TableParagraph"/>
              <w:spacing w:before="11"/>
              <w:ind w:left="3" w:right="2"/>
              <w:jc w:val="center"/>
              <w:rPr>
                <w:sz w:val="24"/>
                <w:szCs w:val="24"/>
              </w:rPr>
            </w:pPr>
            <w:r>
              <w:rPr>
                <w:spacing w:val="-5"/>
                <w:sz w:val="24"/>
                <w:szCs w:val="24"/>
              </w:rPr>
              <w:t>нет</w:t>
            </w:r>
          </w:p>
        </w:tc>
        <w:tc>
          <w:tcPr>
            <w:tcW w:w="1520" w:type="dxa"/>
            <w:vAlign w:val="center"/>
          </w:tcPr>
          <w:p w:rsidR="002E347C" w:rsidRDefault="00BF7A8F">
            <w:pPr>
              <w:pStyle w:val="TableParagraph"/>
              <w:spacing w:before="11"/>
              <w:ind w:left="205"/>
              <w:jc w:val="center"/>
              <w:rPr>
                <w:sz w:val="24"/>
                <w:szCs w:val="24"/>
              </w:rPr>
            </w:pPr>
            <w:r>
              <w:rPr>
                <w:sz w:val="24"/>
                <w:szCs w:val="24"/>
              </w:rPr>
              <w:t xml:space="preserve">14, </w:t>
            </w:r>
            <w:r>
              <w:rPr>
                <w:spacing w:val="-2"/>
                <w:sz w:val="24"/>
                <w:szCs w:val="24"/>
              </w:rPr>
              <w:t>бледные,</w:t>
            </w:r>
          </w:p>
          <w:p w:rsidR="002E347C" w:rsidRDefault="004215F0">
            <w:pPr>
              <w:pStyle w:val="TableParagraph"/>
              <w:spacing w:before="19"/>
              <w:ind w:left="226"/>
              <w:jc w:val="center"/>
              <w:rPr>
                <w:sz w:val="24"/>
                <w:szCs w:val="24"/>
              </w:rPr>
            </w:pPr>
            <w:r>
              <w:rPr>
                <w:sz w:val="24"/>
                <w:szCs w:val="24"/>
              </w:rPr>
              <w:t>р</w:t>
            </w:r>
            <w:r w:rsidR="00BF7A8F">
              <w:rPr>
                <w:sz w:val="24"/>
                <w:szCs w:val="24"/>
              </w:rPr>
              <w:t>азмер</w:t>
            </w:r>
            <w:r>
              <w:rPr>
                <w:sz w:val="24"/>
                <w:szCs w:val="24"/>
              </w:rPr>
              <w:t xml:space="preserve"> </w:t>
            </w:r>
            <w:r w:rsidR="00BF7A8F">
              <w:rPr>
                <w:sz w:val="24"/>
                <w:szCs w:val="24"/>
              </w:rPr>
              <w:t>7</w:t>
            </w:r>
            <w:r w:rsidR="00BF7A8F">
              <w:rPr>
                <w:spacing w:val="-5"/>
                <w:sz w:val="24"/>
                <w:szCs w:val="24"/>
              </w:rPr>
              <w:t>мм</w:t>
            </w:r>
          </w:p>
        </w:tc>
        <w:tc>
          <w:tcPr>
            <w:tcW w:w="1984" w:type="dxa"/>
            <w:vAlign w:val="center"/>
          </w:tcPr>
          <w:p w:rsidR="002E347C" w:rsidRDefault="00BF7A8F">
            <w:pPr>
              <w:pStyle w:val="TableParagraph"/>
              <w:spacing w:before="11"/>
              <w:ind w:left="210"/>
              <w:jc w:val="center"/>
              <w:rPr>
                <w:sz w:val="24"/>
                <w:szCs w:val="24"/>
              </w:rPr>
            </w:pPr>
            <w:r>
              <w:rPr>
                <w:sz w:val="24"/>
                <w:szCs w:val="24"/>
              </w:rPr>
              <w:t xml:space="preserve">27, </w:t>
            </w:r>
            <w:r>
              <w:rPr>
                <w:spacing w:val="-2"/>
                <w:sz w:val="24"/>
                <w:szCs w:val="24"/>
              </w:rPr>
              <w:t>ярко зеленые,</w:t>
            </w:r>
          </w:p>
          <w:p w:rsidR="002E347C" w:rsidRDefault="004215F0">
            <w:pPr>
              <w:pStyle w:val="TableParagraph"/>
              <w:spacing w:before="19"/>
              <w:ind w:left="150"/>
              <w:jc w:val="center"/>
              <w:rPr>
                <w:sz w:val="24"/>
                <w:szCs w:val="24"/>
              </w:rPr>
            </w:pPr>
            <w:r>
              <w:rPr>
                <w:sz w:val="24"/>
                <w:szCs w:val="24"/>
              </w:rPr>
              <w:t>р</w:t>
            </w:r>
            <w:r w:rsidR="00BF7A8F">
              <w:rPr>
                <w:sz w:val="24"/>
                <w:szCs w:val="24"/>
              </w:rPr>
              <w:t>азмер</w:t>
            </w:r>
            <w:r>
              <w:rPr>
                <w:sz w:val="24"/>
                <w:szCs w:val="24"/>
              </w:rPr>
              <w:t xml:space="preserve"> </w:t>
            </w:r>
            <w:r w:rsidR="00BF7A8F">
              <w:rPr>
                <w:sz w:val="24"/>
                <w:szCs w:val="24"/>
              </w:rPr>
              <w:t>25</w:t>
            </w:r>
            <w:r w:rsidR="00BF7A8F">
              <w:rPr>
                <w:spacing w:val="-5"/>
                <w:sz w:val="24"/>
                <w:szCs w:val="24"/>
              </w:rPr>
              <w:t>мм</w:t>
            </w:r>
          </w:p>
        </w:tc>
      </w:tr>
      <w:tr w:rsidR="002E347C">
        <w:trPr>
          <w:trHeight w:val="589"/>
        </w:trPr>
        <w:tc>
          <w:tcPr>
            <w:tcW w:w="2880" w:type="dxa"/>
            <w:vAlign w:val="center"/>
          </w:tcPr>
          <w:p w:rsidR="002E347C" w:rsidRDefault="00BF7A8F">
            <w:pPr>
              <w:pStyle w:val="TableParagraph"/>
              <w:spacing w:before="11"/>
              <w:ind w:left="3" w:hanging="3"/>
              <w:jc w:val="center"/>
              <w:rPr>
                <w:sz w:val="24"/>
                <w:szCs w:val="24"/>
              </w:rPr>
            </w:pPr>
            <w:r>
              <w:rPr>
                <w:spacing w:val="-2"/>
                <w:sz w:val="24"/>
                <w:szCs w:val="24"/>
              </w:rPr>
              <w:t>Продолжительность</w:t>
            </w:r>
          </w:p>
          <w:p w:rsidR="002E347C" w:rsidRDefault="004215F0">
            <w:pPr>
              <w:pStyle w:val="TableParagraph"/>
              <w:spacing w:before="19"/>
              <w:ind w:left="3" w:hanging="3"/>
              <w:jc w:val="center"/>
              <w:rPr>
                <w:sz w:val="24"/>
                <w:szCs w:val="24"/>
              </w:rPr>
            </w:pPr>
            <w:r>
              <w:rPr>
                <w:sz w:val="24"/>
                <w:szCs w:val="24"/>
              </w:rPr>
              <w:t>ж</w:t>
            </w:r>
            <w:r w:rsidR="00BF7A8F">
              <w:rPr>
                <w:sz w:val="24"/>
                <w:szCs w:val="24"/>
              </w:rPr>
              <w:t>изни</w:t>
            </w:r>
            <w:r>
              <w:rPr>
                <w:sz w:val="24"/>
                <w:szCs w:val="24"/>
              </w:rPr>
              <w:t xml:space="preserve"> </w:t>
            </w:r>
            <w:r w:rsidR="00BF7A8F">
              <w:rPr>
                <w:sz w:val="24"/>
                <w:szCs w:val="24"/>
              </w:rPr>
              <w:t>всходов</w:t>
            </w:r>
            <w:r w:rsidR="00BF7A8F">
              <w:rPr>
                <w:spacing w:val="-2"/>
                <w:sz w:val="24"/>
                <w:szCs w:val="24"/>
              </w:rPr>
              <w:t xml:space="preserve"> (дней)</w:t>
            </w:r>
          </w:p>
        </w:tc>
        <w:tc>
          <w:tcPr>
            <w:tcW w:w="1266" w:type="dxa"/>
            <w:vAlign w:val="center"/>
          </w:tcPr>
          <w:p w:rsidR="002E347C" w:rsidRDefault="00BF7A8F">
            <w:pPr>
              <w:pStyle w:val="TableParagraph"/>
              <w:spacing w:before="11"/>
              <w:ind w:left="7" w:hanging="7"/>
              <w:jc w:val="center"/>
              <w:rPr>
                <w:sz w:val="24"/>
                <w:szCs w:val="24"/>
              </w:rPr>
            </w:pPr>
            <w:r>
              <w:rPr>
                <w:spacing w:val="-2"/>
                <w:sz w:val="24"/>
                <w:szCs w:val="24"/>
              </w:rPr>
              <w:t>начало</w:t>
            </w:r>
          </w:p>
          <w:p w:rsidR="002E347C" w:rsidRDefault="00BF7A8F">
            <w:pPr>
              <w:pStyle w:val="TableParagraph"/>
              <w:spacing w:before="19"/>
              <w:ind w:left="167"/>
              <w:jc w:val="center"/>
              <w:rPr>
                <w:sz w:val="24"/>
                <w:szCs w:val="24"/>
              </w:rPr>
            </w:pPr>
            <w:r>
              <w:rPr>
                <w:spacing w:val="-2"/>
                <w:sz w:val="24"/>
                <w:szCs w:val="24"/>
              </w:rPr>
              <w:t>увядания</w:t>
            </w:r>
          </w:p>
        </w:tc>
        <w:tc>
          <w:tcPr>
            <w:tcW w:w="1267" w:type="dxa"/>
            <w:vAlign w:val="center"/>
          </w:tcPr>
          <w:p w:rsidR="002E347C" w:rsidRDefault="00BF7A8F">
            <w:pPr>
              <w:pStyle w:val="TableParagraph"/>
              <w:spacing w:before="11"/>
              <w:ind w:left="5"/>
              <w:jc w:val="center"/>
              <w:rPr>
                <w:sz w:val="24"/>
                <w:szCs w:val="24"/>
              </w:rPr>
            </w:pPr>
            <w:r>
              <w:rPr>
                <w:spacing w:val="-10"/>
                <w:sz w:val="24"/>
                <w:szCs w:val="24"/>
              </w:rPr>
              <w:t>4</w:t>
            </w:r>
          </w:p>
        </w:tc>
        <w:tc>
          <w:tcPr>
            <w:tcW w:w="1093" w:type="dxa"/>
            <w:vAlign w:val="center"/>
          </w:tcPr>
          <w:p w:rsidR="002E347C" w:rsidRDefault="00BF7A8F">
            <w:pPr>
              <w:pStyle w:val="TableParagraph"/>
              <w:spacing w:before="11"/>
              <w:ind w:left="3" w:right="1"/>
              <w:jc w:val="center"/>
              <w:rPr>
                <w:sz w:val="24"/>
                <w:szCs w:val="24"/>
              </w:rPr>
            </w:pPr>
            <w:r>
              <w:rPr>
                <w:spacing w:val="-10"/>
                <w:sz w:val="24"/>
                <w:szCs w:val="24"/>
              </w:rPr>
              <w:t>4</w:t>
            </w:r>
          </w:p>
        </w:tc>
        <w:tc>
          <w:tcPr>
            <w:tcW w:w="1520" w:type="dxa"/>
            <w:vAlign w:val="center"/>
          </w:tcPr>
          <w:p w:rsidR="002E347C" w:rsidRDefault="00BF7A8F">
            <w:pPr>
              <w:pStyle w:val="TableParagraph"/>
              <w:spacing w:before="11"/>
              <w:ind w:left="7" w:right="3"/>
              <w:jc w:val="center"/>
              <w:rPr>
                <w:sz w:val="24"/>
                <w:szCs w:val="24"/>
              </w:rPr>
            </w:pPr>
            <w:r>
              <w:rPr>
                <w:spacing w:val="-10"/>
                <w:sz w:val="24"/>
                <w:szCs w:val="24"/>
              </w:rPr>
              <w:t>6</w:t>
            </w:r>
          </w:p>
        </w:tc>
        <w:tc>
          <w:tcPr>
            <w:tcW w:w="1984" w:type="dxa"/>
            <w:vAlign w:val="center"/>
          </w:tcPr>
          <w:p w:rsidR="002E347C" w:rsidRDefault="00BF7A8F">
            <w:pPr>
              <w:pStyle w:val="TableParagraph"/>
              <w:spacing w:before="11"/>
              <w:ind w:left="9" w:right="1"/>
              <w:jc w:val="center"/>
              <w:rPr>
                <w:sz w:val="24"/>
                <w:szCs w:val="24"/>
              </w:rPr>
            </w:pPr>
            <w:r>
              <w:rPr>
                <w:spacing w:val="-10"/>
                <w:sz w:val="24"/>
                <w:szCs w:val="24"/>
              </w:rPr>
              <w:t>9</w:t>
            </w:r>
          </w:p>
        </w:tc>
      </w:tr>
    </w:tbl>
    <w:p w:rsidR="002E347C" w:rsidRDefault="002E347C">
      <w:pPr>
        <w:tabs>
          <w:tab w:val="left" w:pos="5170"/>
          <w:tab w:val="left" w:pos="8490"/>
        </w:tabs>
        <w:jc w:val="center"/>
        <w:rPr>
          <w:bCs/>
          <w:spacing w:val="-2"/>
          <w:sz w:val="28"/>
          <w:szCs w:val="28"/>
        </w:rPr>
      </w:pPr>
    </w:p>
    <w:p w:rsidR="002E347C" w:rsidRDefault="00BF7A8F">
      <w:pPr>
        <w:tabs>
          <w:tab w:val="left" w:pos="9900"/>
        </w:tabs>
        <w:spacing w:before="66" w:line="276" w:lineRule="auto"/>
        <w:ind w:rightChars="-23" w:right="-51"/>
        <w:jc w:val="center"/>
        <w:rPr>
          <w:b/>
          <w:bCs/>
          <w:sz w:val="28"/>
          <w:szCs w:val="28"/>
        </w:rPr>
      </w:pPr>
      <w:r>
        <w:rPr>
          <w:b/>
          <w:bCs/>
          <w:sz w:val="28"/>
          <w:szCs w:val="28"/>
        </w:rPr>
        <w:t>Таблица 5. Средние результаты биотестирования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316"/>
        <w:gridCol w:w="1174"/>
        <w:gridCol w:w="1275"/>
        <w:gridCol w:w="1988"/>
        <w:gridCol w:w="2124"/>
      </w:tblGrid>
      <w:tr w:rsidR="002E347C">
        <w:trPr>
          <w:trHeight w:val="275"/>
        </w:trPr>
        <w:tc>
          <w:tcPr>
            <w:tcW w:w="3316" w:type="dxa"/>
            <w:vAlign w:val="center"/>
          </w:tcPr>
          <w:p w:rsidR="002E347C" w:rsidRDefault="00BF7A8F">
            <w:pPr>
              <w:pStyle w:val="TableParagraph"/>
              <w:tabs>
                <w:tab w:val="left" w:pos="9900"/>
              </w:tabs>
              <w:ind w:rightChars="-23" w:right="-51"/>
              <w:jc w:val="center"/>
              <w:rPr>
                <w:b/>
                <w:bCs/>
                <w:sz w:val="24"/>
                <w:szCs w:val="24"/>
              </w:rPr>
            </w:pPr>
            <w:r>
              <w:rPr>
                <w:b/>
                <w:bCs/>
                <w:spacing w:val="-2"/>
                <w:sz w:val="24"/>
                <w:szCs w:val="24"/>
              </w:rPr>
              <w:t>Критерии</w:t>
            </w:r>
          </w:p>
        </w:tc>
        <w:tc>
          <w:tcPr>
            <w:tcW w:w="1174" w:type="dxa"/>
            <w:vAlign w:val="center"/>
          </w:tcPr>
          <w:p w:rsidR="002E347C" w:rsidRDefault="00BF7A8F">
            <w:pPr>
              <w:pStyle w:val="TableParagraph"/>
              <w:tabs>
                <w:tab w:val="left" w:pos="9900"/>
              </w:tabs>
              <w:ind w:rightChars="-23" w:right="-51"/>
              <w:jc w:val="center"/>
              <w:rPr>
                <w:b/>
                <w:bCs/>
                <w:sz w:val="24"/>
                <w:szCs w:val="24"/>
              </w:rPr>
            </w:pPr>
            <w:r>
              <w:rPr>
                <w:b/>
                <w:bCs/>
                <w:sz w:val="24"/>
                <w:szCs w:val="24"/>
              </w:rPr>
              <w:t>Точка</w:t>
            </w:r>
            <w:r w:rsidR="004215F0">
              <w:rPr>
                <w:b/>
                <w:bCs/>
                <w:sz w:val="24"/>
                <w:szCs w:val="24"/>
              </w:rPr>
              <w:t xml:space="preserve"> </w:t>
            </w:r>
            <w:r>
              <w:rPr>
                <w:b/>
                <w:bCs/>
                <w:spacing w:val="-10"/>
                <w:sz w:val="24"/>
                <w:szCs w:val="24"/>
              </w:rPr>
              <w:t>1</w:t>
            </w:r>
          </w:p>
        </w:tc>
        <w:tc>
          <w:tcPr>
            <w:tcW w:w="1275" w:type="dxa"/>
            <w:vAlign w:val="center"/>
          </w:tcPr>
          <w:p w:rsidR="002E347C" w:rsidRDefault="00BF7A8F">
            <w:pPr>
              <w:pStyle w:val="TableParagraph"/>
              <w:tabs>
                <w:tab w:val="left" w:pos="9900"/>
              </w:tabs>
              <w:ind w:rightChars="-23" w:right="-51"/>
              <w:jc w:val="center"/>
              <w:rPr>
                <w:b/>
                <w:bCs/>
                <w:sz w:val="24"/>
                <w:szCs w:val="24"/>
              </w:rPr>
            </w:pPr>
            <w:r>
              <w:rPr>
                <w:b/>
                <w:bCs/>
                <w:sz w:val="24"/>
                <w:szCs w:val="24"/>
              </w:rPr>
              <w:t>Точка</w:t>
            </w:r>
            <w:r w:rsidR="004215F0">
              <w:rPr>
                <w:b/>
                <w:bCs/>
                <w:sz w:val="24"/>
                <w:szCs w:val="24"/>
              </w:rPr>
              <w:t xml:space="preserve"> </w:t>
            </w:r>
            <w:r>
              <w:rPr>
                <w:b/>
                <w:bCs/>
                <w:spacing w:val="-10"/>
                <w:sz w:val="24"/>
                <w:szCs w:val="24"/>
              </w:rPr>
              <w:t>2</w:t>
            </w:r>
          </w:p>
        </w:tc>
        <w:tc>
          <w:tcPr>
            <w:tcW w:w="1988" w:type="dxa"/>
            <w:vAlign w:val="center"/>
          </w:tcPr>
          <w:p w:rsidR="002E347C" w:rsidRDefault="00BF7A8F">
            <w:pPr>
              <w:pStyle w:val="TableParagraph"/>
              <w:tabs>
                <w:tab w:val="left" w:pos="9900"/>
              </w:tabs>
              <w:ind w:rightChars="-23" w:right="-51"/>
              <w:jc w:val="center"/>
              <w:rPr>
                <w:b/>
                <w:bCs/>
                <w:sz w:val="24"/>
                <w:szCs w:val="24"/>
              </w:rPr>
            </w:pPr>
            <w:r>
              <w:rPr>
                <w:b/>
                <w:bCs/>
                <w:sz w:val="24"/>
                <w:szCs w:val="24"/>
              </w:rPr>
              <w:t>Точка</w:t>
            </w:r>
            <w:r w:rsidR="004215F0">
              <w:rPr>
                <w:b/>
                <w:bCs/>
                <w:sz w:val="24"/>
                <w:szCs w:val="24"/>
              </w:rPr>
              <w:t xml:space="preserve"> </w:t>
            </w:r>
            <w:r>
              <w:rPr>
                <w:b/>
                <w:bCs/>
                <w:spacing w:val="-10"/>
                <w:sz w:val="24"/>
                <w:szCs w:val="24"/>
              </w:rPr>
              <w:t>3</w:t>
            </w:r>
          </w:p>
        </w:tc>
        <w:tc>
          <w:tcPr>
            <w:tcW w:w="2124" w:type="dxa"/>
            <w:vAlign w:val="center"/>
          </w:tcPr>
          <w:p w:rsidR="002E347C" w:rsidRDefault="00BF7A8F">
            <w:pPr>
              <w:pStyle w:val="TableParagraph"/>
              <w:tabs>
                <w:tab w:val="left" w:pos="9900"/>
              </w:tabs>
              <w:ind w:rightChars="-23" w:right="-51"/>
              <w:jc w:val="center"/>
              <w:rPr>
                <w:b/>
                <w:bCs/>
                <w:sz w:val="24"/>
                <w:szCs w:val="24"/>
              </w:rPr>
            </w:pPr>
            <w:r>
              <w:rPr>
                <w:b/>
                <w:bCs/>
                <w:spacing w:val="-2"/>
                <w:sz w:val="24"/>
                <w:szCs w:val="24"/>
              </w:rPr>
              <w:t>Контроль</w:t>
            </w:r>
          </w:p>
        </w:tc>
      </w:tr>
      <w:tr w:rsidR="002E347C">
        <w:trPr>
          <w:trHeight w:val="275"/>
        </w:trPr>
        <w:tc>
          <w:tcPr>
            <w:tcW w:w="3316" w:type="dxa"/>
            <w:vAlign w:val="center"/>
          </w:tcPr>
          <w:p w:rsidR="002E347C" w:rsidRDefault="00BF7A8F">
            <w:pPr>
              <w:pStyle w:val="TableParagraph"/>
              <w:tabs>
                <w:tab w:val="left" w:pos="9900"/>
              </w:tabs>
              <w:ind w:rightChars="-23" w:right="-51"/>
              <w:jc w:val="center"/>
              <w:rPr>
                <w:sz w:val="24"/>
                <w:szCs w:val="24"/>
              </w:rPr>
            </w:pPr>
            <w:r>
              <w:rPr>
                <w:sz w:val="24"/>
                <w:szCs w:val="24"/>
              </w:rPr>
              <w:t>Посеяно</w:t>
            </w:r>
            <w:r w:rsidR="00342816">
              <w:rPr>
                <w:sz w:val="24"/>
                <w:szCs w:val="24"/>
              </w:rPr>
              <w:t xml:space="preserve"> </w:t>
            </w:r>
            <w:r>
              <w:rPr>
                <w:spacing w:val="-2"/>
                <w:sz w:val="24"/>
                <w:szCs w:val="24"/>
              </w:rPr>
              <w:t>семян</w:t>
            </w:r>
          </w:p>
        </w:tc>
        <w:tc>
          <w:tcPr>
            <w:tcW w:w="1174" w:type="dxa"/>
            <w:vAlign w:val="center"/>
          </w:tcPr>
          <w:p w:rsidR="002E347C" w:rsidRDefault="00BF7A8F">
            <w:pPr>
              <w:pStyle w:val="TableParagraph"/>
              <w:tabs>
                <w:tab w:val="left" w:pos="9900"/>
              </w:tabs>
              <w:ind w:rightChars="-23" w:right="-51"/>
              <w:jc w:val="center"/>
              <w:rPr>
                <w:sz w:val="24"/>
                <w:szCs w:val="24"/>
              </w:rPr>
            </w:pPr>
            <w:r>
              <w:rPr>
                <w:spacing w:val="-5"/>
                <w:sz w:val="24"/>
                <w:szCs w:val="24"/>
              </w:rPr>
              <w:t>30</w:t>
            </w:r>
          </w:p>
        </w:tc>
        <w:tc>
          <w:tcPr>
            <w:tcW w:w="1275" w:type="dxa"/>
            <w:vAlign w:val="center"/>
          </w:tcPr>
          <w:p w:rsidR="002E347C" w:rsidRDefault="00BF7A8F">
            <w:pPr>
              <w:pStyle w:val="TableParagraph"/>
              <w:tabs>
                <w:tab w:val="left" w:pos="9900"/>
              </w:tabs>
              <w:ind w:rightChars="-23" w:right="-51"/>
              <w:jc w:val="center"/>
              <w:rPr>
                <w:sz w:val="24"/>
                <w:szCs w:val="24"/>
              </w:rPr>
            </w:pPr>
            <w:r>
              <w:rPr>
                <w:spacing w:val="-5"/>
                <w:sz w:val="24"/>
                <w:szCs w:val="24"/>
              </w:rPr>
              <w:t>30</w:t>
            </w:r>
          </w:p>
        </w:tc>
        <w:tc>
          <w:tcPr>
            <w:tcW w:w="1988" w:type="dxa"/>
            <w:vAlign w:val="center"/>
          </w:tcPr>
          <w:p w:rsidR="002E347C" w:rsidRDefault="00BF7A8F">
            <w:pPr>
              <w:pStyle w:val="TableParagraph"/>
              <w:tabs>
                <w:tab w:val="left" w:pos="9900"/>
              </w:tabs>
              <w:ind w:rightChars="-23" w:right="-51"/>
              <w:jc w:val="center"/>
              <w:rPr>
                <w:sz w:val="24"/>
                <w:szCs w:val="24"/>
              </w:rPr>
            </w:pPr>
            <w:r>
              <w:rPr>
                <w:spacing w:val="-5"/>
                <w:sz w:val="24"/>
                <w:szCs w:val="24"/>
              </w:rPr>
              <w:t>30</w:t>
            </w:r>
          </w:p>
        </w:tc>
        <w:tc>
          <w:tcPr>
            <w:tcW w:w="2124" w:type="dxa"/>
            <w:vAlign w:val="center"/>
          </w:tcPr>
          <w:p w:rsidR="002E347C" w:rsidRDefault="00BF7A8F">
            <w:pPr>
              <w:pStyle w:val="TableParagraph"/>
              <w:tabs>
                <w:tab w:val="left" w:pos="9900"/>
              </w:tabs>
              <w:ind w:rightChars="-23" w:right="-51"/>
              <w:jc w:val="center"/>
              <w:rPr>
                <w:sz w:val="24"/>
                <w:szCs w:val="24"/>
              </w:rPr>
            </w:pPr>
            <w:r>
              <w:rPr>
                <w:spacing w:val="-5"/>
                <w:sz w:val="24"/>
                <w:szCs w:val="24"/>
              </w:rPr>
              <w:t>30</w:t>
            </w:r>
          </w:p>
        </w:tc>
      </w:tr>
      <w:tr w:rsidR="002E347C">
        <w:trPr>
          <w:trHeight w:val="553"/>
        </w:trPr>
        <w:tc>
          <w:tcPr>
            <w:tcW w:w="3316" w:type="dxa"/>
            <w:vAlign w:val="center"/>
          </w:tcPr>
          <w:p w:rsidR="002E347C" w:rsidRDefault="00BF7A8F">
            <w:pPr>
              <w:pStyle w:val="TableParagraph"/>
              <w:tabs>
                <w:tab w:val="left" w:pos="9900"/>
              </w:tabs>
              <w:ind w:rightChars="-23" w:right="-51"/>
              <w:jc w:val="center"/>
              <w:rPr>
                <w:sz w:val="24"/>
                <w:szCs w:val="24"/>
              </w:rPr>
            </w:pPr>
            <w:r>
              <w:rPr>
                <w:sz w:val="24"/>
                <w:szCs w:val="24"/>
              </w:rPr>
              <w:t>Число</w:t>
            </w:r>
            <w:r w:rsidR="00342816">
              <w:rPr>
                <w:sz w:val="24"/>
                <w:szCs w:val="24"/>
              </w:rPr>
              <w:t xml:space="preserve"> </w:t>
            </w:r>
            <w:r>
              <w:rPr>
                <w:sz w:val="24"/>
                <w:szCs w:val="24"/>
              </w:rPr>
              <w:t>проросших</w:t>
            </w:r>
            <w:r w:rsidR="00342816">
              <w:rPr>
                <w:sz w:val="24"/>
                <w:szCs w:val="24"/>
              </w:rPr>
              <w:t xml:space="preserve"> </w:t>
            </w:r>
            <w:r>
              <w:rPr>
                <w:spacing w:val="-2"/>
                <w:sz w:val="24"/>
                <w:szCs w:val="24"/>
              </w:rPr>
              <w:t>семян</w:t>
            </w:r>
          </w:p>
          <w:p w:rsidR="002E347C" w:rsidRDefault="004215F0">
            <w:pPr>
              <w:pStyle w:val="TableParagraph"/>
              <w:tabs>
                <w:tab w:val="left" w:pos="9900"/>
              </w:tabs>
              <w:ind w:rightChars="-23" w:right="-51"/>
              <w:jc w:val="center"/>
              <w:rPr>
                <w:sz w:val="24"/>
                <w:szCs w:val="24"/>
              </w:rPr>
            </w:pPr>
            <w:r>
              <w:rPr>
                <w:sz w:val="24"/>
                <w:szCs w:val="24"/>
              </w:rPr>
              <w:t>н</w:t>
            </w:r>
            <w:r w:rsidR="00BF7A8F">
              <w:rPr>
                <w:sz w:val="24"/>
                <w:szCs w:val="24"/>
              </w:rPr>
              <w:t>а</w:t>
            </w:r>
            <w:r>
              <w:rPr>
                <w:sz w:val="24"/>
                <w:szCs w:val="24"/>
              </w:rPr>
              <w:t xml:space="preserve"> </w:t>
            </w:r>
            <w:r w:rsidR="00BF7A8F">
              <w:rPr>
                <w:sz w:val="24"/>
                <w:szCs w:val="24"/>
              </w:rPr>
              <w:t xml:space="preserve">3-й </w:t>
            </w:r>
            <w:r w:rsidR="00BF7A8F">
              <w:rPr>
                <w:spacing w:val="-4"/>
                <w:sz w:val="24"/>
                <w:szCs w:val="24"/>
              </w:rPr>
              <w:t>день</w:t>
            </w:r>
          </w:p>
        </w:tc>
        <w:tc>
          <w:tcPr>
            <w:tcW w:w="1174" w:type="dxa"/>
            <w:vAlign w:val="center"/>
          </w:tcPr>
          <w:p w:rsidR="002E347C" w:rsidRDefault="00BF7A8F">
            <w:pPr>
              <w:pStyle w:val="TableParagraph"/>
              <w:tabs>
                <w:tab w:val="left" w:pos="9900"/>
              </w:tabs>
              <w:ind w:rightChars="-23" w:right="-51"/>
              <w:jc w:val="center"/>
              <w:rPr>
                <w:sz w:val="24"/>
                <w:szCs w:val="24"/>
              </w:rPr>
            </w:pPr>
            <w:r>
              <w:rPr>
                <w:spacing w:val="-10"/>
                <w:sz w:val="24"/>
                <w:szCs w:val="24"/>
              </w:rPr>
              <w:t>2</w:t>
            </w:r>
          </w:p>
        </w:tc>
        <w:tc>
          <w:tcPr>
            <w:tcW w:w="1275" w:type="dxa"/>
            <w:vAlign w:val="center"/>
          </w:tcPr>
          <w:p w:rsidR="002E347C" w:rsidRDefault="00BF7A8F">
            <w:pPr>
              <w:pStyle w:val="TableParagraph"/>
              <w:tabs>
                <w:tab w:val="left" w:pos="9900"/>
              </w:tabs>
              <w:ind w:rightChars="-23" w:right="-51"/>
              <w:jc w:val="center"/>
              <w:rPr>
                <w:sz w:val="24"/>
                <w:szCs w:val="24"/>
              </w:rPr>
            </w:pPr>
            <w:r>
              <w:rPr>
                <w:spacing w:val="-10"/>
                <w:sz w:val="24"/>
                <w:szCs w:val="24"/>
              </w:rPr>
              <w:t>2</w:t>
            </w:r>
          </w:p>
        </w:tc>
        <w:tc>
          <w:tcPr>
            <w:tcW w:w="1988" w:type="dxa"/>
            <w:vAlign w:val="center"/>
          </w:tcPr>
          <w:p w:rsidR="002E347C" w:rsidRDefault="00BF7A8F">
            <w:pPr>
              <w:pStyle w:val="TableParagraph"/>
              <w:tabs>
                <w:tab w:val="left" w:pos="9900"/>
              </w:tabs>
              <w:ind w:rightChars="-23" w:right="-51"/>
              <w:jc w:val="center"/>
              <w:rPr>
                <w:sz w:val="24"/>
                <w:szCs w:val="24"/>
              </w:rPr>
            </w:pPr>
            <w:r>
              <w:rPr>
                <w:spacing w:val="-5"/>
                <w:sz w:val="24"/>
                <w:szCs w:val="24"/>
              </w:rPr>
              <w:t>12</w:t>
            </w:r>
          </w:p>
        </w:tc>
        <w:tc>
          <w:tcPr>
            <w:tcW w:w="2124" w:type="dxa"/>
            <w:vAlign w:val="center"/>
          </w:tcPr>
          <w:p w:rsidR="002E347C" w:rsidRDefault="00BF7A8F">
            <w:pPr>
              <w:pStyle w:val="TableParagraph"/>
              <w:tabs>
                <w:tab w:val="left" w:pos="9900"/>
              </w:tabs>
              <w:ind w:rightChars="-23" w:right="-51"/>
              <w:jc w:val="center"/>
              <w:rPr>
                <w:sz w:val="24"/>
                <w:szCs w:val="24"/>
              </w:rPr>
            </w:pPr>
            <w:r>
              <w:rPr>
                <w:spacing w:val="-5"/>
                <w:sz w:val="24"/>
                <w:szCs w:val="24"/>
              </w:rPr>
              <w:t>25</w:t>
            </w:r>
          </w:p>
        </w:tc>
      </w:tr>
      <w:tr w:rsidR="002E347C">
        <w:trPr>
          <w:trHeight w:val="551"/>
        </w:trPr>
        <w:tc>
          <w:tcPr>
            <w:tcW w:w="3316" w:type="dxa"/>
            <w:vAlign w:val="center"/>
          </w:tcPr>
          <w:p w:rsidR="002E347C" w:rsidRDefault="00BF7A8F">
            <w:pPr>
              <w:pStyle w:val="TableParagraph"/>
              <w:tabs>
                <w:tab w:val="left" w:pos="9900"/>
              </w:tabs>
              <w:ind w:rightChars="-23" w:right="-51"/>
              <w:jc w:val="center"/>
              <w:rPr>
                <w:sz w:val="24"/>
                <w:szCs w:val="24"/>
              </w:rPr>
            </w:pPr>
            <w:r>
              <w:rPr>
                <w:sz w:val="24"/>
                <w:szCs w:val="24"/>
              </w:rPr>
              <w:t>Число</w:t>
            </w:r>
            <w:r w:rsidR="00342816">
              <w:rPr>
                <w:sz w:val="24"/>
                <w:szCs w:val="24"/>
              </w:rPr>
              <w:t xml:space="preserve"> </w:t>
            </w:r>
            <w:r>
              <w:rPr>
                <w:sz w:val="24"/>
                <w:szCs w:val="24"/>
              </w:rPr>
              <w:t>проросших</w:t>
            </w:r>
            <w:r w:rsidR="00342816">
              <w:rPr>
                <w:sz w:val="24"/>
                <w:szCs w:val="24"/>
              </w:rPr>
              <w:t xml:space="preserve"> </w:t>
            </w:r>
            <w:r>
              <w:rPr>
                <w:spacing w:val="-2"/>
                <w:sz w:val="24"/>
                <w:szCs w:val="24"/>
              </w:rPr>
              <w:t>семян</w:t>
            </w:r>
          </w:p>
          <w:p w:rsidR="002E347C" w:rsidRDefault="004215F0">
            <w:pPr>
              <w:pStyle w:val="TableParagraph"/>
              <w:tabs>
                <w:tab w:val="left" w:pos="9900"/>
              </w:tabs>
              <w:ind w:rightChars="-23" w:right="-51"/>
              <w:jc w:val="center"/>
              <w:rPr>
                <w:sz w:val="24"/>
                <w:szCs w:val="24"/>
              </w:rPr>
            </w:pPr>
            <w:r>
              <w:rPr>
                <w:sz w:val="24"/>
                <w:szCs w:val="24"/>
              </w:rPr>
              <w:t>н</w:t>
            </w:r>
            <w:r w:rsidR="00BF7A8F">
              <w:rPr>
                <w:sz w:val="24"/>
                <w:szCs w:val="24"/>
              </w:rPr>
              <w:t>а</w:t>
            </w:r>
            <w:r>
              <w:rPr>
                <w:sz w:val="24"/>
                <w:szCs w:val="24"/>
              </w:rPr>
              <w:t xml:space="preserve"> </w:t>
            </w:r>
            <w:r w:rsidR="00BF7A8F">
              <w:rPr>
                <w:sz w:val="24"/>
                <w:szCs w:val="24"/>
              </w:rPr>
              <w:t xml:space="preserve">5-й </w:t>
            </w:r>
            <w:r w:rsidR="00BF7A8F">
              <w:rPr>
                <w:spacing w:val="-4"/>
                <w:sz w:val="24"/>
                <w:szCs w:val="24"/>
              </w:rPr>
              <w:t>день</w:t>
            </w:r>
          </w:p>
        </w:tc>
        <w:tc>
          <w:tcPr>
            <w:tcW w:w="1174" w:type="dxa"/>
            <w:vAlign w:val="center"/>
          </w:tcPr>
          <w:p w:rsidR="002E347C" w:rsidRDefault="00BF7A8F">
            <w:pPr>
              <w:pStyle w:val="TableParagraph"/>
              <w:tabs>
                <w:tab w:val="left" w:pos="9900"/>
              </w:tabs>
              <w:ind w:rightChars="-23" w:right="-51"/>
              <w:jc w:val="center"/>
              <w:rPr>
                <w:sz w:val="24"/>
                <w:szCs w:val="24"/>
              </w:rPr>
            </w:pPr>
            <w:r>
              <w:rPr>
                <w:spacing w:val="-10"/>
                <w:sz w:val="24"/>
                <w:szCs w:val="24"/>
              </w:rPr>
              <w:t>4</w:t>
            </w:r>
          </w:p>
        </w:tc>
        <w:tc>
          <w:tcPr>
            <w:tcW w:w="1275" w:type="dxa"/>
            <w:vAlign w:val="center"/>
          </w:tcPr>
          <w:p w:rsidR="002E347C" w:rsidRDefault="00BF7A8F">
            <w:pPr>
              <w:pStyle w:val="TableParagraph"/>
              <w:tabs>
                <w:tab w:val="left" w:pos="9900"/>
              </w:tabs>
              <w:ind w:rightChars="-23" w:right="-51"/>
              <w:jc w:val="center"/>
              <w:rPr>
                <w:sz w:val="24"/>
                <w:szCs w:val="24"/>
              </w:rPr>
            </w:pPr>
            <w:r>
              <w:rPr>
                <w:spacing w:val="-10"/>
                <w:sz w:val="24"/>
                <w:szCs w:val="24"/>
              </w:rPr>
              <w:t>5</w:t>
            </w:r>
          </w:p>
        </w:tc>
        <w:tc>
          <w:tcPr>
            <w:tcW w:w="1988" w:type="dxa"/>
            <w:vAlign w:val="center"/>
          </w:tcPr>
          <w:p w:rsidR="002E347C" w:rsidRDefault="00BF7A8F">
            <w:pPr>
              <w:pStyle w:val="TableParagraph"/>
              <w:tabs>
                <w:tab w:val="left" w:pos="9900"/>
              </w:tabs>
              <w:ind w:rightChars="-23" w:right="-51"/>
              <w:jc w:val="center"/>
              <w:rPr>
                <w:sz w:val="24"/>
                <w:szCs w:val="24"/>
              </w:rPr>
            </w:pPr>
            <w:r>
              <w:rPr>
                <w:spacing w:val="-5"/>
                <w:sz w:val="24"/>
                <w:szCs w:val="24"/>
              </w:rPr>
              <w:t>16</w:t>
            </w:r>
          </w:p>
        </w:tc>
        <w:tc>
          <w:tcPr>
            <w:tcW w:w="2124" w:type="dxa"/>
            <w:vAlign w:val="center"/>
          </w:tcPr>
          <w:p w:rsidR="002E347C" w:rsidRDefault="00BF7A8F">
            <w:pPr>
              <w:pStyle w:val="TableParagraph"/>
              <w:tabs>
                <w:tab w:val="left" w:pos="9900"/>
              </w:tabs>
              <w:ind w:rightChars="-23" w:right="-51"/>
              <w:jc w:val="center"/>
              <w:rPr>
                <w:sz w:val="24"/>
                <w:szCs w:val="24"/>
              </w:rPr>
            </w:pPr>
            <w:r>
              <w:rPr>
                <w:spacing w:val="-5"/>
                <w:sz w:val="24"/>
                <w:szCs w:val="24"/>
              </w:rPr>
              <w:t>27</w:t>
            </w:r>
          </w:p>
        </w:tc>
      </w:tr>
      <w:tr w:rsidR="002E347C">
        <w:trPr>
          <w:trHeight w:val="275"/>
        </w:trPr>
        <w:tc>
          <w:tcPr>
            <w:tcW w:w="3316" w:type="dxa"/>
            <w:vAlign w:val="center"/>
          </w:tcPr>
          <w:p w:rsidR="002E347C" w:rsidRDefault="00BF7A8F">
            <w:pPr>
              <w:pStyle w:val="TableParagraph"/>
              <w:tabs>
                <w:tab w:val="left" w:pos="9900"/>
              </w:tabs>
              <w:ind w:rightChars="-23" w:right="-51"/>
              <w:jc w:val="center"/>
              <w:rPr>
                <w:sz w:val="24"/>
                <w:szCs w:val="24"/>
              </w:rPr>
            </w:pPr>
            <w:r>
              <w:rPr>
                <w:sz w:val="24"/>
                <w:szCs w:val="24"/>
              </w:rPr>
              <w:t>Процент</w:t>
            </w:r>
            <w:r w:rsidR="004215F0">
              <w:rPr>
                <w:sz w:val="24"/>
                <w:szCs w:val="24"/>
              </w:rPr>
              <w:t xml:space="preserve"> </w:t>
            </w:r>
            <w:r>
              <w:rPr>
                <w:sz w:val="24"/>
                <w:szCs w:val="24"/>
              </w:rPr>
              <w:t>всхожести</w:t>
            </w:r>
            <w:r>
              <w:rPr>
                <w:spacing w:val="-2"/>
                <w:sz w:val="24"/>
                <w:szCs w:val="24"/>
              </w:rPr>
              <w:t xml:space="preserve"> семян</w:t>
            </w:r>
          </w:p>
        </w:tc>
        <w:tc>
          <w:tcPr>
            <w:tcW w:w="1174" w:type="dxa"/>
            <w:vAlign w:val="center"/>
          </w:tcPr>
          <w:p w:rsidR="002E347C" w:rsidRDefault="00BF7A8F">
            <w:pPr>
              <w:pStyle w:val="TableParagraph"/>
              <w:tabs>
                <w:tab w:val="left" w:pos="9900"/>
              </w:tabs>
              <w:ind w:rightChars="-23" w:right="-51"/>
              <w:jc w:val="center"/>
              <w:rPr>
                <w:sz w:val="24"/>
                <w:szCs w:val="24"/>
              </w:rPr>
            </w:pPr>
            <w:r>
              <w:rPr>
                <w:sz w:val="24"/>
                <w:szCs w:val="24"/>
              </w:rPr>
              <w:t xml:space="preserve">13,3 </w:t>
            </w:r>
            <w:r>
              <w:rPr>
                <w:spacing w:val="-10"/>
                <w:sz w:val="24"/>
                <w:szCs w:val="24"/>
              </w:rPr>
              <w:t>%</w:t>
            </w:r>
          </w:p>
        </w:tc>
        <w:tc>
          <w:tcPr>
            <w:tcW w:w="1275" w:type="dxa"/>
            <w:vAlign w:val="center"/>
          </w:tcPr>
          <w:p w:rsidR="002E347C" w:rsidRDefault="00BF7A8F">
            <w:pPr>
              <w:pStyle w:val="TableParagraph"/>
              <w:tabs>
                <w:tab w:val="left" w:pos="9900"/>
              </w:tabs>
              <w:ind w:rightChars="-23" w:right="-51"/>
              <w:jc w:val="center"/>
              <w:rPr>
                <w:sz w:val="24"/>
                <w:szCs w:val="24"/>
              </w:rPr>
            </w:pPr>
            <w:r>
              <w:rPr>
                <w:sz w:val="24"/>
                <w:szCs w:val="24"/>
              </w:rPr>
              <w:t xml:space="preserve">16,7 </w:t>
            </w:r>
            <w:r>
              <w:rPr>
                <w:spacing w:val="-10"/>
                <w:sz w:val="24"/>
                <w:szCs w:val="24"/>
              </w:rPr>
              <w:t>%</w:t>
            </w:r>
          </w:p>
        </w:tc>
        <w:tc>
          <w:tcPr>
            <w:tcW w:w="1988" w:type="dxa"/>
            <w:vAlign w:val="center"/>
          </w:tcPr>
          <w:p w:rsidR="002E347C" w:rsidRDefault="00BF7A8F">
            <w:pPr>
              <w:pStyle w:val="TableParagraph"/>
              <w:tabs>
                <w:tab w:val="left" w:pos="9900"/>
              </w:tabs>
              <w:ind w:rightChars="-23" w:right="-51"/>
              <w:jc w:val="center"/>
              <w:rPr>
                <w:sz w:val="24"/>
                <w:szCs w:val="24"/>
              </w:rPr>
            </w:pPr>
            <w:r>
              <w:rPr>
                <w:sz w:val="24"/>
                <w:szCs w:val="24"/>
              </w:rPr>
              <w:t xml:space="preserve">53, 3 </w:t>
            </w:r>
            <w:r>
              <w:rPr>
                <w:spacing w:val="-10"/>
                <w:sz w:val="24"/>
                <w:szCs w:val="24"/>
              </w:rPr>
              <w:t>%</w:t>
            </w:r>
          </w:p>
        </w:tc>
        <w:tc>
          <w:tcPr>
            <w:tcW w:w="2124" w:type="dxa"/>
            <w:vAlign w:val="center"/>
          </w:tcPr>
          <w:p w:rsidR="002E347C" w:rsidRDefault="00BF7A8F">
            <w:pPr>
              <w:pStyle w:val="TableParagraph"/>
              <w:tabs>
                <w:tab w:val="left" w:pos="9900"/>
              </w:tabs>
              <w:ind w:rightChars="-23" w:right="-51"/>
              <w:jc w:val="center"/>
              <w:rPr>
                <w:sz w:val="24"/>
                <w:szCs w:val="24"/>
              </w:rPr>
            </w:pPr>
            <w:r>
              <w:rPr>
                <w:sz w:val="24"/>
                <w:szCs w:val="24"/>
              </w:rPr>
              <w:t xml:space="preserve">90 </w:t>
            </w:r>
            <w:r>
              <w:rPr>
                <w:spacing w:val="-10"/>
                <w:sz w:val="24"/>
                <w:szCs w:val="24"/>
              </w:rPr>
              <w:t>%</w:t>
            </w:r>
          </w:p>
        </w:tc>
      </w:tr>
      <w:tr w:rsidR="002E347C">
        <w:trPr>
          <w:trHeight w:val="275"/>
        </w:trPr>
        <w:tc>
          <w:tcPr>
            <w:tcW w:w="3316" w:type="dxa"/>
            <w:vAlign w:val="center"/>
          </w:tcPr>
          <w:p w:rsidR="002E347C" w:rsidRDefault="00BF7A8F">
            <w:pPr>
              <w:pStyle w:val="TableParagraph"/>
              <w:tabs>
                <w:tab w:val="left" w:pos="9900"/>
              </w:tabs>
              <w:ind w:rightChars="-23" w:right="-51"/>
              <w:jc w:val="center"/>
              <w:rPr>
                <w:sz w:val="24"/>
                <w:szCs w:val="24"/>
              </w:rPr>
            </w:pPr>
            <w:r>
              <w:rPr>
                <w:sz w:val="24"/>
                <w:szCs w:val="24"/>
              </w:rPr>
              <w:t>Длина</w:t>
            </w:r>
            <w:r w:rsidR="004215F0">
              <w:rPr>
                <w:sz w:val="24"/>
                <w:szCs w:val="24"/>
              </w:rPr>
              <w:t xml:space="preserve"> </w:t>
            </w:r>
            <w:r>
              <w:rPr>
                <w:sz w:val="24"/>
                <w:szCs w:val="24"/>
              </w:rPr>
              <w:t>корешков</w:t>
            </w:r>
            <w:r w:rsidR="004215F0">
              <w:rPr>
                <w:sz w:val="24"/>
                <w:szCs w:val="24"/>
              </w:rPr>
              <w:t xml:space="preserve"> </w:t>
            </w:r>
            <w:r>
              <w:rPr>
                <w:spacing w:val="-4"/>
                <w:sz w:val="24"/>
                <w:szCs w:val="24"/>
              </w:rPr>
              <w:t>(мм)</w:t>
            </w:r>
          </w:p>
        </w:tc>
        <w:tc>
          <w:tcPr>
            <w:tcW w:w="1174" w:type="dxa"/>
            <w:vAlign w:val="center"/>
          </w:tcPr>
          <w:p w:rsidR="002E347C" w:rsidRDefault="00BF7A8F">
            <w:pPr>
              <w:pStyle w:val="TableParagraph"/>
              <w:tabs>
                <w:tab w:val="left" w:pos="9900"/>
              </w:tabs>
              <w:ind w:rightChars="-23" w:right="-51"/>
              <w:jc w:val="center"/>
              <w:rPr>
                <w:sz w:val="24"/>
                <w:szCs w:val="24"/>
              </w:rPr>
            </w:pPr>
            <w:r>
              <w:rPr>
                <w:sz w:val="24"/>
                <w:szCs w:val="24"/>
              </w:rPr>
              <w:t xml:space="preserve">1, 7 </w:t>
            </w:r>
            <w:r>
              <w:rPr>
                <w:spacing w:val="-5"/>
                <w:sz w:val="24"/>
                <w:szCs w:val="24"/>
              </w:rPr>
              <w:t>мм</w:t>
            </w:r>
          </w:p>
        </w:tc>
        <w:tc>
          <w:tcPr>
            <w:tcW w:w="1275" w:type="dxa"/>
            <w:vAlign w:val="center"/>
          </w:tcPr>
          <w:p w:rsidR="002E347C" w:rsidRDefault="00BF7A8F">
            <w:pPr>
              <w:pStyle w:val="TableParagraph"/>
              <w:tabs>
                <w:tab w:val="left" w:pos="9900"/>
              </w:tabs>
              <w:ind w:rightChars="-23" w:right="-51"/>
              <w:jc w:val="center"/>
              <w:rPr>
                <w:sz w:val="24"/>
                <w:szCs w:val="24"/>
              </w:rPr>
            </w:pPr>
            <w:r>
              <w:rPr>
                <w:sz w:val="24"/>
                <w:szCs w:val="24"/>
              </w:rPr>
              <w:t xml:space="preserve">2, 7 </w:t>
            </w:r>
            <w:r>
              <w:rPr>
                <w:spacing w:val="-5"/>
                <w:sz w:val="24"/>
                <w:szCs w:val="24"/>
              </w:rPr>
              <w:t>мм</w:t>
            </w:r>
          </w:p>
        </w:tc>
        <w:tc>
          <w:tcPr>
            <w:tcW w:w="1988" w:type="dxa"/>
            <w:vAlign w:val="center"/>
          </w:tcPr>
          <w:p w:rsidR="002E347C" w:rsidRDefault="00BF7A8F">
            <w:pPr>
              <w:pStyle w:val="TableParagraph"/>
              <w:tabs>
                <w:tab w:val="left" w:pos="9900"/>
              </w:tabs>
              <w:ind w:rightChars="-23" w:right="-51"/>
              <w:jc w:val="center"/>
              <w:rPr>
                <w:sz w:val="24"/>
                <w:szCs w:val="24"/>
              </w:rPr>
            </w:pPr>
            <w:r>
              <w:rPr>
                <w:sz w:val="24"/>
                <w:szCs w:val="24"/>
              </w:rPr>
              <w:t xml:space="preserve">4,7 </w:t>
            </w:r>
            <w:r>
              <w:rPr>
                <w:spacing w:val="-5"/>
                <w:sz w:val="24"/>
                <w:szCs w:val="24"/>
              </w:rPr>
              <w:t>мм</w:t>
            </w:r>
          </w:p>
        </w:tc>
        <w:tc>
          <w:tcPr>
            <w:tcW w:w="2124" w:type="dxa"/>
            <w:vAlign w:val="center"/>
          </w:tcPr>
          <w:p w:rsidR="002E347C" w:rsidRDefault="00BF7A8F">
            <w:pPr>
              <w:pStyle w:val="TableParagraph"/>
              <w:tabs>
                <w:tab w:val="left" w:pos="9900"/>
              </w:tabs>
              <w:ind w:rightChars="-23" w:right="-51"/>
              <w:jc w:val="center"/>
              <w:rPr>
                <w:sz w:val="24"/>
                <w:szCs w:val="24"/>
              </w:rPr>
            </w:pPr>
            <w:r>
              <w:rPr>
                <w:sz w:val="24"/>
                <w:szCs w:val="24"/>
              </w:rPr>
              <w:t xml:space="preserve">10 </w:t>
            </w:r>
            <w:r>
              <w:rPr>
                <w:spacing w:val="-5"/>
                <w:sz w:val="24"/>
                <w:szCs w:val="24"/>
              </w:rPr>
              <w:t>мм</w:t>
            </w:r>
          </w:p>
        </w:tc>
      </w:tr>
      <w:tr w:rsidR="002E347C">
        <w:trPr>
          <w:trHeight w:val="275"/>
        </w:trPr>
        <w:tc>
          <w:tcPr>
            <w:tcW w:w="3316" w:type="dxa"/>
            <w:vAlign w:val="center"/>
          </w:tcPr>
          <w:p w:rsidR="002E347C" w:rsidRDefault="00BF7A8F">
            <w:pPr>
              <w:pStyle w:val="TableParagraph"/>
              <w:tabs>
                <w:tab w:val="left" w:pos="9900"/>
              </w:tabs>
              <w:ind w:rightChars="-23" w:right="-51"/>
              <w:jc w:val="center"/>
              <w:rPr>
                <w:sz w:val="24"/>
                <w:szCs w:val="24"/>
              </w:rPr>
            </w:pPr>
            <w:r>
              <w:rPr>
                <w:sz w:val="24"/>
                <w:szCs w:val="24"/>
              </w:rPr>
              <w:t>Количество</w:t>
            </w:r>
            <w:r w:rsidR="004215F0">
              <w:rPr>
                <w:sz w:val="24"/>
                <w:szCs w:val="24"/>
              </w:rPr>
              <w:t xml:space="preserve"> </w:t>
            </w:r>
            <w:r>
              <w:rPr>
                <w:spacing w:val="-2"/>
                <w:sz w:val="24"/>
                <w:szCs w:val="24"/>
              </w:rPr>
              <w:t>проростков</w:t>
            </w:r>
          </w:p>
        </w:tc>
        <w:tc>
          <w:tcPr>
            <w:tcW w:w="1174" w:type="dxa"/>
            <w:vAlign w:val="center"/>
          </w:tcPr>
          <w:p w:rsidR="002E347C" w:rsidRDefault="00BF7A8F">
            <w:pPr>
              <w:pStyle w:val="TableParagraph"/>
              <w:tabs>
                <w:tab w:val="left" w:pos="9900"/>
              </w:tabs>
              <w:ind w:rightChars="-23" w:right="-51"/>
              <w:jc w:val="center"/>
              <w:rPr>
                <w:sz w:val="24"/>
                <w:szCs w:val="24"/>
              </w:rPr>
            </w:pPr>
            <w:r>
              <w:rPr>
                <w:spacing w:val="-10"/>
                <w:sz w:val="24"/>
                <w:szCs w:val="24"/>
              </w:rPr>
              <w:t>0</w:t>
            </w:r>
          </w:p>
        </w:tc>
        <w:tc>
          <w:tcPr>
            <w:tcW w:w="1275" w:type="dxa"/>
            <w:vAlign w:val="center"/>
          </w:tcPr>
          <w:p w:rsidR="002E347C" w:rsidRDefault="00BF7A8F">
            <w:pPr>
              <w:pStyle w:val="TableParagraph"/>
              <w:tabs>
                <w:tab w:val="left" w:pos="9900"/>
              </w:tabs>
              <w:ind w:rightChars="-23" w:right="-51"/>
              <w:jc w:val="center"/>
              <w:rPr>
                <w:sz w:val="24"/>
                <w:szCs w:val="24"/>
              </w:rPr>
            </w:pPr>
            <w:r>
              <w:rPr>
                <w:spacing w:val="-10"/>
                <w:sz w:val="24"/>
                <w:szCs w:val="24"/>
              </w:rPr>
              <w:t>0</w:t>
            </w:r>
          </w:p>
        </w:tc>
        <w:tc>
          <w:tcPr>
            <w:tcW w:w="1988" w:type="dxa"/>
            <w:vAlign w:val="center"/>
          </w:tcPr>
          <w:p w:rsidR="002E347C" w:rsidRDefault="00BF7A8F">
            <w:pPr>
              <w:pStyle w:val="TableParagraph"/>
              <w:tabs>
                <w:tab w:val="left" w:pos="9900"/>
              </w:tabs>
              <w:ind w:rightChars="-23" w:right="-51"/>
              <w:jc w:val="center"/>
              <w:rPr>
                <w:sz w:val="24"/>
                <w:szCs w:val="24"/>
              </w:rPr>
            </w:pPr>
            <w:r>
              <w:rPr>
                <w:spacing w:val="-10"/>
                <w:sz w:val="24"/>
                <w:szCs w:val="24"/>
              </w:rPr>
              <w:t>6</w:t>
            </w:r>
          </w:p>
        </w:tc>
        <w:tc>
          <w:tcPr>
            <w:tcW w:w="2124" w:type="dxa"/>
            <w:vAlign w:val="center"/>
          </w:tcPr>
          <w:p w:rsidR="002E347C" w:rsidRDefault="00BF7A8F">
            <w:pPr>
              <w:pStyle w:val="TableParagraph"/>
              <w:tabs>
                <w:tab w:val="left" w:pos="9900"/>
              </w:tabs>
              <w:ind w:rightChars="-23" w:right="-51"/>
              <w:jc w:val="center"/>
              <w:rPr>
                <w:sz w:val="24"/>
                <w:szCs w:val="24"/>
              </w:rPr>
            </w:pPr>
            <w:r>
              <w:rPr>
                <w:spacing w:val="-5"/>
                <w:sz w:val="24"/>
                <w:szCs w:val="24"/>
              </w:rPr>
              <w:t>25</w:t>
            </w:r>
          </w:p>
        </w:tc>
      </w:tr>
      <w:tr w:rsidR="002E347C">
        <w:trPr>
          <w:trHeight w:val="552"/>
        </w:trPr>
        <w:tc>
          <w:tcPr>
            <w:tcW w:w="3316" w:type="dxa"/>
            <w:vAlign w:val="center"/>
          </w:tcPr>
          <w:p w:rsidR="002E347C" w:rsidRDefault="00BF7A8F">
            <w:pPr>
              <w:pStyle w:val="TableParagraph"/>
              <w:tabs>
                <w:tab w:val="left" w:pos="9900"/>
              </w:tabs>
              <w:ind w:rightChars="-23" w:right="-51"/>
              <w:jc w:val="center"/>
              <w:rPr>
                <w:sz w:val="24"/>
                <w:szCs w:val="24"/>
              </w:rPr>
            </w:pPr>
            <w:r>
              <w:rPr>
                <w:sz w:val="24"/>
                <w:szCs w:val="24"/>
              </w:rPr>
              <w:t>Состояние</w:t>
            </w:r>
            <w:r w:rsidR="004215F0">
              <w:rPr>
                <w:sz w:val="24"/>
                <w:szCs w:val="24"/>
              </w:rPr>
              <w:t xml:space="preserve"> </w:t>
            </w:r>
            <w:r>
              <w:rPr>
                <w:spacing w:val="-2"/>
                <w:sz w:val="24"/>
                <w:szCs w:val="24"/>
              </w:rPr>
              <w:t>проростков</w:t>
            </w:r>
          </w:p>
        </w:tc>
        <w:tc>
          <w:tcPr>
            <w:tcW w:w="1174" w:type="dxa"/>
            <w:vAlign w:val="center"/>
          </w:tcPr>
          <w:p w:rsidR="002E347C" w:rsidRDefault="00BF7A8F">
            <w:pPr>
              <w:pStyle w:val="TableParagraph"/>
              <w:tabs>
                <w:tab w:val="left" w:pos="9900"/>
              </w:tabs>
              <w:ind w:rightChars="-23" w:right="-51"/>
              <w:jc w:val="center"/>
              <w:rPr>
                <w:sz w:val="24"/>
                <w:szCs w:val="24"/>
              </w:rPr>
            </w:pPr>
            <w:r>
              <w:rPr>
                <w:spacing w:val="-5"/>
                <w:sz w:val="24"/>
                <w:szCs w:val="24"/>
              </w:rPr>
              <w:t>нет</w:t>
            </w:r>
          </w:p>
        </w:tc>
        <w:tc>
          <w:tcPr>
            <w:tcW w:w="1275" w:type="dxa"/>
            <w:vAlign w:val="center"/>
          </w:tcPr>
          <w:p w:rsidR="002E347C" w:rsidRDefault="00BF7A8F">
            <w:pPr>
              <w:pStyle w:val="TableParagraph"/>
              <w:tabs>
                <w:tab w:val="left" w:pos="9900"/>
              </w:tabs>
              <w:ind w:rightChars="-23" w:right="-51"/>
              <w:jc w:val="center"/>
              <w:rPr>
                <w:sz w:val="24"/>
                <w:szCs w:val="24"/>
              </w:rPr>
            </w:pPr>
            <w:r>
              <w:rPr>
                <w:spacing w:val="-5"/>
                <w:sz w:val="24"/>
                <w:szCs w:val="24"/>
              </w:rPr>
              <w:t>нет</w:t>
            </w:r>
          </w:p>
        </w:tc>
        <w:tc>
          <w:tcPr>
            <w:tcW w:w="1988" w:type="dxa"/>
            <w:vAlign w:val="center"/>
          </w:tcPr>
          <w:p w:rsidR="002E347C" w:rsidRDefault="00BF7A8F">
            <w:pPr>
              <w:pStyle w:val="TableParagraph"/>
              <w:tabs>
                <w:tab w:val="left" w:pos="9900"/>
              </w:tabs>
              <w:ind w:rightChars="-23" w:right="-51"/>
              <w:jc w:val="center"/>
              <w:rPr>
                <w:sz w:val="24"/>
                <w:szCs w:val="24"/>
              </w:rPr>
            </w:pPr>
            <w:r>
              <w:rPr>
                <w:spacing w:val="-2"/>
                <w:sz w:val="24"/>
                <w:szCs w:val="24"/>
              </w:rPr>
              <w:t>Слабые,</w:t>
            </w:r>
          </w:p>
          <w:p w:rsidR="002E347C" w:rsidRDefault="00BF7A8F">
            <w:pPr>
              <w:pStyle w:val="TableParagraph"/>
              <w:tabs>
                <w:tab w:val="left" w:pos="9900"/>
              </w:tabs>
              <w:ind w:rightChars="-23" w:right="-51"/>
              <w:jc w:val="center"/>
              <w:rPr>
                <w:sz w:val="24"/>
                <w:szCs w:val="24"/>
              </w:rPr>
            </w:pPr>
            <w:r>
              <w:rPr>
                <w:spacing w:val="-2"/>
                <w:sz w:val="24"/>
                <w:szCs w:val="24"/>
              </w:rPr>
              <w:t>бледные</w:t>
            </w:r>
          </w:p>
        </w:tc>
        <w:tc>
          <w:tcPr>
            <w:tcW w:w="2124" w:type="dxa"/>
            <w:vAlign w:val="center"/>
          </w:tcPr>
          <w:p w:rsidR="002E347C" w:rsidRDefault="00BF7A8F">
            <w:pPr>
              <w:pStyle w:val="TableParagraph"/>
              <w:tabs>
                <w:tab w:val="left" w:pos="9900"/>
              </w:tabs>
              <w:ind w:rightChars="-23" w:right="-51"/>
              <w:jc w:val="center"/>
              <w:rPr>
                <w:sz w:val="24"/>
                <w:szCs w:val="24"/>
              </w:rPr>
            </w:pPr>
            <w:r>
              <w:rPr>
                <w:spacing w:val="-2"/>
                <w:sz w:val="24"/>
                <w:szCs w:val="24"/>
              </w:rPr>
              <w:t>Вертикальные,</w:t>
            </w:r>
          </w:p>
          <w:p w:rsidR="002E347C" w:rsidRDefault="00BF7A8F">
            <w:pPr>
              <w:pStyle w:val="TableParagraph"/>
              <w:tabs>
                <w:tab w:val="left" w:pos="9900"/>
              </w:tabs>
              <w:ind w:rightChars="-23" w:right="-51"/>
              <w:jc w:val="center"/>
              <w:rPr>
                <w:sz w:val="24"/>
                <w:szCs w:val="24"/>
              </w:rPr>
            </w:pPr>
            <w:r>
              <w:rPr>
                <w:spacing w:val="-2"/>
                <w:sz w:val="24"/>
                <w:szCs w:val="24"/>
              </w:rPr>
              <w:t>зеленые</w:t>
            </w:r>
          </w:p>
        </w:tc>
      </w:tr>
    </w:tbl>
    <w:p w:rsidR="002E347C" w:rsidRDefault="002E347C">
      <w:pPr>
        <w:pStyle w:val="a6"/>
        <w:tabs>
          <w:tab w:val="left" w:pos="9900"/>
        </w:tabs>
        <w:ind w:left="0"/>
      </w:pPr>
    </w:p>
    <w:p w:rsidR="002E347C" w:rsidRDefault="00BF7A8F">
      <w:pPr>
        <w:pStyle w:val="a6"/>
        <w:tabs>
          <w:tab w:val="left" w:pos="9900"/>
        </w:tabs>
        <w:ind w:left="0" w:firstLineChars="235" w:firstLine="658"/>
      </w:pPr>
      <w:r>
        <w:t>Анализ таблиц</w:t>
      </w:r>
      <w:r w:rsidR="00CA56FF">
        <w:t xml:space="preserve"> </w:t>
      </w:r>
      <w:r>
        <w:t>показывает, что</w:t>
      </w:r>
      <w:r w:rsidR="00CA56FF">
        <w:t xml:space="preserve"> </w:t>
      </w:r>
      <w:r>
        <w:t>всхожесть и развитие</w:t>
      </w:r>
      <w:r w:rsidR="00CA56FF">
        <w:t xml:space="preserve"> </w:t>
      </w:r>
      <w:r>
        <w:t>семян кресс-салата</w:t>
      </w:r>
      <w:r w:rsidR="00CA56FF">
        <w:t xml:space="preserve"> </w:t>
      </w:r>
      <w:r>
        <w:t xml:space="preserve">на субстрате, взятом вточках с разной транспортной нагрузкой, различаются </w:t>
      </w:r>
      <w:r>
        <w:rPr>
          <w:i/>
          <w:iCs/>
        </w:rPr>
        <w:t>(Приложение 2)</w:t>
      </w:r>
      <w:r>
        <w:t>.</w:t>
      </w:r>
      <w:r w:rsidR="00CA56FF">
        <w:t xml:space="preserve"> </w:t>
      </w:r>
      <w:r>
        <w:t>Наиболее</w:t>
      </w:r>
      <w:r w:rsidR="00CA56FF">
        <w:t xml:space="preserve"> </w:t>
      </w:r>
      <w:r>
        <w:t>низкие показатели отмечаются в точках №1, №2 - Ленинградское шоссе и улица Чехова, где наблюдается оживленное транспортное движение. Самую низкую всхожесть на 5 день показали семе</w:t>
      </w:r>
      <w:r w:rsidR="00B46FB3">
        <w:t>на на площадке №</w:t>
      </w:r>
      <w:r>
        <w:t>1: 3,3% - береза, 6,6% - тополь.</w:t>
      </w:r>
      <w:r w:rsidR="00CA56FF">
        <w:t xml:space="preserve"> </w:t>
      </w:r>
      <w:r>
        <w:t>На</w:t>
      </w:r>
      <w:r w:rsidR="00CA56FF">
        <w:t xml:space="preserve"> </w:t>
      </w:r>
      <w:r>
        <w:t>субстрате</w:t>
      </w:r>
      <w:r w:rsidR="00CA56FF">
        <w:t xml:space="preserve"> </w:t>
      </w:r>
      <w:r>
        <w:t>из</w:t>
      </w:r>
      <w:r w:rsidR="00CA56FF">
        <w:t xml:space="preserve"> </w:t>
      </w:r>
      <w:r>
        <w:t>листового</w:t>
      </w:r>
      <w:r w:rsidR="00342816">
        <w:t xml:space="preserve"> </w:t>
      </w:r>
      <w:r>
        <w:t>опада,</w:t>
      </w:r>
      <w:r w:rsidR="00CA56FF">
        <w:t xml:space="preserve"> </w:t>
      </w:r>
      <w:r>
        <w:t>собранного</w:t>
      </w:r>
      <w:r>
        <w:rPr>
          <w:spacing w:val="15"/>
        </w:rPr>
        <w:t xml:space="preserve"> возле парка на улице Завидова (точка</w:t>
      </w:r>
      <w:r>
        <w:t>№3),</w:t>
      </w:r>
      <w:r w:rsidR="00CA56FF">
        <w:t xml:space="preserve"> </w:t>
      </w:r>
      <w:r>
        <w:t>от</w:t>
      </w:r>
      <w:r w:rsidR="00B46FB3">
        <w:t>мечена высокая всхожесть семян -</w:t>
      </w:r>
      <w:r>
        <w:t xml:space="preserve"> 46,6% (береза, тополь),70% (клен) и формирование</w:t>
      </w:r>
      <w:r w:rsidR="00CA56FF">
        <w:t xml:space="preserve"> </w:t>
      </w:r>
      <w:r>
        <w:t>проростков.</w:t>
      </w:r>
    </w:p>
    <w:p w:rsidR="002E347C" w:rsidRDefault="00BF7A8F">
      <w:pPr>
        <w:pStyle w:val="a6"/>
        <w:tabs>
          <w:tab w:val="left" w:pos="9900"/>
        </w:tabs>
        <w:ind w:left="0" w:firstLineChars="235" w:firstLine="658"/>
      </w:pPr>
      <w:r>
        <w:t>Говорить о высокой степени чистоты воздуха и в этой точке не следует: полученные ростки кресс-салата слабые, листья бледно-зеленого цвета с пожелтевшими краями, число их невелико. Продолжительность жизни ниже контрольной пробы на 3 дня, что все-таки указывает на наличие загрязнения.</w:t>
      </w:r>
    </w:p>
    <w:p w:rsidR="002E347C" w:rsidRDefault="00BF7A8F">
      <w:pPr>
        <w:pStyle w:val="a6"/>
        <w:tabs>
          <w:tab w:val="left" w:pos="9900"/>
        </w:tabs>
        <w:ind w:left="0" w:firstLineChars="235" w:firstLine="658"/>
      </w:pPr>
      <w:r>
        <w:t>Наглядно прослеживается ухудшение всхожести семян, развития проростков на субстрате из листьев, собранных на улицах с оживленным автомобильным движением.</w:t>
      </w:r>
    </w:p>
    <w:p w:rsidR="002E347C" w:rsidRDefault="00BF7A8F">
      <w:pPr>
        <w:pStyle w:val="a6"/>
        <w:tabs>
          <w:tab w:val="left" w:pos="9900"/>
        </w:tabs>
        <w:ind w:left="0" w:firstLineChars="235" w:firstLine="658"/>
      </w:pPr>
      <w:r>
        <w:t xml:space="preserve">Результаты эксперимента свидетельствуют о том, что листовой опад разных видов деревьев обладает различной сорбционной способностью: высокой - у березы повислой, тополя пирамидального, низкой - у клена остролистного. На субстрате из его листьев выше процент всхожести семян, сформировалось 14 проростков кресс-салата. Исходя из этого, можно сделать вывод, что листья березы повислой и тополя пирамидального обладают высокой поглощающей </w:t>
      </w:r>
      <w:r>
        <w:lastRenderedPageBreak/>
        <w:t>способностью и последующим накоплением вредных веществ (становятся фитотоксичными), поступающих из атмосферы. В итоге они проявляют ярко выраженное аллелопатическое воздействие на кресс-салат, которое заметно ниже у клена остролистного.</w:t>
      </w:r>
    </w:p>
    <w:p w:rsidR="002E347C" w:rsidRDefault="00BF7A8F">
      <w:pPr>
        <w:pStyle w:val="a6"/>
        <w:tabs>
          <w:tab w:val="left" w:pos="9900"/>
        </w:tabs>
        <w:ind w:left="0" w:firstLineChars="235" w:firstLine="658"/>
      </w:pPr>
      <w:r>
        <w:t>Используя полученные данные по развитию кресс-салата, вычислили коэффициент всхожести семян - К, процент всхожести семян, которые приведены в таблице 4. По их результатам провели ранжирование состояния атмосферы в микрорайоне города.</w:t>
      </w:r>
    </w:p>
    <w:p w:rsidR="002E347C" w:rsidRDefault="00BF7A8F">
      <w:pPr>
        <w:tabs>
          <w:tab w:val="left" w:pos="9900"/>
        </w:tabs>
        <w:spacing w:before="66" w:line="276" w:lineRule="auto"/>
        <w:ind w:rightChars="-23" w:right="-51"/>
        <w:jc w:val="center"/>
        <w:rPr>
          <w:b/>
          <w:bCs/>
          <w:sz w:val="28"/>
          <w:szCs w:val="28"/>
        </w:rPr>
      </w:pPr>
      <w:r>
        <w:rPr>
          <w:b/>
          <w:bCs/>
          <w:sz w:val="28"/>
          <w:szCs w:val="28"/>
        </w:rPr>
        <w:t xml:space="preserve">Таблица 6. Показатели, определяющие состояние атмосферы </w:t>
      </w: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822"/>
        <w:gridCol w:w="2269"/>
        <w:gridCol w:w="2295"/>
        <w:gridCol w:w="3625"/>
      </w:tblGrid>
      <w:tr w:rsidR="002E347C">
        <w:trPr>
          <w:trHeight w:val="275"/>
        </w:trPr>
        <w:tc>
          <w:tcPr>
            <w:tcW w:w="1822" w:type="dxa"/>
            <w:vAlign w:val="center"/>
          </w:tcPr>
          <w:p w:rsidR="002E347C" w:rsidRDefault="00BF7A8F">
            <w:pPr>
              <w:pStyle w:val="TableParagraph"/>
              <w:tabs>
                <w:tab w:val="left" w:pos="9900"/>
              </w:tabs>
              <w:ind w:rightChars="-23" w:right="-51"/>
              <w:jc w:val="center"/>
              <w:rPr>
                <w:b/>
                <w:bCs/>
                <w:sz w:val="24"/>
                <w:szCs w:val="24"/>
              </w:rPr>
            </w:pPr>
            <w:r>
              <w:rPr>
                <w:b/>
                <w:bCs/>
                <w:spacing w:val="-4"/>
                <w:sz w:val="24"/>
                <w:szCs w:val="24"/>
              </w:rPr>
              <w:t>Точки</w:t>
            </w:r>
          </w:p>
        </w:tc>
        <w:tc>
          <w:tcPr>
            <w:tcW w:w="2269" w:type="dxa"/>
            <w:vAlign w:val="center"/>
          </w:tcPr>
          <w:p w:rsidR="002E347C" w:rsidRDefault="00BF7A8F">
            <w:pPr>
              <w:pStyle w:val="TableParagraph"/>
              <w:tabs>
                <w:tab w:val="left" w:pos="9900"/>
              </w:tabs>
              <w:ind w:rightChars="-23" w:right="-51"/>
              <w:jc w:val="center"/>
              <w:rPr>
                <w:b/>
                <w:bCs/>
                <w:sz w:val="24"/>
                <w:szCs w:val="24"/>
              </w:rPr>
            </w:pPr>
            <w:r>
              <w:rPr>
                <w:b/>
                <w:bCs/>
                <w:sz w:val="24"/>
                <w:szCs w:val="24"/>
              </w:rPr>
              <w:t>К (</w:t>
            </w:r>
            <w:r>
              <w:rPr>
                <w:b/>
                <w:bCs/>
                <w:spacing w:val="-2"/>
                <w:sz w:val="24"/>
                <w:szCs w:val="24"/>
              </w:rPr>
              <w:t>коэффициент)</w:t>
            </w:r>
          </w:p>
        </w:tc>
        <w:tc>
          <w:tcPr>
            <w:tcW w:w="2295" w:type="dxa"/>
            <w:vAlign w:val="center"/>
          </w:tcPr>
          <w:p w:rsidR="002E347C" w:rsidRDefault="00BF7A8F">
            <w:pPr>
              <w:pStyle w:val="TableParagraph"/>
              <w:tabs>
                <w:tab w:val="left" w:pos="9900"/>
              </w:tabs>
              <w:ind w:rightChars="-23" w:right="-51"/>
              <w:jc w:val="center"/>
              <w:rPr>
                <w:b/>
                <w:bCs/>
                <w:sz w:val="24"/>
                <w:szCs w:val="24"/>
              </w:rPr>
            </w:pPr>
            <w:r>
              <w:rPr>
                <w:b/>
                <w:bCs/>
                <w:sz w:val="24"/>
                <w:szCs w:val="24"/>
              </w:rPr>
              <w:t>%</w:t>
            </w:r>
            <w:r w:rsidR="004215F0">
              <w:rPr>
                <w:b/>
                <w:bCs/>
                <w:sz w:val="24"/>
                <w:szCs w:val="24"/>
              </w:rPr>
              <w:t xml:space="preserve"> </w:t>
            </w:r>
            <w:r>
              <w:rPr>
                <w:b/>
                <w:bCs/>
                <w:sz w:val="24"/>
                <w:szCs w:val="24"/>
              </w:rPr>
              <w:t>всхожести</w:t>
            </w:r>
            <w:r w:rsidR="004215F0">
              <w:rPr>
                <w:b/>
                <w:bCs/>
                <w:sz w:val="24"/>
                <w:szCs w:val="24"/>
              </w:rPr>
              <w:t xml:space="preserve"> </w:t>
            </w:r>
            <w:r>
              <w:rPr>
                <w:b/>
                <w:bCs/>
                <w:spacing w:val="-2"/>
                <w:sz w:val="24"/>
                <w:szCs w:val="24"/>
              </w:rPr>
              <w:t>семян</w:t>
            </w:r>
          </w:p>
        </w:tc>
        <w:tc>
          <w:tcPr>
            <w:tcW w:w="3625" w:type="dxa"/>
            <w:vAlign w:val="center"/>
          </w:tcPr>
          <w:p w:rsidR="002E347C" w:rsidRDefault="00BF7A8F">
            <w:pPr>
              <w:pStyle w:val="TableParagraph"/>
              <w:tabs>
                <w:tab w:val="left" w:pos="9900"/>
              </w:tabs>
              <w:ind w:rightChars="-23" w:right="-51"/>
              <w:jc w:val="center"/>
              <w:rPr>
                <w:b/>
                <w:bCs/>
                <w:sz w:val="24"/>
                <w:szCs w:val="24"/>
              </w:rPr>
            </w:pPr>
            <w:r>
              <w:rPr>
                <w:b/>
                <w:bCs/>
                <w:sz w:val="24"/>
                <w:szCs w:val="24"/>
              </w:rPr>
              <w:t>Состояние</w:t>
            </w:r>
            <w:r w:rsidR="004215F0">
              <w:rPr>
                <w:b/>
                <w:bCs/>
                <w:sz w:val="24"/>
                <w:szCs w:val="24"/>
              </w:rPr>
              <w:t xml:space="preserve"> </w:t>
            </w:r>
            <w:r>
              <w:rPr>
                <w:b/>
                <w:bCs/>
                <w:spacing w:val="-2"/>
                <w:sz w:val="24"/>
                <w:szCs w:val="24"/>
              </w:rPr>
              <w:t>атмосферы</w:t>
            </w:r>
          </w:p>
        </w:tc>
      </w:tr>
      <w:tr w:rsidR="002E347C">
        <w:trPr>
          <w:trHeight w:val="251"/>
        </w:trPr>
        <w:tc>
          <w:tcPr>
            <w:tcW w:w="1822" w:type="dxa"/>
            <w:vAlign w:val="center"/>
          </w:tcPr>
          <w:p w:rsidR="002E347C" w:rsidRDefault="00BF7A8F">
            <w:pPr>
              <w:pStyle w:val="TableParagraph"/>
              <w:tabs>
                <w:tab w:val="left" w:pos="9900"/>
              </w:tabs>
              <w:ind w:rightChars="-23" w:right="-51"/>
              <w:jc w:val="center"/>
              <w:rPr>
                <w:sz w:val="24"/>
                <w:szCs w:val="24"/>
              </w:rPr>
            </w:pPr>
            <w:r>
              <w:rPr>
                <w:sz w:val="24"/>
                <w:szCs w:val="24"/>
              </w:rPr>
              <w:t>Точка</w:t>
            </w:r>
            <w:r w:rsidR="004215F0">
              <w:rPr>
                <w:sz w:val="24"/>
                <w:szCs w:val="24"/>
              </w:rPr>
              <w:t xml:space="preserve"> </w:t>
            </w:r>
            <w:r>
              <w:rPr>
                <w:sz w:val="24"/>
                <w:szCs w:val="24"/>
              </w:rPr>
              <w:t>№</w:t>
            </w:r>
            <w:r>
              <w:rPr>
                <w:spacing w:val="-10"/>
                <w:sz w:val="24"/>
                <w:szCs w:val="24"/>
              </w:rPr>
              <w:t>1</w:t>
            </w:r>
          </w:p>
        </w:tc>
        <w:tc>
          <w:tcPr>
            <w:tcW w:w="2269" w:type="dxa"/>
            <w:vAlign w:val="center"/>
          </w:tcPr>
          <w:p w:rsidR="002E347C" w:rsidRDefault="00BF7A8F">
            <w:pPr>
              <w:pStyle w:val="TableParagraph"/>
              <w:tabs>
                <w:tab w:val="left" w:pos="9900"/>
              </w:tabs>
              <w:ind w:rightChars="-23" w:right="-51"/>
              <w:jc w:val="center"/>
              <w:rPr>
                <w:sz w:val="24"/>
                <w:szCs w:val="24"/>
              </w:rPr>
            </w:pPr>
            <w:r>
              <w:rPr>
                <w:spacing w:val="-5"/>
                <w:sz w:val="24"/>
                <w:szCs w:val="24"/>
              </w:rPr>
              <w:t>6,7</w:t>
            </w:r>
          </w:p>
        </w:tc>
        <w:tc>
          <w:tcPr>
            <w:tcW w:w="2295" w:type="dxa"/>
            <w:vAlign w:val="center"/>
          </w:tcPr>
          <w:p w:rsidR="002E347C" w:rsidRDefault="00BF7A8F">
            <w:pPr>
              <w:pStyle w:val="TableParagraph"/>
              <w:tabs>
                <w:tab w:val="left" w:pos="9900"/>
              </w:tabs>
              <w:ind w:rightChars="-23" w:right="-51"/>
              <w:jc w:val="center"/>
              <w:rPr>
                <w:sz w:val="24"/>
                <w:szCs w:val="24"/>
              </w:rPr>
            </w:pPr>
            <w:r>
              <w:rPr>
                <w:spacing w:val="-4"/>
                <w:sz w:val="24"/>
                <w:szCs w:val="24"/>
              </w:rPr>
              <w:t>13,3</w:t>
            </w:r>
          </w:p>
        </w:tc>
        <w:tc>
          <w:tcPr>
            <w:tcW w:w="3625" w:type="dxa"/>
            <w:vAlign w:val="center"/>
          </w:tcPr>
          <w:p w:rsidR="002E347C" w:rsidRDefault="00BF7A8F">
            <w:pPr>
              <w:pStyle w:val="TableParagraph"/>
              <w:tabs>
                <w:tab w:val="left" w:pos="9900"/>
              </w:tabs>
              <w:ind w:rightChars="-23" w:right="-51"/>
              <w:jc w:val="center"/>
              <w:rPr>
                <w:sz w:val="24"/>
                <w:szCs w:val="24"/>
              </w:rPr>
            </w:pPr>
            <w:r>
              <w:rPr>
                <w:sz w:val="24"/>
                <w:szCs w:val="24"/>
              </w:rPr>
              <w:t>Сильная</w:t>
            </w:r>
            <w:r w:rsidR="004215F0">
              <w:rPr>
                <w:sz w:val="24"/>
                <w:szCs w:val="24"/>
              </w:rPr>
              <w:t xml:space="preserve"> </w:t>
            </w:r>
            <w:r>
              <w:rPr>
                <w:sz w:val="24"/>
                <w:szCs w:val="24"/>
              </w:rPr>
              <w:t>степень</w:t>
            </w:r>
            <w:r w:rsidR="004215F0">
              <w:rPr>
                <w:sz w:val="24"/>
                <w:szCs w:val="24"/>
              </w:rPr>
              <w:t xml:space="preserve"> </w:t>
            </w:r>
            <w:r>
              <w:rPr>
                <w:spacing w:val="-2"/>
                <w:sz w:val="24"/>
                <w:szCs w:val="24"/>
              </w:rPr>
              <w:t>загрязнения</w:t>
            </w:r>
          </w:p>
        </w:tc>
      </w:tr>
      <w:tr w:rsidR="002E347C">
        <w:trPr>
          <w:trHeight w:val="252"/>
        </w:trPr>
        <w:tc>
          <w:tcPr>
            <w:tcW w:w="1822" w:type="dxa"/>
            <w:vAlign w:val="center"/>
          </w:tcPr>
          <w:p w:rsidR="002E347C" w:rsidRDefault="00BF7A8F">
            <w:pPr>
              <w:pStyle w:val="TableParagraph"/>
              <w:tabs>
                <w:tab w:val="left" w:pos="9900"/>
              </w:tabs>
              <w:ind w:rightChars="-23" w:right="-51"/>
              <w:jc w:val="center"/>
              <w:rPr>
                <w:sz w:val="24"/>
                <w:szCs w:val="24"/>
              </w:rPr>
            </w:pPr>
            <w:r>
              <w:rPr>
                <w:sz w:val="24"/>
                <w:szCs w:val="24"/>
              </w:rPr>
              <w:t>Точка</w:t>
            </w:r>
            <w:r w:rsidR="004215F0">
              <w:rPr>
                <w:sz w:val="24"/>
                <w:szCs w:val="24"/>
              </w:rPr>
              <w:t xml:space="preserve"> </w:t>
            </w:r>
            <w:r>
              <w:rPr>
                <w:sz w:val="24"/>
                <w:szCs w:val="24"/>
              </w:rPr>
              <w:t>№</w:t>
            </w:r>
            <w:r>
              <w:rPr>
                <w:spacing w:val="-10"/>
                <w:sz w:val="24"/>
                <w:szCs w:val="24"/>
              </w:rPr>
              <w:t>2</w:t>
            </w:r>
          </w:p>
        </w:tc>
        <w:tc>
          <w:tcPr>
            <w:tcW w:w="2269" w:type="dxa"/>
            <w:vAlign w:val="center"/>
          </w:tcPr>
          <w:p w:rsidR="002E347C" w:rsidRDefault="00BF7A8F">
            <w:pPr>
              <w:pStyle w:val="TableParagraph"/>
              <w:tabs>
                <w:tab w:val="left" w:pos="9900"/>
              </w:tabs>
              <w:ind w:rightChars="-23" w:right="-51"/>
              <w:jc w:val="center"/>
              <w:rPr>
                <w:sz w:val="24"/>
                <w:szCs w:val="24"/>
              </w:rPr>
            </w:pPr>
            <w:r>
              <w:rPr>
                <w:spacing w:val="-5"/>
                <w:sz w:val="24"/>
                <w:szCs w:val="24"/>
              </w:rPr>
              <w:t>5,4</w:t>
            </w:r>
          </w:p>
        </w:tc>
        <w:tc>
          <w:tcPr>
            <w:tcW w:w="2295" w:type="dxa"/>
            <w:vAlign w:val="center"/>
          </w:tcPr>
          <w:p w:rsidR="002E347C" w:rsidRDefault="00BF7A8F">
            <w:pPr>
              <w:pStyle w:val="TableParagraph"/>
              <w:tabs>
                <w:tab w:val="left" w:pos="9900"/>
              </w:tabs>
              <w:ind w:rightChars="-23" w:right="-51"/>
              <w:jc w:val="center"/>
              <w:rPr>
                <w:sz w:val="24"/>
                <w:szCs w:val="24"/>
              </w:rPr>
            </w:pPr>
            <w:r>
              <w:rPr>
                <w:spacing w:val="-4"/>
                <w:sz w:val="24"/>
                <w:szCs w:val="24"/>
              </w:rPr>
              <w:t>16,7</w:t>
            </w:r>
          </w:p>
        </w:tc>
        <w:tc>
          <w:tcPr>
            <w:tcW w:w="3625" w:type="dxa"/>
            <w:vAlign w:val="center"/>
          </w:tcPr>
          <w:p w:rsidR="002E347C" w:rsidRDefault="00BF7A8F">
            <w:pPr>
              <w:pStyle w:val="TableParagraph"/>
              <w:tabs>
                <w:tab w:val="left" w:pos="9900"/>
              </w:tabs>
              <w:ind w:rightChars="-23" w:right="-51"/>
              <w:jc w:val="center"/>
              <w:rPr>
                <w:sz w:val="24"/>
                <w:szCs w:val="24"/>
              </w:rPr>
            </w:pPr>
            <w:r>
              <w:rPr>
                <w:sz w:val="24"/>
                <w:szCs w:val="24"/>
              </w:rPr>
              <w:t>Сильная</w:t>
            </w:r>
            <w:r w:rsidR="004215F0">
              <w:rPr>
                <w:sz w:val="24"/>
                <w:szCs w:val="24"/>
              </w:rPr>
              <w:t xml:space="preserve"> </w:t>
            </w:r>
            <w:r>
              <w:rPr>
                <w:sz w:val="24"/>
                <w:szCs w:val="24"/>
              </w:rPr>
              <w:t>степень</w:t>
            </w:r>
            <w:r w:rsidR="004215F0">
              <w:rPr>
                <w:sz w:val="24"/>
                <w:szCs w:val="24"/>
              </w:rPr>
              <w:t xml:space="preserve"> </w:t>
            </w:r>
            <w:r>
              <w:rPr>
                <w:spacing w:val="-2"/>
                <w:sz w:val="24"/>
                <w:szCs w:val="24"/>
              </w:rPr>
              <w:t>загрязнения</w:t>
            </w:r>
          </w:p>
        </w:tc>
      </w:tr>
      <w:tr w:rsidR="002E347C">
        <w:trPr>
          <w:trHeight w:val="553"/>
        </w:trPr>
        <w:tc>
          <w:tcPr>
            <w:tcW w:w="1822" w:type="dxa"/>
            <w:vAlign w:val="center"/>
          </w:tcPr>
          <w:p w:rsidR="002E347C" w:rsidRDefault="00BF7A8F">
            <w:pPr>
              <w:pStyle w:val="TableParagraph"/>
              <w:tabs>
                <w:tab w:val="left" w:pos="9900"/>
              </w:tabs>
              <w:ind w:rightChars="-23" w:right="-51"/>
              <w:jc w:val="center"/>
              <w:rPr>
                <w:sz w:val="24"/>
                <w:szCs w:val="24"/>
              </w:rPr>
            </w:pPr>
            <w:r>
              <w:rPr>
                <w:sz w:val="24"/>
                <w:szCs w:val="24"/>
              </w:rPr>
              <w:t>Точка</w:t>
            </w:r>
            <w:r w:rsidR="004215F0">
              <w:rPr>
                <w:sz w:val="24"/>
                <w:szCs w:val="24"/>
              </w:rPr>
              <w:t xml:space="preserve"> </w:t>
            </w:r>
            <w:r>
              <w:rPr>
                <w:sz w:val="24"/>
                <w:szCs w:val="24"/>
              </w:rPr>
              <w:t>№</w:t>
            </w:r>
            <w:r>
              <w:rPr>
                <w:spacing w:val="-10"/>
                <w:sz w:val="24"/>
                <w:szCs w:val="24"/>
              </w:rPr>
              <w:t>3</w:t>
            </w:r>
          </w:p>
        </w:tc>
        <w:tc>
          <w:tcPr>
            <w:tcW w:w="2269" w:type="dxa"/>
            <w:vAlign w:val="center"/>
          </w:tcPr>
          <w:p w:rsidR="002E347C" w:rsidRDefault="00BF7A8F">
            <w:pPr>
              <w:pStyle w:val="TableParagraph"/>
              <w:tabs>
                <w:tab w:val="left" w:pos="9900"/>
              </w:tabs>
              <w:ind w:rightChars="-23" w:right="-51"/>
              <w:jc w:val="center"/>
              <w:rPr>
                <w:sz w:val="24"/>
                <w:szCs w:val="24"/>
              </w:rPr>
            </w:pPr>
            <w:r>
              <w:rPr>
                <w:spacing w:val="-5"/>
                <w:sz w:val="24"/>
                <w:szCs w:val="24"/>
              </w:rPr>
              <w:t>1,7</w:t>
            </w:r>
          </w:p>
        </w:tc>
        <w:tc>
          <w:tcPr>
            <w:tcW w:w="2295" w:type="dxa"/>
            <w:vAlign w:val="center"/>
          </w:tcPr>
          <w:p w:rsidR="002E347C" w:rsidRDefault="00BF7A8F">
            <w:pPr>
              <w:pStyle w:val="TableParagraph"/>
              <w:tabs>
                <w:tab w:val="left" w:pos="9900"/>
              </w:tabs>
              <w:ind w:rightChars="-23" w:right="-51"/>
              <w:jc w:val="center"/>
              <w:rPr>
                <w:sz w:val="24"/>
                <w:szCs w:val="24"/>
              </w:rPr>
            </w:pPr>
            <w:r>
              <w:rPr>
                <w:spacing w:val="-4"/>
                <w:sz w:val="24"/>
                <w:szCs w:val="24"/>
              </w:rPr>
              <w:t>53,3</w:t>
            </w:r>
          </w:p>
        </w:tc>
        <w:tc>
          <w:tcPr>
            <w:tcW w:w="3625" w:type="dxa"/>
            <w:vAlign w:val="center"/>
          </w:tcPr>
          <w:p w:rsidR="002E347C" w:rsidRDefault="00BF7A8F">
            <w:pPr>
              <w:pStyle w:val="TableParagraph"/>
              <w:tabs>
                <w:tab w:val="left" w:pos="9900"/>
              </w:tabs>
              <w:ind w:rightChars="-23" w:right="-51"/>
              <w:jc w:val="center"/>
              <w:rPr>
                <w:sz w:val="24"/>
                <w:szCs w:val="24"/>
              </w:rPr>
            </w:pPr>
            <w:r>
              <w:rPr>
                <w:sz w:val="24"/>
                <w:szCs w:val="24"/>
              </w:rPr>
              <w:t>Слабая</w:t>
            </w:r>
            <w:r w:rsidR="004215F0">
              <w:rPr>
                <w:sz w:val="24"/>
                <w:szCs w:val="24"/>
              </w:rPr>
              <w:t xml:space="preserve"> </w:t>
            </w:r>
            <w:r>
              <w:rPr>
                <w:sz w:val="24"/>
                <w:szCs w:val="24"/>
              </w:rPr>
              <w:t>степень</w:t>
            </w:r>
            <w:r w:rsidR="004215F0">
              <w:rPr>
                <w:sz w:val="24"/>
                <w:szCs w:val="24"/>
              </w:rPr>
              <w:t xml:space="preserve"> </w:t>
            </w:r>
            <w:r>
              <w:rPr>
                <w:spacing w:val="-2"/>
                <w:sz w:val="24"/>
                <w:szCs w:val="24"/>
              </w:rPr>
              <w:t>загрязнения,</w:t>
            </w:r>
          </w:p>
          <w:p w:rsidR="002E347C" w:rsidRDefault="00BF7A8F">
            <w:pPr>
              <w:pStyle w:val="TableParagraph"/>
              <w:tabs>
                <w:tab w:val="left" w:pos="9900"/>
              </w:tabs>
              <w:ind w:rightChars="-23" w:right="-51"/>
              <w:jc w:val="center"/>
              <w:rPr>
                <w:sz w:val="24"/>
                <w:szCs w:val="24"/>
              </w:rPr>
            </w:pPr>
            <w:r>
              <w:rPr>
                <w:sz w:val="24"/>
                <w:szCs w:val="24"/>
              </w:rPr>
              <w:t xml:space="preserve">ближек </w:t>
            </w:r>
            <w:r>
              <w:rPr>
                <w:spacing w:val="-2"/>
                <w:sz w:val="24"/>
                <w:szCs w:val="24"/>
              </w:rPr>
              <w:t>средней</w:t>
            </w:r>
          </w:p>
        </w:tc>
      </w:tr>
    </w:tbl>
    <w:p w:rsidR="002E347C" w:rsidRDefault="00BF7A8F">
      <w:pPr>
        <w:pStyle w:val="a6"/>
        <w:tabs>
          <w:tab w:val="left" w:pos="9900"/>
        </w:tabs>
        <w:ind w:left="0" w:firstLineChars="235" w:firstLine="658"/>
      </w:pPr>
      <w:r>
        <w:t>Анализ данных, полученных методом биоиндикации, показал, что наиболее загрязненный воздух в точках №1, №2, что связано с интенсивным движением автотранспорта. Самым чистым оказался воздух в точке №3, на улице с неинтенсивным движением автотранспорта, но все же</w:t>
      </w:r>
      <w:r w:rsidR="004215F0">
        <w:t>,</w:t>
      </w:r>
      <w:r>
        <w:t xml:space="preserve"> он тоже загрязнен, что связано с перемещением воздушных масс.</w:t>
      </w:r>
    </w:p>
    <w:p w:rsidR="002E347C" w:rsidRDefault="00BF7A8F">
      <w:pPr>
        <w:pStyle w:val="a6"/>
        <w:tabs>
          <w:tab w:val="left" w:pos="9900"/>
        </w:tabs>
        <w:ind w:left="0" w:firstLineChars="235" w:firstLine="658"/>
      </w:pPr>
      <w:r>
        <w:t>Листовой опад может накапливать химические элементы, которые не безопасны дл</w:t>
      </w:r>
      <w:r w:rsidR="004215F0">
        <w:t>я живых организмов, в том числе</w:t>
      </w:r>
      <w:r>
        <w:t xml:space="preserve"> и человека. Элементы, накопленные растением в процессе жизнедеятельности, возвращаются в биологический круговорот вместе с опадом и попадают в тела живых организмов, передаваясь по цепям питания.</w:t>
      </w:r>
    </w:p>
    <w:p w:rsidR="002E347C" w:rsidRDefault="00BF7A8F" w:rsidP="00BF7A8F">
      <w:pPr>
        <w:pStyle w:val="1"/>
        <w:tabs>
          <w:tab w:val="left" w:pos="2005"/>
          <w:tab w:val="left" w:pos="9900"/>
        </w:tabs>
        <w:spacing w:line="276" w:lineRule="auto"/>
        <w:ind w:left="0" w:rightChars="-23" w:right="-51" w:firstLineChars="239" w:firstLine="667"/>
        <w:jc w:val="both"/>
        <w:rPr>
          <w:spacing w:val="-2"/>
        </w:rPr>
      </w:pPr>
      <w:r>
        <w:rPr>
          <w:spacing w:val="-2"/>
        </w:rPr>
        <w:t>4.</w:t>
      </w:r>
      <w:r w:rsidR="004215F0">
        <w:rPr>
          <w:spacing w:val="-2"/>
        </w:rPr>
        <w:t xml:space="preserve"> </w:t>
      </w:r>
      <w:r>
        <w:rPr>
          <w:spacing w:val="-2"/>
        </w:rPr>
        <w:t>Исследование воздуха с применением индикаторных трубок и тест-систем</w:t>
      </w:r>
    </w:p>
    <w:p w:rsidR="002E347C" w:rsidRDefault="00BF7A8F" w:rsidP="00BF7A8F">
      <w:pPr>
        <w:pStyle w:val="1"/>
        <w:tabs>
          <w:tab w:val="left" w:pos="2005"/>
          <w:tab w:val="left" w:pos="9900"/>
        </w:tabs>
        <w:spacing w:line="276" w:lineRule="auto"/>
        <w:ind w:left="0" w:rightChars="-23" w:right="-51" w:firstLineChars="235" w:firstLine="661"/>
        <w:jc w:val="both"/>
        <w:rPr>
          <w:spacing w:val="-2"/>
        </w:rPr>
      </w:pPr>
      <w:r>
        <w:t>4.1. Методика</w:t>
      </w:r>
      <w:r>
        <w:rPr>
          <w:spacing w:val="-10"/>
        </w:rPr>
        <w:t xml:space="preserve"> выполнения</w:t>
      </w:r>
      <w:r>
        <w:rPr>
          <w:spacing w:val="-2"/>
        </w:rPr>
        <w:t xml:space="preserve"> исследования</w:t>
      </w:r>
    </w:p>
    <w:p w:rsidR="002E347C" w:rsidRDefault="00BF7A8F">
      <w:pPr>
        <w:pStyle w:val="a6"/>
        <w:tabs>
          <w:tab w:val="left" w:pos="9900"/>
        </w:tabs>
        <w:ind w:left="0" w:firstLineChars="235" w:firstLine="658"/>
      </w:pPr>
      <w:r>
        <w:t>Индикаторные трубки помогают определить содержание газов. Они находят применение при количественном экологическом и санитарно-химическом контроле. Исследование выполнялось помощью комплекта индикаторных трубок  лаборатории «Пчелка-У» и полевой мини-экспресс лаборатории НК</w:t>
      </w:r>
      <w:r w:rsidR="00CA56FF">
        <w:t>В-Р (тест комплекты «Крисмас+»)</w:t>
      </w:r>
      <w:r>
        <w:t>, насоса-пробоотборника, термометра, секундомера</w:t>
      </w:r>
      <w:r w:rsidR="004215F0">
        <w:t xml:space="preserve"> </w:t>
      </w:r>
      <w:r>
        <w:t xml:space="preserve">[13]. </w:t>
      </w:r>
    </w:p>
    <w:p w:rsidR="002E347C" w:rsidRDefault="00BF7A8F">
      <w:pPr>
        <w:pStyle w:val="a6"/>
        <w:tabs>
          <w:tab w:val="left" w:pos="9900"/>
        </w:tabs>
        <w:ind w:left="0" w:firstLineChars="235" w:firstLine="658"/>
      </w:pPr>
      <w:r>
        <w:t>Использовала методику с подробными картами- инструкциями из «Экологического практикума» под ред. А.Г.Муравьёва [10]:</w:t>
      </w:r>
    </w:p>
    <w:p w:rsidR="002E347C" w:rsidRDefault="00BF7A8F">
      <w:pPr>
        <w:pStyle w:val="1"/>
        <w:shd w:val="clear" w:color="auto" w:fill="FFFFFF"/>
        <w:tabs>
          <w:tab w:val="left" w:pos="0"/>
        </w:tabs>
        <w:spacing w:line="276" w:lineRule="auto"/>
        <w:ind w:left="0" w:firstLineChars="235" w:firstLine="658"/>
        <w:jc w:val="both"/>
        <w:rPr>
          <w:rFonts w:eastAsia="sans-serif"/>
          <w:b w:val="0"/>
          <w:bCs w:val="0"/>
          <w:u w:val="single"/>
          <w:shd w:val="clear" w:color="auto" w:fill="FFFFFF"/>
        </w:rPr>
      </w:pPr>
      <w:r>
        <w:rPr>
          <w:rFonts w:eastAsia="sans-serif"/>
          <w:b w:val="0"/>
          <w:bCs w:val="0"/>
          <w:u w:val="single"/>
          <w:shd w:val="clear" w:color="auto" w:fill="FFFFFF"/>
        </w:rPr>
        <w:t>1.Определение содержания в воздухе оксида углерода, диоксида углерода, кислорода, диоксида азота</w:t>
      </w:r>
    </w:p>
    <w:p w:rsidR="002E347C" w:rsidRDefault="00BF7A8F">
      <w:pPr>
        <w:pStyle w:val="a6"/>
        <w:tabs>
          <w:tab w:val="left" w:pos="9900"/>
        </w:tabs>
        <w:ind w:left="0" w:firstLineChars="235" w:firstLine="658"/>
      </w:pPr>
      <w:r>
        <w:rPr>
          <w:rFonts w:eastAsia="sans-serif"/>
          <w:shd w:val="clear" w:color="auto" w:fill="FFFFFF"/>
        </w:rPr>
        <w:t xml:space="preserve">Цель </w:t>
      </w:r>
      <w:r>
        <w:t xml:space="preserve">работы: Определение содержания оксида углерода, диоксида углерода, диоксида азота и  кислорода с помощью индикаторных трубок. </w:t>
      </w:r>
    </w:p>
    <w:p w:rsidR="002E347C" w:rsidRDefault="00BF7A8F">
      <w:pPr>
        <w:pStyle w:val="a6"/>
        <w:tabs>
          <w:tab w:val="left" w:pos="9900"/>
        </w:tabs>
        <w:ind w:left="0" w:firstLineChars="235" w:firstLine="658"/>
      </w:pPr>
      <w:r>
        <w:t xml:space="preserve">Индикаторные трубки являются удобным инструментарием для экспресс-контроля вредных химических веществ в газовых средах. Конструкционно индикаторная трубка представляет собой специальным образом подготовленную, запаянную с двух концов герметичную стеклянную трубку определённого диаметра и длины, заполненную твёрдым носителем, который перед его внесением в трубку подвергается ряду предварительных технологических операций, в </w:t>
      </w:r>
      <w:r>
        <w:lastRenderedPageBreak/>
        <w:t>результате которых на него наносится индикаторная рецептура. Непосредственно перед использованием трубки вскрывают путём отламывания их кончиков с двух сторон, и с помощью специального насоса-пробоотборника пропускают через них определённую пробу воздуха. Концентрацию вредного вещества определяют по изменению интенсивности окраски (колориметрические индикаторные трубки) или по глубине образовавшегося при взаимодействии определяемого компонента с индикаторным порошком окрашенного слоя (линейно-колористические индикаторные трубки).</w:t>
      </w:r>
    </w:p>
    <w:p w:rsidR="002E347C" w:rsidRDefault="00BF7A8F">
      <w:pPr>
        <w:pStyle w:val="a6"/>
        <w:tabs>
          <w:tab w:val="left" w:pos="9900"/>
        </w:tabs>
        <w:ind w:left="0" w:firstLineChars="235" w:firstLine="658"/>
      </w:pPr>
      <w:r>
        <w:t>Ход работы:</w:t>
      </w:r>
    </w:p>
    <w:p w:rsidR="002E347C" w:rsidRDefault="00BF7A8F">
      <w:pPr>
        <w:pStyle w:val="a6"/>
        <w:tabs>
          <w:tab w:val="left" w:pos="9900"/>
        </w:tabs>
        <w:ind w:left="0" w:firstLineChars="235" w:firstLine="658"/>
      </w:pPr>
      <w:r>
        <w:t>1. Вскройте индикаторную трубку с обоих концов, используя отверстие в головке аспиратора. Обратите внимание на первоначальный цвет наполнителя индикаторных трубок. </w:t>
      </w:r>
    </w:p>
    <w:p w:rsidR="002E347C" w:rsidRDefault="00BF7A8F">
      <w:pPr>
        <w:pStyle w:val="a6"/>
        <w:tabs>
          <w:tab w:val="left" w:pos="9900"/>
        </w:tabs>
        <w:ind w:left="0" w:firstLineChars="235" w:firstLine="658"/>
      </w:pPr>
      <w:r>
        <w:t>2. Вскрытую индикаторную трубку вставьте в уплотнительную втулку аспиратора, соблюдая направление прокачивания воздуха (указано стрелкой на поверхности индикаторной трубки).</w:t>
      </w:r>
    </w:p>
    <w:p w:rsidR="002E347C" w:rsidRDefault="00BF7A8F">
      <w:pPr>
        <w:pStyle w:val="a6"/>
        <w:tabs>
          <w:tab w:val="left" w:pos="9900"/>
        </w:tabs>
        <w:ind w:left="0" w:firstLineChars="235" w:firstLine="658"/>
      </w:pPr>
      <w:r>
        <w:t>3. Прокачайте через индикаторную трубку необходимый по инструкции объём воздуха, сделав требуемое количество качаний аспиратором.</w:t>
      </w:r>
    </w:p>
    <w:p w:rsidR="002E347C" w:rsidRDefault="00BF7A8F">
      <w:pPr>
        <w:pStyle w:val="a6"/>
        <w:tabs>
          <w:tab w:val="left" w:pos="9900"/>
        </w:tabs>
        <w:ind w:left="0" w:firstLineChars="235" w:firstLine="658"/>
      </w:pPr>
      <w:r>
        <w:t>4. Отметьте изменение окраски и длину столбика прореагировавшего наполнителя после прокачивания. Произвести измерение анализируемого газа и определить содержание вредного вещества по шкале, нанесённой на индикаторную трубку, или приложив её к соответствующей шкале внутри упаковки. При размытости границы раздела окрасок слоёв исходной и прореагировавшей индикаторной массы за результат измерения принимайте среднее значение.</w:t>
      </w:r>
    </w:p>
    <w:p w:rsidR="002E347C" w:rsidRDefault="00BF7A8F">
      <w:pPr>
        <w:pStyle w:val="a6"/>
        <w:tabs>
          <w:tab w:val="left" w:pos="9900"/>
        </w:tabs>
        <w:ind w:left="0" w:firstLineChars="235" w:firstLine="658"/>
      </w:pPr>
      <w:r>
        <w:t xml:space="preserve">5. Занесите </w:t>
      </w:r>
      <w:r w:rsidR="004215F0">
        <w:t>полученные результаты в таблицу</w:t>
      </w:r>
      <w:r>
        <w:t>:</w:t>
      </w:r>
    </w:p>
    <w:tbl>
      <w:tblPr>
        <w:tblStyle w:val="aa"/>
        <w:tblW w:w="0" w:type="auto"/>
        <w:tblLayout w:type="fixed"/>
        <w:tblLook w:val="04A0"/>
      </w:tblPr>
      <w:tblGrid>
        <w:gridCol w:w="1043"/>
        <w:gridCol w:w="1600"/>
        <w:gridCol w:w="1427"/>
        <w:gridCol w:w="1547"/>
        <w:gridCol w:w="1573"/>
        <w:gridCol w:w="1547"/>
        <w:gridCol w:w="1548"/>
      </w:tblGrid>
      <w:tr w:rsidR="002E347C">
        <w:trPr>
          <w:trHeight w:val="480"/>
        </w:trPr>
        <w:tc>
          <w:tcPr>
            <w:tcW w:w="1043" w:type="dxa"/>
            <w:vMerge w:val="restart"/>
            <w:vAlign w:val="center"/>
          </w:tcPr>
          <w:p w:rsidR="002E347C" w:rsidRDefault="00BF7A8F">
            <w:pPr>
              <w:pStyle w:val="a6"/>
              <w:tabs>
                <w:tab w:val="left" w:pos="9900"/>
              </w:tabs>
              <w:ind w:left="0"/>
              <w:jc w:val="center"/>
            </w:pPr>
            <w:r>
              <w:rPr>
                <w:color w:val="000000"/>
                <w:sz w:val="24"/>
                <w:szCs w:val="24"/>
              </w:rPr>
              <w:t>Точка забора пробы воздуха</w:t>
            </w:r>
          </w:p>
        </w:tc>
        <w:tc>
          <w:tcPr>
            <w:tcW w:w="3027" w:type="dxa"/>
            <w:gridSpan w:val="2"/>
            <w:shd w:val="clear" w:color="auto" w:fill="FFFFFF"/>
            <w:vAlign w:val="center"/>
          </w:tcPr>
          <w:p w:rsidR="002E347C" w:rsidRDefault="00BF7A8F">
            <w:pPr>
              <w:jc w:val="center"/>
              <w:rPr>
                <w:color w:val="000000"/>
                <w:sz w:val="24"/>
                <w:szCs w:val="24"/>
              </w:rPr>
            </w:pPr>
            <w:r>
              <w:rPr>
                <w:color w:val="000000"/>
                <w:sz w:val="24"/>
                <w:szCs w:val="24"/>
              </w:rPr>
              <w:t>Условия анализа</w:t>
            </w:r>
          </w:p>
        </w:tc>
        <w:tc>
          <w:tcPr>
            <w:tcW w:w="1547" w:type="dxa"/>
            <w:shd w:val="clear" w:color="auto" w:fill="FFFFFF"/>
            <w:vAlign w:val="center"/>
          </w:tcPr>
          <w:p w:rsidR="002E347C" w:rsidRDefault="00BF7A8F">
            <w:pPr>
              <w:jc w:val="center"/>
              <w:rPr>
                <w:color w:val="000000"/>
                <w:sz w:val="24"/>
                <w:szCs w:val="24"/>
              </w:rPr>
            </w:pPr>
            <w:r>
              <w:rPr>
                <w:color w:val="000000"/>
                <w:sz w:val="24"/>
                <w:szCs w:val="24"/>
              </w:rPr>
              <w:t>Содержание оксида углерода СО</w:t>
            </w:r>
          </w:p>
        </w:tc>
        <w:tc>
          <w:tcPr>
            <w:tcW w:w="1573" w:type="dxa"/>
            <w:shd w:val="clear" w:color="auto" w:fill="FFFFFF"/>
            <w:vAlign w:val="center"/>
          </w:tcPr>
          <w:p w:rsidR="002E347C" w:rsidRDefault="00BF7A8F">
            <w:pPr>
              <w:jc w:val="center"/>
              <w:rPr>
                <w:color w:val="000000"/>
                <w:sz w:val="24"/>
                <w:szCs w:val="24"/>
              </w:rPr>
            </w:pPr>
            <w:r>
              <w:rPr>
                <w:color w:val="000000"/>
                <w:sz w:val="24"/>
                <w:szCs w:val="24"/>
              </w:rPr>
              <w:t>Содержание диоксида углерода СО2</w:t>
            </w:r>
          </w:p>
        </w:tc>
        <w:tc>
          <w:tcPr>
            <w:tcW w:w="1547" w:type="dxa"/>
            <w:shd w:val="clear" w:color="auto" w:fill="FFFFFF"/>
            <w:vAlign w:val="center"/>
          </w:tcPr>
          <w:p w:rsidR="002E347C" w:rsidRDefault="00BF7A8F">
            <w:pPr>
              <w:jc w:val="center"/>
              <w:rPr>
                <w:color w:val="000000"/>
                <w:sz w:val="24"/>
                <w:szCs w:val="24"/>
              </w:rPr>
            </w:pPr>
            <w:r>
              <w:rPr>
                <w:color w:val="000000"/>
                <w:sz w:val="24"/>
                <w:szCs w:val="24"/>
              </w:rPr>
              <w:t xml:space="preserve">Содержание </w:t>
            </w:r>
            <w:r w:rsidR="00B46FB3">
              <w:rPr>
                <w:rFonts w:eastAsia="sans-serif"/>
                <w:color w:val="000000"/>
                <w:sz w:val="24"/>
                <w:szCs w:val="24"/>
                <w:shd w:val="clear" w:color="auto" w:fill="FFFFFF"/>
              </w:rPr>
              <w:t>кислоро</w:t>
            </w:r>
            <w:r>
              <w:rPr>
                <w:rFonts w:eastAsia="sans-serif"/>
                <w:color w:val="000000"/>
                <w:sz w:val="24"/>
                <w:szCs w:val="24"/>
                <w:shd w:val="clear" w:color="auto" w:fill="FFFFFF"/>
              </w:rPr>
              <w:t>да О2</w:t>
            </w:r>
          </w:p>
        </w:tc>
        <w:tc>
          <w:tcPr>
            <w:tcW w:w="1548" w:type="dxa"/>
            <w:shd w:val="clear" w:color="auto" w:fill="FFFFFF"/>
            <w:vAlign w:val="center"/>
          </w:tcPr>
          <w:p w:rsidR="002E347C" w:rsidRDefault="00BF7A8F">
            <w:pPr>
              <w:jc w:val="center"/>
              <w:rPr>
                <w:color w:val="000000"/>
                <w:sz w:val="24"/>
                <w:szCs w:val="24"/>
              </w:rPr>
            </w:pPr>
            <w:r>
              <w:rPr>
                <w:color w:val="000000"/>
                <w:sz w:val="24"/>
                <w:szCs w:val="24"/>
              </w:rPr>
              <w:t xml:space="preserve">Содержание </w:t>
            </w:r>
            <w:r>
              <w:rPr>
                <w:rFonts w:eastAsia="sans-serif"/>
                <w:color w:val="000000"/>
                <w:sz w:val="24"/>
                <w:szCs w:val="24"/>
                <w:shd w:val="clear" w:color="auto" w:fill="FFFFFF"/>
              </w:rPr>
              <w:t xml:space="preserve">диоксида азота </w:t>
            </w:r>
            <w:r>
              <w:rPr>
                <w:rFonts w:eastAsia="sans-serif"/>
                <w:color w:val="000000"/>
                <w:sz w:val="24"/>
                <w:szCs w:val="24"/>
                <w:shd w:val="clear" w:color="auto" w:fill="FFFFFF"/>
                <w:lang w:val="en-US"/>
              </w:rPr>
              <w:t>NO2</w:t>
            </w:r>
          </w:p>
        </w:tc>
      </w:tr>
      <w:tr w:rsidR="002E347C">
        <w:tc>
          <w:tcPr>
            <w:tcW w:w="1043" w:type="dxa"/>
            <w:vMerge/>
            <w:vAlign w:val="center"/>
          </w:tcPr>
          <w:p w:rsidR="002E347C" w:rsidRDefault="002E347C">
            <w:pPr>
              <w:pStyle w:val="a6"/>
              <w:tabs>
                <w:tab w:val="left" w:pos="9900"/>
              </w:tabs>
              <w:ind w:left="0"/>
              <w:jc w:val="center"/>
            </w:pPr>
          </w:p>
        </w:tc>
        <w:tc>
          <w:tcPr>
            <w:tcW w:w="1600" w:type="dxa"/>
            <w:shd w:val="clear" w:color="auto" w:fill="FFFFFF"/>
            <w:vAlign w:val="center"/>
          </w:tcPr>
          <w:p w:rsidR="002E347C" w:rsidRDefault="00BF7A8F">
            <w:pPr>
              <w:jc w:val="center"/>
              <w:rPr>
                <w:color w:val="000000"/>
                <w:sz w:val="24"/>
                <w:szCs w:val="24"/>
              </w:rPr>
            </w:pPr>
            <w:r>
              <w:rPr>
                <w:color w:val="000000"/>
                <w:sz w:val="24"/>
                <w:szCs w:val="24"/>
              </w:rPr>
              <w:t>Температура,°С</w:t>
            </w:r>
          </w:p>
        </w:tc>
        <w:tc>
          <w:tcPr>
            <w:tcW w:w="1427" w:type="dxa"/>
            <w:shd w:val="clear" w:color="auto" w:fill="FFFFFF"/>
            <w:vAlign w:val="center"/>
          </w:tcPr>
          <w:p w:rsidR="002E347C" w:rsidRDefault="00BF7A8F">
            <w:pPr>
              <w:jc w:val="center"/>
              <w:rPr>
                <w:color w:val="000000"/>
                <w:sz w:val="24"/>
                <w:szCs w:val="24"/>
              </w:rPr>
            </w:pPr>
            <w:r>
              <w:rPr>
                <w:color w:val="000000"/>
                <w:sz w:val="24"/>
                <w:szCs w:val="24"/>
              </w:rPr>
              <w:t>Атмосфер-ное давление,</w:t>
            </w:r>
          </w:p>
          <w:p w:rsidR="002E347C" w:rsidRDefault="00BF7A8F">
            <w:pPr>
              <w:jc w:val="center"/>
              <w:rPr>
                <w:color w:val="000000"/>
                <w:sz w:val="24"/>
                <w:szCs w:val="24"/>
              </w:rPr>
            </w:pPr>
            <w:r>
              <w:rPr>
                <w:color w:val="000000"/>
                <w:sz w:val="24"/>
                <w:szCs w:val="24"/>
              </w:rPr>
              <w:t>мм рт. ст.</w:t>
            </w:r>
          </w:p>
        </w:tc>
        <w:tc>
          <w:tcPr>
            <w:tcW w:w="1547" w:type="dxa"/>
            <w:shd w:val="clear" w:color="auto" w:fill="FFFFFF"/>
            <w:vAlign w:val="center"/>
          </w:tcPr>
          <w:p w:rsidR="002E347C" w:rsidRDefault="00BF7A8F">
            <w:pPr>
              <w:jc w:val="center"/>
              <w:rPr>
                <w:color w:val="000000"/>
                <w:sz w:val="24"/>
                <w:szCs w:val="24"/>
              </w:rPr>
            </w:pPr>
            <w:r>
              <w:rPr>
                <w:color w:val="000000"/>
                <w:sz w:val="24"/>
                <w:szCs w:val="24"/>
              </w:rPr>
              <w:t>мг/м</w:t>
            </w:r>
            <w:r>
              <w:rPr>
                <w:color w:val="000000"/>
                <w:sz w:val="24"/>
                <w:szCs w:val="24"/>
                <w:vertAlign w:val="superscript"/>
              </w:rPr>
              <w:t>3</w:t>
            </w:r>
          </w:p>
        </w:tc>
        <w:tc>
          <w:tcPr>
            <w:tcW w:w="1573" w:type="dxa"/>
            <w:shd w:val="clear" w:color="auto" w:fill="FFFFFF"/>
            <w:vAlign w:val="center"/>
          </w:tcPr>
          <w:p w:rsidR="002E347C" w:rsidRDefault="00BF7A8F">
            <w:pPr>
              <w:jc w:val="center"/>
              <w:rPr>
                <w:color w:val="000000"/>
                <w:sz w:val="24"/>
                <w:szCs w:val="24"/>
              </w:rPr>
            </w:pPr>
            <w:r>
              <w:rPr>
                <w:color w:val="000000"/>
                <w:sz w:val="24"/>
                <w:szCs w:val="24"/>
              </w:rPr>
              <w:t>% об.</w:t>
            </w:r>
          </w:p>
        </w:tc>
        <w:tc>
          <w:tcPr>
            <w:tcW w:w="1547" w:type="dxa"/>
            <w:shd w:val="clear" w:color="auto" w:fill="FFFFFF"/>
            <w:vAlign w:val="center"/>
          </w:tcPr>
          <w:p w:rsidR="002E347C" w:rsidRDefault="00BF7A8F">
            <w:pPr>
              <w:jc w:val="center"/>
              <w:rPr>
                <w:color w:val="000000"/>
                <w:sz w:val="24"/>
                <w:szCs w:val="24"/>
              </w:rPr>
            </w:pPr>
            <w:r>
              <w:rPr>
                <w:color w:val="000000"/>
                <w:sz w:val="24"/>
                <w:szCs w:val="24"/>
              </w:rPr>
              <w:t>% об.</w:t>
            </w:r>
          </w:p>
        </w:tc>
        <w:tc>
          <w:tcPr>
            <w:tcW w:w="1548" w:type="dxa"/>
            <w:shd w:val="clear" w:color="auto" w:fill="FFFFFF"/>
            <w:vAlign w:val="center"/>
          </w:tcPr>
          <w:p w:rsidR="002E347C" w:rsidRDefault="00BF7A8F">
            <w:pPr>
              <w:jc w:val="center"/>
              <w:rPr>
                <w:color w:val="000000"/>
                <w:sz w:val="24"/>
                <w:szCs w:val="24"/>
              </w:rPr>
            </w:pPr>
            <w:r>
              <w:rPr>
                <w:color w:val="000000"/>
                <w:sz w:val="24"/>
                <w:szCs w:val="24"/>
              </w:rPr>
              <w:t>мг/м</w:t>
            </w:r>
            <w:r>
              <w:rPr>
                <w:color w:val="000000"/>
                <w:sz w:val="24"/>
                <w:szCs w:val="24"/>
                <w:vertAlign w:val="superscript"/>
              </w:rPr>
              <w:t>3</w:t>
            </w:r>
          </w:p>
        </w:tc>
      </w:tr>
    </w:tbl>
    <w:p w:rsidR="002E347C" w:rsidRDefault="00BF7A8F">
      <w:pPr>
        <w:pStyle w:val="1"/>
        <w:shd w:val="clear" w:color="auto" w:fill="FFFFFF"/>
        <w:spacing w:line="276" w:lineRule="auto"/>
        <w:ind w:left="0" w:firstLineChars="235" w:firstLine="658"/>
        <w:jc w:val="both"/>
        <w:rPr>
          <w:rFonts w:eastAsia="sans-serif"/>
          <w:b w:val="0"/>
          <w:bCs w:val="0"/>
          <w:u w:val="single"/>
          <w:shd w:val="clear" w:color="auto" w:fill="FFFFFF"/>
        </w:rPr>
      </w:pPr>
      <w:r>
        <w:rPr>
          <w:b w:val="0"/>
          <w:bCs w:val="0"/>
          <w:u w:val="single"/>
        </w:rPr>
        <w:t xml:space="preserve">2.Исследование воздуха на содержание </w:t>
      </w:r>
      <w:r>
        <w:rPr>
          <w:rFonts w:eastAsia="sans-serif"/>
          <w:b w:val="0"/>
          <w:bCs w:val="0"/>
          <w:u w:val="single"/>
          <w:shd w:val="clear" w:color="auto" w:fill="FFFFFF"/>
        </w:rPr>
        <w:t>аммиака с помощью тест-системы «Крисмас+»</w:t>
      </w:r>
    </w:p>
    <w:p w:rsidR="002E347C" w:rsidRDefault="00BF7A8F">
      <w:pPr>
        <w:pStyle w:val="a6"/>
        <w:tabs>
          <w:tab w:val="left" w:pos="9900"/>
        </w:tabs>
        <w:ind w:left="0" w:firstLineChars="235" w:firstLine="658"/>
      </w:pPr>
      <w:r>
        <w:rPr>
          <w:rFonts w:eastAsia="sans-serif"/>
          <w:shd w:val="clear" w:color="auto" w:fill="FFFFFF"/>
        </w:rPr>
        <w:t xml:space="preserve">Цель </w:t>
      </w:r>
      <w:r>
        <w:t>работы: Изучение загрязнённости воздуха вредными химическими веществами с простейшим средством химического контроля загрязнённости воздуха (безаспирационным химическим дозиметром).</w:t>
      </w:r>
      <w:r>
        <w:br/>
        <w:t xml:space="preserve">Оборудование: лабораторная посуда и инструментарий (ножницы, камера полиэтиленовая), </w:t>
      </w:r>
      <w:hyperlink r:id="rId11" w:tgtFrame="https://shop.christmas-plus.ru/reviews/odep/uchebno_issledovatelskaya_rabota_ekspress_analiz_zagryaznyennosti_vozdukha_ammiakom/_blank" w:history="1">
        <w:r>
          <w:t>тест-система «Аммиак»</w:t>
        </w:r>
      </w:hyperlink>
      <w:r>
        <w:t>,</w:t>
      </w:r>
      <w:r w:rsidR="00CA56FF">
        <w:t xml:space="preserve"> </w:t>
      </w:r>
      <w:r>
        <w:t>секундомер.</w:t>
      </w:r>
    </w:p>
    <w:p w:rsidR="002E347C" w:rsidRDefault="00BF7A8F">
      <w:pPr>
        <w:pStyle w:val="a6"/>
        <w:tabs>
          <w:tab w:val="left" w:pos="9900"/>
        </w:tabs>
        <w:ind w:left="0" w:firstLineChars="235" w:firstLine="658"/>
      </w:pPr>
      <w:r>
        <w:t>Ход работы:</w:t>
      </w:r>
    </w:p>
    <w:p w:rsidR="002E347C" w:rsidRDefault="00BF7A8F">
      <w:pPr>
        <w:pStyle w:val="a6"/>
        <w:tabs>
          <w:tab w:val="left" w:pos="9900"/>
        </w:tabs>
        <w:ind w:left="0" w:firstLineChars="235" w:firstLine="658"/>
      </w:pPr>
      <w:r>
        <w:rPr>
          <w:rFonts w:eastAsia="sans-serif"/>
          <w:shd w:val="clear" w:color="auto" w:fill="FFFFFF"/>
        </w:rPr>
        <w:t>1. Под</w:t>
      </w:r>
      <w:r>
        <w:t>готовьте индикаторную полоску тест-системы «Аммиак». Для этого отрежьте край индикаторной полоски вместе с небольшим (не более 2 мм глубиной) участком тканевой основы.</w:t>
      </w:r>
    </w:p>
    <w:p w:rsidR="002E347C" w:rsidRDefault="00BF7A8F">
      <w:pPr>
        <w:pStyle w:val="a6"/>
        <w:tabs>
          <w:tab w:val="left" w:pos="9900"/>
        </w:tabs>
        <w:ind w:left="0" w:firstLineChars="235" w:firstLine="658"/>
      </w:pPr>
      <w:r>
        <w:t>2. Наполните полиэтиленовую камеру воздухом и поместите подготовленную полоску в камеру, закрепив её на нитке или скотче, и снова загерметизируйте камеру.</w:t>
      </w:r>
    </w:p>
    <w:p w:rsidR="002E347C" w:rsidRDefault="00BF7A8F">
      <w:pPr>
        <w:pStyle w:val="a6"/>
        <w:tabs>
          <w:tab w:val="left" w:pos="9900"/>
        </w:tabs>
        <w:ind w:left="0" w:firstLineChars="235" w:firstLine="658"/>
      </w:pPr>
      <w:r>
        <w:lastRenderedPageBreak/>
        <w:t>3. Отметьте время начала эксперимента пуском секундомера. Отметьте по секундомеру время появления на срезе индикаторной полоски синего порогового окрашивания (индикационного эффекта).</w:t>
      </w:r>
    </w:p>
    <w:p w:rsidR="002E347C" w:rsidRDefault="00BF7A8F">
      <w:pPr>
        <w:pStyle w:val="a6"/>
        <w:tabs>
          <w:tab w:val="left" w:pos="9900"/>
        </w:tabs>
        <w:ind w:left="0" w:firstLineChars="235" w:firstLine="658"/>
      </w:pPr>
      <w:r>
        <w:t>4. Оцените уровень концентрации аммиака в зависимости от времени возникновения пороговой о</w:t>
      </w:r>
      <w:r>
        <w:rPr>
          <w:rFonts w:eastAsia="sans-serif"/>
          <w:shd w:val="clear" w:color="auto" w:fill="FFFFFF"/>
        </w:rPr>
        <w:t>краски по данным таблицы:</w:t>
      </w:r>
    </w:p>
    <w:p w:rsidR="002E347C" w:rsidRDefault="00BF7A8F">
      <w:pPr>
        <w:tabs>
          <w:tab w:val="left" w:pos="9900"/>
        </w:tabs>
        <w:spacing w:before="66" w:line="276" w:lineRule="auto"/>
        <w:ind w:rightChars="-23" w:right="-51"/>
        <w:jc w:val="center"/>
        <w:rPr>
          <w:b/>
          <w:bCs/>
          <w:sz w:val="28"/>
          <w:szCs w:val="28"/>
        </w:rPr>
      </w:pPr>
      <w:r>
        <w:rPr>
          <w:b/>
          <w:bCs/>
          <w:sz w:val="28"/>
          <w:szCs w:val="28"/>
        </w:rPr>
        <w:t>Таблица 7. Определение уровня концентрации аммиака [10]</w:t>
      </w:r>
    </w:p>
    <w:tbl>
      <w:tblPr>
        <w:tblStyle w:val="aa"/>
        <w:tblW w:w="10147" w:type="dxa"/>
        <w:tblLook w:val="04A0"/>
      </w:tblPr>
      <w:tblGrid>
        <w:gridCol w:w="6743"/>
        <w:gridCol w:w="960"/>
        <w:gridCol w:w="950"/>
        <w:gridCol w:w="1494"/>
      </w:tblGrid>
      <w:tr w:rsidR="002E347C">
        <w:tc>
          <w:tcPr>
            <w:tcW w:w="6743" w:type="dxa"/>
            <w:shd w:val="clear" w:color="auto" w:fill="auto"/>
            <w:vAlign w:val="center"/>
          </w:tcPr>
          <w:p w:rsidR="002E347C" w:rsidRDefault="00BF7A8F">
            <w:pPr>
              <w:ind w:firstLine="284"/>
              <w:jc w:val="center"/>
              <w:rPr>
                <w:sz w:val="24"/>
                <w:szCs w:val="24"/>
              </w:rPr>
            </w:pPr>
            <w:r>
              <w:rPr>
                <w:sz w:val="24"/>
                <w:szCs w:val="24"/>
              </w:rPr>
              <w:t>Время возникновения пороговой окраски, секунды</w:t>
            </w:r>
          </w:p>
        </w:tc>
        <w:tc>
          <w:tcPr>
            <w:tcW w:w="960" w:type="dxa"/>
            <w:shd w:val="clear" w:color="auto" w:fill="auto"/>
            <w:vAlign w:val="center"/>
          </w:tcPr>
          <w:p w:rsidR="002E347C" w:rsidRDefault="00BF7A8F">
            <w:pPr>
              <w:ind w:firstLine="284"/>
              <w:jc w:val="center"/>
              <w:rPr>
                <w:sz w:val="24"/>
                <w:szCs w:val="24"/>
              </w:rPr>
            </w:pPr>
            <w:r>
              <w:rPr>
                <w:sz w:val="24"/>
                <w:szCs w:val="24"/>
              </w:rPr>
              <w:t>90</w:t>
            </w:r>
          </w:p>
        </w:tc>
        <w:tc>
          <w:tcPr>
            <w:tcW w:w="950" w:type="dxa"/>
            <w:shd w:val="clear" w:color="auto" w:fill="auto"/>
            <w:vAlign w:val="center"/>
          </w:tcPr>
          <w:p w:rsidR="002E347C" w:rsidRDefault="00BF7A8F">
            <w:pPr>
              <w:ind w:firstLine="284"/>
              <w:jc w:val="center"/>
              <w:rPr>
                <w:sz w:val="24"/>
                <w:szCs w:val="24"/>
              </w:rPr>
            </w:pPr>
            <w:r>
              <w:rPr>
                <w:sz w:val="24"/>
                <w:szCs w:val="24"/>
              </w:rPr>
              <w:t>60</w:t>
            </w:r>
          </w:p>
        </w:tc>
        <w:tc>
          <w:tcPr>
            <w:tcW w:w="1494" w:type="dxa"/>
            <w:shd w:val="clear" w:color="auto" w:fill="auto"/>
            <w:vAlign w:val="center"/>
          </w:tcPr>
          <w:p w:rsidR="002E347C" w:rsidRDefault="00BF7A8F">
            <w:pPr>
              <w:ind w:firstLine="284"/>
              <w:jc w:val="center"/>
              <w:rPr>
                <w:sz w:val="24"/>
                <w:szCs w:val="24"/>
              </w:rPr>
            </w:pPr>
            <w:r>
              <w:rPr>
                <w:sz w:val="24"/>
                <w:szCs w:val="24"/>
              </w:rPr>
              <w:t>Менее 3</w:t>
            </w:r>
          </w:p>
        </w:tc>
      </w:tr>
      <w:tr w:rsidR="002E347C">
        <w:tc>
          <w:tcPr>
            <w:tcW w:w="6743" w:type="dxa"/>
            <w:shd w:val="clear" w:color="auto" w:fill="auto"/>
            <w:vAlign w:val="center"/>
          </w:tcPr>
          <w:p w:rsidR="002E347C" w:rsidRDefault="00BF7A8F">
            <w:pPr>
              <w:ind w:firstLine="284"/>
              <w:jc w:val="center"/>
              <w:rPr>
                <w:sz w:val="24"/>
                <w:szCs w:val="24"/>
              </w:rPr>
            </w:pPr>
            <w:r>
              <w:rPr>
                <w:sz w:val="24"/>
                <w:szCs w:val="24"/>
              </w:rPr>
              <w:t>Концентрация аммиака, мг/м</w:t>
            </w:r>
            <w:r>
              <w:rPr>
                <w:sz w:val="24"/>
                <w:szCs w:val="24"/>
                <w:vertAlign w:val="superscript"/>
              </w:rPr>
              <w:t>3</w:t>
            </w:r>
          </w:p>
        </w:tc>
        <w:tc>
          <w:tcPr>
            <w:tcW w:w="960" w:type="dxa"/>
            <w:shd w:val="clear" w:color="auto" w:fill="auto"/>
            <w:vAlign w:val="center"/>
          </w:tcPr>
          <w:p w:rsidR="002E347C" w:rsidRDefault="00BF7A8F">
            <w:pPr>
              <w:ind w:firstLine="284"/>
              <w:jc w:val="center"/>
              <w:rPr>
                <w:sz w:val="24"/>
                <w:szCs w:val="24"/>
              </w:rPr>
            </w:pPr>
            <w:r>
              <w:rPr>
                <w:sz w:val="24"/>
                <w:szCs w:val="24"/>
              </w:rPr>
              <w:t>10</w:t>
            </w:r>
          </w:p>
        </w:tc>
        <w:tc>
          <w:tcPr>
            <w:tcW w:w="950" w:type="dxa"/>
            <w:shd w:val="clear" w:color="auto" w:fill="auto"/>
            <w:vAlign w:val="center"/>
          </w:tcPr>
          <w:p w:rsidR="002E347C" w:rsidRDefault="00BF7A8F">
            <w:pPr>
              <w:ind w:firstLine="284"/>
              <w:jc w:val="center"/>
              <w:rPr>
                <w:sz w:val="24"/>
                <w:szCs w:val="24"/>
              </w:rPr>
            </w:pPr>
            <w:r>
              <w:rPr>
                <w:sz w:val="24"/>
                <w:szCs w:val="24"/>
              </w:rPr>
              <w:t>100</w:t>
            </w:r>
          </w:p>
        </w:tc>
        <w:tc>
          <w:tcPr>
            <w:tcW w:w="1494" w:type="dxa"/>
            <w:shd w:val="clear" w:color="auto" w:fill="auto"/>
            <w:vAlign w:val="center"/>
          </w:tcPr>
          <w:p w:rsidR="002E347C" w:rsidRDefault="00BF7A8F">
            <w:pPr>
              <w:ind w:firstLine="284"/>
              <w:jc w:val="center"/>
              <w:rPr>
                <w:sz w:val="24"/>
                <w:szCs w:val="24"/>
              </w:rPr>
            </w:pPr>
            <w:r>
              <w:rPr>
                <w:sz w:val="24"/>
                <w:szCs w:val="24"/>
              </w:rPr>
              <w:t>1000</w:t>
            </w:r>
          </w:p>
        </w:tc>
      </w:tr>
    </w:tbl>
    <w:p w:rsidR="002E347C" w:rsidRDefault="00BF7A8F">
      <w:pPr>
        <w:spacing w:line="276" w:lineRule="auto"/>
        <w:ind w:firstLine="660"/>
        <w:jc w:val="both"/>
        <w:rPr>
          <w:b/>
          <w:bCs/>
          <w:sz w:val="28"/>
          <w:szCs w:val="28"/>
        </w:rPr>
      </w:pPr>
      <w:r>
        <w:rPr>
          <w:b/>
          <w:bCs/>
          <w:sz w:val="28"/>
          <w:szCs w:val="28"/>
        </w:rPr>
        <w:t>4.2. Результаты исследования</w:t>
      </w:r>
    </w:p>
    <w:p w:rsidR="002E347C" w:rsidRDefault="00646D15">
      <w:pPr>
        <w:pStyle w:val="a6"/>
        <w:tabs>
          <w:tab w:val="left" w:pos="9900"/>
        </w:tabs>
        <w:ind w:left="0" w:firstLineChars="235" w:firstLine="658"/>
        <w:rPr>
          <w:rFonts w:eastAsia="sans-serif"/>
          <w:shd w:val="clear" w:color="auto" w:fill="FFFFFF"/>
        </w:rPr>
      </w:pPr>
      <w:r>
        <w:rPr>
          <w:rFonts w:eastAsia="sans-serif"/>
          <w:shd w:val="clear" w:color="auto" w:fill="FFFFFF"/>
        </w:rPr>
        <w:t>Пробы воздуха производились 0</w:t>
      </w:r>
      <w:r w:rsidR="00CA56FF">
        <w:rPr>
          <w:rFonts w:eastAsia="sans-serif"/>
          <w:shd w:val="clear" w:color="auto" w:fill="FFFFFF"/>
        </w:rPr>
        <w:t>8.11.2025</w:t>
      </w:r>
      <w:r w:rsidR="00BF7A8F">
        <w:rPr>
          <w:rFonts w:eastAsia="sans-serif"/>
          <w:shd w:val="clear" w:color="auto" w:fill="FFFFFF"/>
        </w:rPr>
        <w:t xml:space="preserve"> на тех же точках, где собирали листовой опад (№1, №2, №3). Результаты исследования представлены в таблице 8:</w:t>
      </w:r>
    </w:p>
    <w:p w:rsidR="002E347C" w:rsidRDefault="00BF7A8F">
      <w:pPr>
        <w:tabs>
          <w:tab w:val="left" w:pos="9900"/>
        </w:tabs>
        <w:spacing w:before="66" w:line="276" w:lineRule="auto"/>
        <w:ind w:rightChars="-23" w:right="-51"/>
        <w:jc w:val="center"/>
        <w:rPr>
          <w:b/>
          <w:bCs/>
          <w:sz w:val="28"/>
          <w:szCs w:val="28"/>
        </w:rPr>
      </w:pPr>
      <w:r>
        <w:rPr>
          <w:b/>
          <w:bCs/>
          <w:sz w:val="28"/>
          <w:szCs w:val="28"/>
        </w:rPr>
        <w:t xml:space="preserve">Таблица 8. Содержание газов в воздухе </w:t>
      </w:r>
    </w:p>
    <w:tbl>
      <w:tblPr>
        <w:tblStyle w:val="aa"/>
        <w:tblW w:w="10178" w:type="dxa"/>
        <w:tblLayout w:type="fixed"/>
        <w:tblLook w:val="04A0"/>
      </w:tblPr>
      <w:tblGrid>
        <w:gridCol w:w="1218"/>
        <w:gridCol w:w="986"/>
        <w:gridCol w:w="1107"/>
        <w:gridCol w:w="1373"/>
        <w:gridCol w:w="1307"/>
        <w:gridCol w:w="1347"/>
        <w:gridCol w:w="1373"/>
        <w:gridCol w:w="1467"/>
      </w:tblGrid>
      <w:tr w:rsidR="002E347C">
        <w:trPr>
          <w:trHeight w:val="333"/>
        </w:trPr>
        <w:tc>
          <w:tcPr>
            <w:tcW w:w="1218" w:type="dxa"/>
            <w:vMerge w:val="restart"/>
            <w:shd w:val="clear" w:color="auto" w:fill="auto"/>
            <w:textDirection w:val="lrTbV"/>
            <w:vAlign w:val="center"/>
          </w:tcPr>
          <w:p w:rsidR="002E347C" w:rsidRDefault="00BF7A8F">
            <w:pPr>
              <w:ind w:leftChars="-50" w:left="-110" w:rightChars="-50" w:right="-110"/>
              <w:jc w:val="center"/>
              <w:rPr>
                <w:b/>
                <w:bCs/>
                <w:sz w:val="24"/>
                <w:szCs w:val="24"/>
              </w:rPr>
            </w:pPr>
            <w:r>
              <w:rPr>
                <w:b/>
                <w:bCs/>
                <w:sz w:val="24"/>
                <w:szCs w:val="24"/>
              </w:rPr>
              <w:t>Площадка</w:t>
            </w:r>
          </w:p>
          <w:p w:rsidR="002E347C" w:rsidRDefault="00BF7A8F">
            <w:pPr>
              <w:ind w:leftChars="-50" w:left="-110" w:rightChars="-50" w:right="-110"/>
              <w:jc w:val="center"/>
              <w:rPr>
                <w:b/>
                <w:bCs/>
                <w:sz w:val="24"/>
                <w:szCs w:val="24"/>
              </w:rPr>
            </w:pPr>
            <w:r>
              <w:rPr>
                <w:b/>
                <w:bCs/>
                <w:sz w:val="24"/>
                <w:szCs w:val="24"/>
              </w:rPr>
              <w:t>забора проб для анализа воздуха</w:t>
            </w:r>
          </w:p>
        </w:tc>
        <w:tc>
          <w:tcPr>
            <w:tcW w:w="2093" w:type="dxa"/>
            <w:gridSpan w:val="2"/>
            <w:shd w:val="clear" w:color="auto" w:fill="auto"/>
            <w:textDirection w:val="lrTbV"/>
            <w:vAlign w:val="center"/>
          </w:tcPr>
          <w:p w:rsidR="002E347C" w:rsidRDefault="00BF7A8F" w:rsidP="00BF7A8F">
            <w:pPr>
              <w:ind w:leftChars="-50" w:left="-110" w:rightChars="-50" w:right="-110" w:firstLineChars="78" w:firstLine="188"/>
              <w:jc w:val="center"/>
              <w:rPr>
                <w:b/>
                <w:bCs/>
                <w:sz w:val="24"/>
                <w:szCs w:val="24"/>
              </w:rPr>
            </w:pPr>
            <w:r>
              <w:rPr>
                <w:b/>
                <w:bCs/>
                <w:sz w:val="24"/>
                <w:szCs w:val="24"/>
              </w:rPr>
              <w:t>Условия анализа</w:t>
            </w:r>
          </w:p>
        </w:tc>
        <w:tc>
          <w:tcPr>
            <w:tcW w:w="1373" w:type="dxa"/>
            <w:shd w:val="clear" w:color="auto" w:fill="auto"/>
            <w:textDirection w:val="lrTbV"/>
            <w:vAlign w:val="center"/>
          </w:tcPr>
          <w:p w:rsidR="002E347C" w:rsidRDefault="00BF7A8F">
            <w:pPr>
              <w:ind w:leftChars="-50" w:left="-110" w:rightChars="-50" w:right="-110"/>
              <w:jc w:val="center"/>
              <w:rPr>
                <w:b/>
                <w:bCs/>
                <w:sz w:val="24"/>
                <w:szCs w:val="24"/>
              </w:rPr>
            </w:pPr>
            <w:r>
              <w:rPr>
                <w:b/>
                <w:bCs/>
                <w:sz w:val="24"/>
                <w:szCs w:val="24"/>
              </w:rPr>
              <w:t>Содержание диоксида углерода СО2</w:t>
            </w:r>
          </w:p>
        </w:tc>
        <w:tc>
          <w:tcPr>
            <w:tcW w:w="1307" w:type="dxa"/>
            <w:shd w:val="clear" w:color="auto" w:fill="auto"/>
            <w:textDirection w:val="lrTbV"/>
            <w:vAlign w:val="center"/>
          </w:tcPr>
          <w:p w:rsidR="002E347C" w:rsidRDefault="00BF7A8F">
            <w:pPr>
              <w:ind w:leftChars="-50" w:left="-110" w:rightChars="-50" w:right="-110"/>
              <w:jc w:val="center"/>
              <w:rPr>
                <w:b/>
                <w:bCs/>
                <w:sz w:val="24"/>
                <w:szCs w:val="24"/>
              </w:rPr>
            </w:pPr>
            <w:r>
              <w:rPr>
                <w:b/>
                <w:bCs/>
                <w:sz w:val="24"/>
                <w:szCs w:val="24"/>
              </w:rPr>
              <w:t>Содержа-ние оксида углерода СО</w:t>
            </w:r>
            <w:r w:rsidR="00467DB6" w:rsidRPr="00A81E80">
              <w:rPr>
                <w:b/>
                <w:bCs/>
              </w:rPr>
              <w:t>(ПДК=5)</w:t>
            </w:r>
          </w:p>
        </w:tc>
        <w:tc>
          <w:tcPr>
            <w:tcW w:w="1347" w:type="dxa"/>
            <w:shd w:val="clear" w:color="auto" w:fill="auto"/>
            <w:textDirection w:val="lrTbV"/>
            <w:vAlign w:val="center"/>
          </w:tcPr>
          <w:p w:rsidR="002E347C" w:rsidRDefault="00BF7A8F">
            <w:pPr>
              <w:ind w:leftChars="-50" w:left="-110" w:rightChars="-50" w:right="-110"/>
              <w:jc w:val="center"/>
              <w:rPr>
                <w:b/>
                <w:bCs/>
                <w:sz w:val="24"/>
                <w:szCs w:val="24"/>
              </w:rPr>
            </w:pPr>
            <w:r>
              <w:rPr>
                <w:b/>
                <w:bCs/>
                <w:sz w:val="24"/>
                <w:szCs w:val="24"/>
              </w:rPr>
              <w:t xml:space="preserve">Содержание </w:t>
            </w:r>
            <w:r>
              <w:rPr>
                <w:rFonts w:eastAsia="sans-serif"/>
                <w:b/>
                <w:bCs/>
                <w:sz w:val="24"/>
                <w:szCs w:val="24"/>
                <w:shd w:val="clear" w:color="auto" w:fill="FFFFFF"/>
              </w:rPr>
              <w:t>кислорода О</w:t>
            </w:r>
            <w:r>
              <w:rPr>
                <w:rFonts w:eastAsia="sans-serif"/>
                <w:b/>
                <w:bCs/>
                <w:shd w:val="clear" w:color="auto" w:fill="FFFFFF"/>
              </w:rPr>
              <w:t>2</w:t>
            </w:r>
          </w:p>
        </w:tc>
        <w:tc>
          <w:tcPr>
            <w:tcW w:w="1373" w:type="dxa"/>
            <w:shd w:val="clear" w:color="auto" w:fill="auto"/>
            <w:textDirection w:val="lrTbV"/>
            <w:vAlign w:val="center"/>
          </w:tcPr>
          <w:p w:rsidR="002E347C" w:rsidRDefault="000A0849">
            <w:pPr>
              <w:ind w:leftChars="-50" w:left="-110" w:rightChars="-50" w:right="-110"/>
              <w:jc w:val="center"/>
              <w:rPr>
                <w:rFonts w:eastAsia="sans-serif"/>
                <w:b/>
                <w:bCs/>
                <w:shd w:val="clear" w:color="auto" w:fill="FFFFFF"/>
              </w:rPr>
            </w:pPr>
            <w:r>
              <w:rPr>
                <w:rFonts w:eastAsia="sans-serif"/>
                <w:b/>
                <w:bCs/>
                <w:sz w:val="24"/>
                <w:szCs w:val="24"/>
                <w:shd w:val="clear" w:color="auto" w:fill="FFFFFF"/>
              </w:rPr>
              <w:t>Содержание</w:t>
            </w:r>
            <w:r w:rsidR="00BF7A8F">
              <w:rPr>
                <w:rFonts w:eastAsia="sans-serif"/>
                <w:b/>
                <w:bCs/>
                <w:sz w:val="24"/>
                <w:szCs w:val="24"/>
                <w:shd w:val="clear" w:color="auto" w:fill="FFFFFF"/>
              </w:rPr>
              <w:t xml:space="preserve"> диоксида азота </w:t>
            </w:r>
            <w:r w:rsidR="00BF7A8F">
              <w:rPr>
                <w:rFonts w:eastAsia="sans-serif"/>
                <w:b/>
                <w:bCs/>
                <w:sz w:val="24"/>
                <w:szCs w:val="24"/>
                <w:shd w:val="clear" w:color="auto" w:fill="FFFFFF"/>
                <w:lang w:val="en-US"/>
              </w:rPr>
              <w:t>NO</w:t>
            </w:r>
            <w:r w:rsidR="00BF7A8F" w:rsidRPr="00BF7A8F">
              <w:rPr>
                <w:rFonts w:eastAsia="sans-serif"/>
                <w:b/>
                <w:bCs/>
                <w:shd w:val="clear" w:color="auto" w:fill="FFFFFF"/>
              </w:rPr>
              <w:t>2</w:t>
            </w:r>
          </w:p>
          <w:p w:rsidR="00467DB6" w:rsidRPr="00A81E80" w:rsidRDefault="00467DB6">
            <w:pPr>
              <w:ind w:leftChars="-50" w:left="-110" w:rightChars="-50" w:right="-110"/>
              <w:jc w:val="center"/>
              <w:rPr>
                <w:b/>
                <w:bCs/>
              </w:rPr>
            </w:pPr>
            <w:r w:rsidRPr="00A81E80">
              <w:rPr>
                <w:rFonts w:eastAsia="sans-serif"/>
                <w:b/>
                <w:bCs/>
                <w:shd w:val="clear" w:color="auto" w:fill="FFFFFF"/>
              </w:rPr>
              <w:t>(ПДК= 0,2)</w:t>
            </w:r>
          </w:p>
        </w:tc>
        <w:tc>
          <w:tcPr>
            <w:tcW w:w="1467" w:type="dxa"/>
            <w:shd w:val="clear" w:color="auto" w:fill="auto"/>
            <w:textDirection w:val="lrTbV"/>
            <w:vAlign w:val="center"/>
          </w:tcPr>
          <w:p w:rsidR="002E347C" w:rsidRDefault="00BF7A8F">
            <w:pPr>
              <w:ind w:leftChars="-50" w:left="-110" w:rightChars="-50" w:right="-110"/>
              <w:jc w:val="center"/>
              <w:rPr>
                <w:b/>
                <w:bCs/>
                <w:sz w:val="24"/>
                <w:szCs w:val="24"/>
              </w:rPr>
            </w:pPr>
            <w:r>
              <w:rPr>
                <w:b/>
                <w:bCs/>
                <w:sz w:val="24"/>
                <w:szCs w:val="24"/>
              </w:rPr>
              <w:t>Содержание аммиака</w:t>
            </w:r>
          </w:p>
          <w:p w:rsidR="002E347C" w:rsidRDefault="00BF7A8F">
            <w:pPr>
              <w:ind w:leftChars="-50" w:left="-110" w:rightChars="-50" w:right="-110"/>
              <w:jc w:val="center"/>
              <w:rPr>
                <w:b/>
                <w:bCs/>
                <w:sz w:val="24"/>
                <w:szCs w:val="24"/>
              </w:rPr>
            </w:pPr>
            <w:r>
              <w:rPr>
                <w:b/>
                <w:bCs/>
                <w:sz w:val="24"/>
                <w:szCs w:val="24"/>
              </w:rPr>
              <w:t>NH</w:t>
            </w:r>
            <w:r>
              <w:rPr>
                <w:b/>
                <w:bCs/>
              </w:rPr>
              <w:t>3</w:t>
            </w:r>
          </w:p>
        </w:tc>
      </w:tr>
      <w:tr w:rsidR="002E347C">
        <w:tc>
          <w:tcPr>
            <w:tcW w:w="1218" w:type="dxa"/>
            <w:vMerge/>
            <w:shd w:val="clear" w:color="auto" w:fill="auto"/>
            <w:textDirection w:val="lrTbV"/>
            <w:vAlign w:val="center"/>
          </w:tcPr>
          <w:p w:rsidR="002E347C" w:rsidRDefault="002E347C" w:rsidP="00BF7A8F">
            <w:pPr>
              <w:ind w:leftChars="-50" w:left="-110" w:rightChars="-50" w:right="-110" w:firstLineChars="78" w:firstLine="188"/>
              <w:jc w:val="center"/>
              <w:rPr>
                <w:b/>
                <w:bCs/>
                <w:sz w:val="24"/>
                <w:szCs w:val="24"/>
              </w:rPr>
            </w:pPr>
          </w:p>
        </w:tc>
        <w:tc>
          <w:tcPr>
            <w:tcW w:w="986" w:type="dxa"/>
            <w:shd w:val="clear" w:color="auto" w:fill="auto"/>
            <w:textDirection w:val="lrTbV"/>
            <w:vAlign w:val="center"/>
          </w:tcPr>
          <w:p w:rsidR="002E347C" w:rsidRDefault="00BF7A8F">
            <w:pPr>
              <w:ind w:leftChars="-50" w:left="-110" w:rightChars="-50" w:right="-110"/>
              <w:jc w:val="center"/>
              <w:rPr>
                <w:b/>
                <w:bCs/>
                <w:sz w:val="24"/>
                <w:szCs w:val="24"/>
              </w:rPr>
            </w:pPr>
            <w:r>
              <w:rPr>
                <w:b/>
                <w:bCs/>
                <w:sz w:val="24"/>
                <w:szCs w:val="24"/>
              </w:rPr>
              <w:t>Температура,°С</w:t>
            </w:r>
          </w:p>
        </w:tc>
        <w:tc>
          <w:tcPr>
            <w:tcW w:w="1107" w:type="dxa"/>
            <w:shd w:val="clear" w:color="auto" w:fill="auto"/>
            <w:textDirection w:val="lrTbV"/>
            <w:vAlign w:val="center"/>
          </w:tcPr>
          <w:p w:rsidR="002E347C" w:rsidRDefault="00BF7A8F">
            <w:pPr>
              <w:ind w:leftChars="-50" w:left="-110" w:rightChars="-50" w:right="-110"/>
              <w:jc w:val="center"/>
              <w:rPr>
                <w:b/>
                <w:bCs/>
                <w:sz w:val="24"/>
                <w:szCs w:val="24"/>
              </w:rPr>
            </w:pPr>
            <w:r>
              <w:rPr>
                <w:b/>
                <w:bCs/>
                <w:sz w:val="24"/>
                <w:szCs w:val="24"/>
              </w:rPr>
              <w:t>Атмосферное давление,мм рт. ст.</w:t>
            </w:r>
          </w:p>
        </w:tc>
        <w:tc>
          <w:tcPr>
            <w:tcW w:w="1373" w:type="dxa"/>
            <w:shd w:val="clear" w:color="auto" w:fill="auto"/>
            <w:textDirection w:val="lrTbV"/>
            <w:vAlign w:val="center"/>
          </w:tcPr>
          <w:p w:rsidR="002E347C" w:rsidRDefault="00BF7A8F" w:rsidP="00BF7A8F">
            <w:pPr>
              <w:ind w:leftChars="-50" w:left="-110" w:rightChars="-50" w:right="-110" w:firstLineChars="78" w:firstLine="188"/>
              <w:jc w:val="center"/>
              <w:rPr>
                <w:b/>
                <w:bCs/>
                <w:sz w:val="24"/>
                <w:szCs w:val="24"/>
              </w:rPr>
            </w:pPr>
            <w:r>
              <w:rPr>
                <w:b/>
                <w:bCs/>
                <w:sz w:val="24"/>
                <w:szCs w:val="24"/>
              </w:rPr>
              <w:t>%</w:t>
            </w:r>
          </w:p>
        </w:tc>
        <w:tc>
          <w:tcPr>
            <w:tcW w:w="1307" w:type="dxa"/>
            <w:shd w:val="clear" w:color="auto" w:fill="auto"/>
            <w:textDirection w:val="lrTbV"/>
            <w:vAlign w:val="center"/>
          </w:tcPr>
          <w:p w:rsidR="002E347C" w:rsidRDefault="00BF7A8F">
            <w:pPr>
              <w:ind w:leftChars="-50" w:left="-110" w:rightChars="-50" w:right="-110"/>
              <w:jc w:val="center"/>
              <w:rPr>
                <w:b/>
                <w:bCs/>
                <w:sz w:val="24"/>
                <w:szCs w:val="24"/>
              </w:rPr>
            </w:pPr>
            <w:r>
              <w:rPr>
                <w:b/>
                <w:bCs/>
                <w:sz w:val="24"/>
                <w:szCs w:val="24"/>
              </w:rPr>
              <w:t>мг/м</w:t>
            </w:r>
            <w:r>
              <w:rPr>
                <w:b/>
                <w:bCs/>
                <w:sz w:val="24"/>
                <w:szCs w:val="24"/>
                <w:vertAlign w:val="superscript"/>
              </w:rPr>
              <w:t>3</w:t>
            </w:r>
          </w:p>
        </w:tc>
        <w:tc>
          <w:tcPr>
            <w:tcW w:w="1347" w:type="dxa"/>
            <w:shd w:val="clear" w:color="auto" w:fill="auto"/>
            <w:textDirection w:val="lrTbV"/>
            <w:vAlign w:val="center"/>
          </w:tcPr>
          <w:p w:rsidR="002E347C" w:rsidRDefault="00BF7A8F" w:rsidP="00BF7A8F">
            <w:pPr>
              <w:ind w:leftChars="-50" w:left="-110" w:rightChars="-50" w:right="-110" w:firstLineChars="78" w:firstLine="188"/>
              <w:jc w:val="center"/>
              <w:rPr>
                <w:b/>
                <w:bCs/>
                <w:sz w:val="24"/>
                <w:szCs w:val="24"/>
              </w:rPr>
            </w:pPr>
            <w:r>
              <w:rPr>
                <w:b/>
                <w:bCs/>
                <w:sz w:val="24"/>
                <w:szCs w:val="24"/>
              </w:rPr>
              <w:t>%</w:t>
            </w:r>
          </w:p>
        </w:tc>
        <w:tc>
          <w:tcPr>
            <w:tcW w:w="1373" w:type="dxa"/>
            <w:shd w:val="clear" w:color="auto" w:fill="auto"/>
            <w:textDirection w:val="lrTbV"/>
            <w:vAlign w:val="center"/>
          </w:tcPr>
          <w:p w:rsidR="002E347C" w:rsidRDefault="00BF7A8F" w:rsidP="00BF7A8F">
            <w:pPr>
              <w:ind w:leftChars="-50" w:left="-110" w:rightChars="-50" w:right="-110" w:firstLineChars="78" w:firstLine="188"/>
              <w:jc w:val="center"/>
              <w:rPr>
                <w:b/>
                <w:bCs/>
                <w:sz w:val="24"/>
                <w:szCs w:val="24"/>
              </w:rPr>
            </w:pPr>
            <w:r>
              <w:rPr>
                <w:b/>
                <w:bCs/>
                <w:sz w:val="24"/>
                <w:szCs w:val="24"/>
              </w:rPr>
              <w:t>мг/м</w:t>
            </w:r>
            <w:r>
              <w:rPr>
                <w:b/>
                <w:bCs/>
                <w:sz w:val="24"/>
                <w:szCs w:val="24"/>
                <w:vertAlign w:val="superscript"/>
              </w:rPr>
              <w:t>3</w:t>
            </w:r>
          </w:p>
        </w:tc>
        <w:tc>
          <w:tcPr>
            <w:tcW w:w="1467" w:type="dxa"/>
            <w:shd w:val="clear" w:color="auto" w:fill="auto"/>
            <w:textDirection w:val="lrTbV"/>
            <w:vAlign w:val="center"/>
          </w:tcPr>
          <w:p w:rsidR="002E347C" w:rsidRDefault="00BF7A8F" w:rsidP="00BF7A8F">
            <w:pPr>
              <w:ind w:leftChars="-50" w:left="-110" w:rightChars="-50" w:right="-110" w:firstLineChars="78" w:firstLine="188"/>
              <w:jc w:val="center"/>
              <w:rPr>
                <w:b/>
                <w:bCs/>
                <w:sz w:val="24"/>
                <w:szCs w:val="24"/>
              </w:rPr>
            </w:pPr>
            <w:r>
              <w:rPr>
                <w:b/>
                <w:bCs/>
                <w:sz w:val="24"/>
                <w:szCs w:val="24"/>
              </w:rPr>
              <w:t>мг/м</w:t>
            </w:r>
            <w:r>
              <w:rPr>
                <w:b/>
                <w:bCs/>
                <w:sz w:val="24"/>
                <w:szCs w:val="24"/>
                <w:vertAlign w:val="superscript"/>
              </w:rPr>
              <w:t>3</w:t>
            </w:r>
          </w:p>
        </w:tc>
        <w:bookmarkStart w:id="7" w:name="_GoBack"/>
        <w:bookmarkEnd w:id="7"/>
      </w:tr>
      <w:tr w:rsidR="002E347C">
        <w:tc>
          <w:tcPr>
            <w:tcW w:w="1218" w:type="dxa"/>
            <w:shd w:val="clear" w:color="auto" w:fill="auto"/>
            <w:textDirection w:val="lrTbV"/>
            <w:vAlign w:val="center"/>
          </w:tcPr>
          <w:p w:rsidR="002E347C" w:rsidRDefault="00BF7A8F">
            <w:pPr>
              <w:ind w:leftChars="-50" w:left="-110" w:rightChars="-50" w:right="-110" w:firstLineChars="78" w:firstLine="187"/>
              <w:jc w:val="center"/>
              <w:rPr>
                <w:sz w:val="24"/>
                <w:szCs w:val="24"/>
              </w:rPr>
            </w:pPr>
            <w:r>
              <w:rPr>
                <w:sz w:val="24"/>
                <w:szCs w:val="24"/>
              </w:rPr>
              <w:t>№1</w:t>
            </w:r>
          </w:p>
        </w:tc>
        <w:tc>
          <w:tcPr>
            <w:tcW w:w="986" w:type="dxa"/>
            <w:shd w:val="clear" w:color="auto" w:fill="auto"/>
            <w:textDirection w:val="lrTbV"/>
            <w:vAlign w:val="center"/>
          </w:tcPr>
          <w:p w:rsidR="002E347C" w:rsidRDefault="00BF7A8F">
            <w:pPr>
              <w:ind w:leftChars="-50" w:left="-110" w:rightChars="-50" w:right="-110" w:firstLineChars="78" w:firstLine="187"/>
              <w:jc w:val="center"/>
              <w:rPr>
                <w:sz w:val="24"/>
                <w:szCs w:val="24"/>
              </w:rPr>
            </w:pPr>
            <w:r>
              <w:rPr>
                <w:sz w:val="24"/>
                <w:szCs w:val="24"/>
              </w:rPr>
              <w:t>5</w:t>
            </w:r>
          </w:p>
        </w:tc>
        <w:tc>
          <w:tcPr>
            <w:tcW w:w="1107" w:type="dxa"/>
            <w:shd w:val="clear" w:color="auto" w:fill="auto"/>
            <w:textDirection w:val="lrTbV"/>
            <w:vAlign w:val="center"/>
          </w:tcPr>
          <w:p w:rsidR="002E347C" w:rsidRDefault="00BF7A8F">
            <w:pPr>
              <w:ind w:leftChars="-50" w:left="-110" w:rightChars="-50" w:right="-110" w:firstLineChars="78" w:firstLine="187"/>
              <w:jc w:val="center"/>
              <w:rPr>
                <w:sz w:val="24"/>
                <w:szCs w:val="24"/>
              </w:rPr>
            </w:pPr>
            <w:r>
              <w:rPr>
                <w:sz w:val="24"/>
                <w:szCs w:val="24"/>
              </w:rPr>
              <w:t>749</w:t>
            </w:r>
          </w:p>
        </w:tc>
        <w:tc>
          <w:tcPr>
            <w:tcW w:w="1373" w:type="dxa"/>
            <w:shd w:val="clear" w:color="auto" w:fill="auto"/>
            <w:textDirection w:val="lrTbV"/>
            <w:vAlign w:val="center"/>
          </w:tcPr>
          <w:p w:rsidR="002E347C" w:rsidRDefault="000A0849">
            <w:pPr>
              <w:ind w:leftChars="-50" w:left="-110" w:rightChars="-50" w:right="-110" w:firstLineChars="78" w:firstLine="187"/>
              <w:jc w:val="center"/>
              <w:rPr>
                <w:sz w:val="24"/>
                <w:szCs w:val="24"/>
              </w:rPr>
            </w:pPr>
            <w:r>
              <w:rPr>
                <w:sz w:val="24"/>
                <w:szCs w:val="24"/>
              </w:rPr>
              <w:t>0,03-</w:t>
            </w:r>
            <w:r w:rsidR="00BF7A8F">
              <w:rPr>
                <w:sz w:val="24"/>
                <w:szCs w:val="24"/>
              </w:rPr>
              <w:t>0,04</w:t>
            </w:r>
          </w:p>
        </w:tc>
        <w:tc>
          <w:tcPr>
            <w:tcW w:w="1307" w:type="dxa"/>
            <w:shd w:val="clear" w:color="auto" w:fill="auto"/>
            <w:textDirection w:val="lrTbV"/>
            <w:vAlign w:val="center"/>
          </w:tcPr>
          <w:p w:rsidR="002E347C" w:rsidRDefault="00D80252">
            <w:pPr>
              <w:ind w:leftChars="-50" w:left="-110" w:rightChars="-50" w:right="-110"/>
              <w:jc w:val="center"/>
              <w:rPr>
                <w:sz w:val="24"/>
                <w:szCs w:val="24"/>
              </w:rPr>
            </w:pPr>
            <w:r>
              <w:rPr>
                <w:sz w:val="24"/>
                <w:szCs w:val="24"/>
              </w:rPr>
              <w:t>1,</w:t>
            </w:r>
            <w:r w:rsidR="00214CA4">
              <w:rPr>
                <w:sz w:val="24"/>
                <w:szCs w:val="24"/>
              </w:rPr>
              <w:t>4</w:t>
            </w:r>
          </w:p>
        </w:tc>
        <w:tc>
          <w:tcPr>
            <w:tcW w:w="1347" w:type="dxa"/>
            <w:shd w:val="clear" w:color="auto" w:fill="auto"/>
            <w:textDirection w:val="lrTbV"/>
            <w:vAlign w:val="center"/>
          </w:tcPr>
          <w:p w:rsidR="002E347C" w:rsidRDefault="00BF7A8F">
            <w:pPr>
              <w:ind w:leftChars="-50" w:left="-110" w:rightChars="-50" w:right="-110" w:firstLineChars="78" w:firstLine="187"/>
              <w:jc w:val="center"/>
              <w:rPr>
                <w:sz w:val="24"/>
                <w:szCs w:val="24"/>
              </w:rPr>
            </w:pPr>
            <w:r>
              <w:rPr>
                <w:sz w:val="24"/>
                <w:szCs w:val="24"/>
              </w:rPr>
              <w:t>20</w:t>
            </w:r>
          </w:p>
        </w:tc>
        <w:tc>
          <w:tcPr>
            <w:tcW w:w="1373" w:type="dxa"/>
            <w:shd w:val="clear" w:color="auto" w:fill="auto"/>
            <w:textDirection w:val="lrTbV"/>
            <w:vAlign w:val="center"/>
          </w:tcPr>
          <w:p w:rsidR="002E347C" w:rsidRDefault="0078325A">
            <w:pPr>
              <w:ind w:leftChars="-50" w:left="-110" w:rightChars="-50" w:right="-110" w:firstLineChars="78" w:firstLine="187"/>
              <w:jc w:val="center"/>
              <w:rPr>
                <w:sz w:val="24"/>
                <w:szCs w:val="24"/>
              </w:rPr>
            </w:pPr>
            <w:r>
              <w:rPr>
                <w:sz w:val="24"/>
                <w:szCs w:val="24"/>
              </w:rPr>
              <w:t>0,15</w:t>
            </w:r>
          </w:p>
        </w:tc>
        <w:tc>
          <w:tcPr>
            <w:tcW w:w="1467" w:type="dxa"/>
            <w:shd w:val="clear" w:color="auto" w:fill="auto"/>
            <w:textDirection w:val="lrTbV"/>
            <w:vAlign w:val="center"/>
          </w:tcPr>
          <w:p w:rsidR="002E347C" w:rsidRDefault="00BF7A8F">
            <w:pPr>
              <w:ind w:leftChars="-50" w:left="-110" w:rightChars="-50" w:right="-110" w:firstLineChars="78" w:firstLine="187"/>
              <w:jc w:val="center"/>
              <w:rPr>
                <w:sz w:val="24"/>
                <w:szCs w:val="24"/>
              </w:rPr>
            </w:pPr>
            <w:r>
              <w:rPr>
                <w:sz w:val="24"/>
                <w:szCs w:val="24"/>
              </w:rPr>
              <w:t>Не обнаружено</w:t>
            </w:r>
          </w:p>
        </w:tc>
      </w:tr>
      <w:tr w:rsidR="002E347C">
        <w:tc>
          <w:tcPr>
            <w:tcW w:w="1218" w:type="dxa"/>
            <w:shd w:val="clear" w:color="auto" w:fill="auto"/>
            <w:textDirection w:val="lrTbV"/>
            <w:vAlign w:val="center"/>
          </w:tcPr>
          <w:p w:rsidR="002E347C" w:rsidRDefault="00BF7A8F">
            <w:pPr>
              <w:ind w:leftChars="-50" w:left="-110" w:rightChars="-50" w:right="-110" w:firstLineChars="78" w:firstLine="187"/>
              <w:jc w:val="center"/>
              <w:rPr>
                <w:sz w:val="24"/>
                <w:szCs w:val="24"/>
              </w:rPr>
            </w:pPr>
            <w:r>
              <w:rPr>
                <w:sz w:val="24"/>
                <w:szCs w:val="24"/>
              </w:rPr>
              <w:t>№2</w:t>
            </w:r>
          </w:p>
        </w:tc>
        <w:tc>
          <w:tcPr>
            <w:tcW w:w="986" w:type="dxa"/>
            <w:shd w:val="clear" w:color="auto" w:fill="auto"/>
            <w:textDirection w:val="lrTbV"/>
            <w:vAlign w:val="center"/>
          </w:tcPr>
          <w:p w:rsidR="002E347C" w:rsidRDefault="00BF7A8F">
            <w:pPr>
              <w:ind w:leftChars="-50" w:left="-110" w:rightChars="-50" w:right="-110" w:firstLineChars="78" w:firstLine="187"/>
              <w:jc w:val="center"/>
              <w:rPr>
                <w:sz w:val="24"/>
                <w:szCs w:val="24"/>
              </w:rPr>
            </w:pPr>
            <w:r>
              <w:rPr>
                <w:sz w:val="24"/>
                <w:szCs w:val="24"/>
              </w:rPr>
              <w:t>5</w:t>
            </w:r>
          </w:p>
        </w:tc>
        <w:tc>
          <w:tcPr>
            <w:tcW w:w="1107" w:type="dxa"/>
            <w:shd w:val="clear" w:color="auto" w:fill="auto"/>
            <w:textDirection w:val="lrTbV"/>
            <w:vAlign w:val="center"/>
          </w:tcPr>
          <w:p w:rsidR="002E347C" w:rsidRDefault="00BF7A8F">
            <w:pPr>
              <w:ind w:leftChars="-50" w:left="-110" w:rightChars="-50" w:right="-110" w:firstLineChars="78" w:firstLine="187"/>
              <w:jc w:val="center"/>
              <w:rPr>
                <w:sz w:val="24"/>
                <w:szCs w:val="24"/>
              </w:rPr>
            </w:pPr>
            <w:r>
              <w:rPr>
                <w:sz w:val="24"/>
                <w:szCs w:val="24"/>
              </w:rPr>
              <w:t>749</w:t>
            </w:r>
          </w:p>
        </w:tc>
        <w:tc>
          <w:tcPr>
            <w:tcW w:w="1373" w:type="dxa"/>
            <w:shd w:val="clear" w:color="auto" w:fill="auto"/>
            <w:textDirection w:val="lrTbV"/>
            <w:vAlign w:val="center"/>
          </w:tcPr>
          <w:p w:rsidR="002E347C" w:rsidRDefault="00BF7A8F">
            <w:pPr>
              <w:ind w:leftChars="-50" w:left="-110" w:rightChars="-50" w:right="-110" w:firstLineChars="78" w:firstLine="187"/>
              <w:jc w:val="center"/>
              <w:rPr>
                <w:sz w:val="24"/>
                <w:szCs w:val="24"/>
              </w:rPr>
            </w:pPr>
            <w:r>
              <w:rPr>
                <w:sz w:val="24"/>
                <w:szCs w:val="24"/>
              </w:rPr>
              <w:t>0,04</w:t>
            </w:r>
          </w:p>
        </w:tc>
        <w:tc>
          <w:tcPr>
            <w:tcW w:w="1307" w:type="dxa"/>
            <w:shd w:val="clear" w:color="auto" w:fill="auto"/>
            <w:textDirection w:val="lrTbV"/>
            <w:vAlign w:val="center"/>
          </w:tcPr>
          <w:p w:rsidR="002E347C" w:rsidRDefault="00D80252">
            <w:pPr>
              <w:ind w:leftChars="-50" w:left="-110" w:rightChars="-50" w:right="-110"/>
              <w:jc w:val="center"/>
              <w:rPr>
                <w:sz w:val="24"/>
                <w:szCs w:val="24"/>
              </w:rPr>
            </w:pPr>
            <w:r>
              <w:rPr>
                <w:sz w:val="24"/>
                <w:szCs w:val="24"/>
              </w:rPr>
              <w:t>1,1</w:t>
            </w:r>
          </w:p>
        </w:tc>
        <w:tc>
          <w:tcPr>
            <w:tcW w:w="1347" w:type="dxa"/>
            <w:shd w:val="clear" w:color="auto" w:fill="auto"/>
            <w:textDirection w:val="lrTbV"/>
            <w:vAlign w:val="center"/>
          </w:tcPr>
          <w:p w:rsidR="002E347C" w:rsidRDefault="00BF7A8F">
            <w:pPr>
              <w:ind w:leftChars="-50" w:left="-110" w:rightChars="-50" w:right="-110" w:firstLineChars="78" w:firstLine="187"/>
              <w:jc w:val="center"/>
              <w:rPr>
                <w:sz w:val="24"/>
                <w:szCs w:val="24"/>
              </w:rPr>
            </w:pPr>
            <w:r>
              <w:rPr>
                <w:sz w:val="24"/>
                <w:szCs w:val="24"/>
              </w:rPr>
              <w:t>21</w:t>
            </w:r>
          </w:p>
        </w:tc>
        <w:tc>
          <w:tcPr>
            <w:tcW w:w="1373" w:type="dxa"/>
            <w:shd w:val="clear" w:color="auto" w:fill="auto"/>
            <w:textDirection w:val="lrTbV"/>
            <w:vAlign w:val="center"/>
          </w:tcPr>
          <w:p w:rsidR="002E347C" w:rsidRDefault="00617A12" w:rsidP="0078325A">
            <w:pPr>
              <w:ind w:leftChars="-50" w:left="-110" w:rightChars="-50" w:right="-110" w:firstLineChars="78" w:firstLine="187"/>
              <w:jc w:val="center"/>
              <w:rPr>
                <w:sz w:val="24"/>
                <w:szCs w:val="24"/>
              </w:rPr>
            </w:pPr>
            <w:r>
              <w:rPr>
                <w:sz w:val="24"/>
                <w:szCs w:val="24"/>
              </w:rPr>
              <w:t>0,</w:t>
            </w:r>
            <w:r w:rsidR="00214CA4">
              <w:rPr>
                <w:sz w:val="24"/>
                <w:szCs w:val="24"/>
              </w:rPr>
              <w:t>06</w:t>
            </w:r>
          </w:p>
        </w:tc>
        <w:tc>
          <w:tcPr>
            <w:tcW w:w="1467" w:type="dxa"/>
            <w:shd w:val="clear" w:color="auto" w:fill="auto"/>
            <w:textDirection w:val="lrTbV"/>
            <w:vAlign w:val="center"/>
          </w:tcPr>
          <w:p w:rsidR="002E347C" w:rsidRDefault="00BF7A8F">
            <w:pPr>
              <w:ind w:leftChars="-50" w:left="-110" w:rightChars="-50" w:right="-110" w:firstLineChars="78" w:firstLine="187"/>
              <w:jc w:val="center"/>
              <w:rPr>
                <w:sz w:val="24"/>
                <w:szCs w:val="24"/>
              </w:rPr>
            </w:pPr>
            <w:r>
              <w:rPr>
                <w:sz w:val="24"/>
                <w:szCs w:val="24"/>
              </w:rPr>
              <w:t>Не обнаружено</w:t>
            </w:r>
          </w:p>
        </w:tc>
      </w:tr>
      <w:tr w:rsidR="002E347C">
        <w:tc>
          <w:tcPr>
            <w:tcW w:w="1218" w:type="dxa"/>
            <w:shd w:val="clear" w:color="auto" w:fill="auto"/>
            <w:textDirection w:val="lrTbV"/>
            <w:vAlign w:val="center"/>
          </w:tcPr>
          <w:p w:rsidR="002E347C" w:rsidRDefault="00BF7A8F">
            <w:pPr>
              <w:ind w:leftChars="-50" w:left="-110" w:rightChars="-50" w:right="-110" w:firstLineChars="78" w:firstLine="187"/>
              <w:jc w:val="center"/>
              <w:rPr>
                <w:sz w:val="24"/>
                <w:szCs w:val="24"/>
                <w:highlight w:val="green"/>
              </w:rPr>
            </w:pPr>
            <w:r>
              <w:rPr>
                <w:sz w:val="24"/>
                <w:szCs w:val="24"/>
              </w:rPr>
              <w:t>№3</w:t>
            </w:r>
          </w:p>
        </w:tc>
        <w:tc>
          <w:tcPr>
            <w:tcW w:w="986" w:type="dxa"/>
            <w:shd w:val="clear" w:color="auto" w:fill="auto"/>
            <w:textDirection w:val="lrTbV"/>
            <w:vAlign w:val="center"/>
          </w:tcPr>
          <w:p w:rsidR="002E347C" w:rsidRDefault="00BF7A8F">
            <w:pPr>
              <w:ind w:leftChars="-50" w:left="-110" w:rightChars="-50" w:right="-110" w:firstLineChars="78" w:firstLine="187"/>
              <w:jc w:val="center"/>
              <w:rPr>
                <w:sz w:val="24"/>
                <w:szCs w:val="24"/>
              </w:rPr>
            </w:pPr>
            <w:r>
              <w:rPr>
                <w:sz w:val="24"/>
                <w:szCs w:val="24"/>
              </w:rPr>
              <w:t>5</w:t>
            </w:r>
          </w:p>
        </w:tc>
        <w:tc>
          <w:tcPr>
            <w:tcW w:w="1107" w:type="dxa"/>
            <w:shd w:val="clear" w:color="auto" w:fill="auto"/>
            <w:textDirection w:val="lrTbV"/>
            <w:vAlign w:val="center"/>
          </w:tcPr>
          <w:p w:rsidR="002E347C" w:rsidRDefault="00BF7A8F">
            <w:pPr>
              <w:ind w:leftChars="-50" w:left="-110" w:rightChars="-50" w:right="-110" w:firstLineChars="78" w:firstLine="187"/>
              <w:jc w:val="center"/>
              <w:rPr>
                <w:sz w:val="24"/>
                <w:szCs w:val="24"/>
                <w:highlight w:val="green"/>
              </w:rPr>
            </w:pPr>
            <w:r>
              <w:rPr>
                <w:sz w:val="24"/>
                <w:szCs w:val="24"/>
              </w:rPr>
              <w:t>749</w:t>
            </w:r>
          </w:p>
        </w:tc>
        <w:tc>
          <w:tcPr>
            <w:tcW w:w="1373" w:type="dxa"/>
            <w:shd w:val="clear" w:color="auto" w:fill="auto"/>
            <w:textDirection w:val="lrTbV"/>
            <w:vAlign w:val="center"/>
          </w:tcPr>
          <w:p w:rsidR="002E347C" w:rsidRDefault="00BF7A8F">
            <w:pPr>
              <w:ind w:leftChars="-50" w:left="-110" w:rightChars="-50" w:right="-110" w:firstLineChars="78" w:firstLine="187"/>
              <w:jc w:val="center"/>
              <w:rPr>
                <w:sz w:val="24"/>
                <w:szCs w:val="24"/>
                <w:highlight w:val="green"/>
              </w:rPr>
            </w:pPr>
            <w:r>
              <w:rPr>
                <w:sz w:val="24"/>
                <w:szCs w:val="24"/>
              </w:rPr>
              <w:t>0,04</w:t>
            </w:r>
          </w:p>
        </w:tc>
        <w:tc>
          <w:tcPr>
            <w:tcW w:w="1307" w:type="dxa"/>
            <w:shd w:val="clear" w:color="auto" w:fill="auto"/>
            <w:textDirection w:val="lrTbV"/>
            <w:vAlign w:val="center"/>
          </w:tcPr>
          <w:p w:rsidR="002E347C" w:rsidRDefault="00D80252" w:rsidP="000A0849">
            <w:pPr>
              <w:ind w:leftChars="-67" w:left="-111" w:rightChars="-50" w:right="-110" w:hangingChars="15" w:hanging="36"/>
              <w:jc w:val="center"/>
              <w:rPr>
                <w:sz w:val="24"/>
                <w:szCs w:val="24"/>
                <w:highlight w:val="green"/>
              </w:rPr>
            </w:pPr>
            <w:r>
              <w:rPr>
                <w:sz w:val="24"/>
                <w:szCs w:val="24"/>
              </w:rPr>
              <w:t>0,</w:t>
            </w:r>
            <w:r w:rsidR="006A4052">
              <w:rPr>
                <w:sz w:val="24"/>
                <w:szCs w:val="24"/>
              </w:rPr>
              <w:t>4</w:t>
            </w:r>
          </w:p>
        </w:tc>
        <w:tc>
          <w:tcPr>
            <w:tcW w:w="1347" w:type="dxa"/>
            <w:shd w:val="clear" w:color="auto" w:fill="auto"/>
            <w:textDirection w:val="lrTbV"/>
            <w:vAlign w:val="center"/>
          </w:tcPr>
          <w:p w:rsidR="002E347C" w:rsidRDefault="00BF7A8F">
            <w:pPr>
              <w:ind w:leftChars="-50" w:left="-110" w:rightChars="-50" w:right="-110" w:firstLineChars="78" w:firstLine="187"/>
              <w:jc w:val="center"/>
              <w:rPr>
                <w:sz w:val="24"/>
                <w:szCs w:val="24"/>
              </w:rPr>
            </w:pPr>
            <w:r>
              <w:rPr>
                <w:sz w:val="24"/>
                <w:szCs w:val="24"/>
              </w:rPr>
              <w:t>21</w:t>
            </w:r>
          </w:p>
        </w:tc>
        <w:tc>
          <w:tcPr>
            <w:tcW w:w="1373" w:type="dxa"/>
            <w:shd w:val="clear" w:color="auto" w:fill="auto"/>
            <w:textDirection w:val="lrTbV"/>
            <w:vAlign w:val="center"/>
          </w:tcPr>
          <w:p w:rsidR="002E347C" w:rsidRDefault="00BF7A8F">
            <w:pPr>
              <w:ind w:leftChars="-50" w:left="-110" w:rightChars="-50" w:right="-110" w:firstLineChars="78" w:firstLine="187"/>
              <w:jc w:val="center"/>
              <w:rPr>
                <w:sz w:val="24"/>
                <w:szCs w:val="24"/>
              </w:rPr>
            </w:pPr>
            <w:r>
              <w:rPr>
                <w:sz w:val="24"/>
                <w:szCs w:val="24"/>
              </w:rPr>
              <w:t>Не обнаружено</w:t>
            </w:r>
          </w:p>
        </w:tc>
        <w:tc>
          <w:tcPr>
            <w:tcW w:w="1467" w:type="dxa"/>
            <w:shd w:val="clear" w:color="auto" w:fill="auto"/>
            <w:textDirection w:val="lrTbV"/>
            <w:vAlign w:val="center"/>
          </w:tcPr>
          <w:p w:rsidR="002E347C" w:rsidRDefault="00BF7A8F">
            <w:pPr>
              <w:ind w:leftChars="-50" w:left="-110" w:rightChars="-50" w:right="-110" w:firstLineChars="78" w:firstLine="187"/>
              <w:jc w:val="center"/>
              <w:rPr>
                <w:sz w:val="24"/>
                <w:szCs w:val="24"/>
              </w:rPr>
            </w:pPr>
            <w:r>
              <w:rPr>
                <w:sz w:val="24"/>
                <w:szCs w:val="24"/>
              </w:rPr>
              <w:t>Не обнаружено</w:t>
            </w:r>
          </w:p>
        </w:tc>
      </w:tr>
    </w:tbl>
    <w:p w:rsidR="002E347C" w:rsidRDefault="00BF7A8F">
      <w:pPr>
        <w:pStyle w:val="ab"/>
        <w:tabs>
          <w:tab w:val="left" w:pos="1185"/>
          <w:tab w:val="left" w:pos="9900"/>
        </w:tabs>
        <w:spacing w:line="276" w:lineRule="auto"/>
        <w:ind w:left="0" w:rightChars="-23" w:right="-51" w:firstLineChars="235" w:firstLine="658"/>
        <w:rPr>
          <w:sz w:val="28"/>
          <w:szCs w:val="28"/>
        </w:rPr>
      </w:pPr>
      <w:r>
        <w:rPr>
          <w:sz w:val="28"/>
          <w:szCs w:val="28"/>
        </w:rPr>
        <w:t>При проведении исследования было обнаружено, что в пробах на площадке №</w:t>
      </w:r>
      <w:r w:rsidR="000A0849">
        <w:rPr>
          <w:sz w:val="28"/>
          <w:szCs w:val="28"/>
        </w:rPr>
        <w:t>1 бО</w:t>
      </w:r>
      <w:r>
        <w:rPr>
          <w:sz w:val="28"/>
          <w:szCs w:val="28"/>
        </w:rPr>
        <w:t>льшее содержание оксида углерода, по сравнени</w:t>
      </w:r>
      <w:r w:rsidR="00390DE5">
        <w:rPr>
          <w:sz w:val="28"/>
          <w:szCs w:val="28"/>
        </w:rPr>
        <w:t>ю с пробами с площадки №2 и №3</w:t>
      </w:r>
      <w:r>
        <w:rPr>
          <w:sz w:val="28"/>
          <w:szCs w:val="28"/>
        </w:rPr>
        <w:t>. А также только на площадке №1</w:t>
      </w:r>
      <w:r w:rsidR="00617A12">
        <w:rPr>
          <w:sz w:val="28"/>
          <w:szCs w:val="28"/>
        </w:rPr>
        <w:t xml:space="preserve"> и №2</w:t>
      </w:r>
      <w:r>
        <w:rPr>
          <w:sz w:val="28"/>
          <w:szCs w:val="28"/>
        </w:rPr>
        <w:t xml:space="preserve"> было обнаружено наличие диоксида азота. Это связано с тем, что основным источником поступления в приземный слой атмосферы являются выхлопные газы автотранспорта, продукты неполного сгорания топлива, а интенсивное движение транспорта отмечается именно на Ленинградском шоссе. Количество кислорода и диоксида углерода соответствует норме содержания в атмосфере, аммиак не обнаружен</w:t>
      </w:r>
      <w:r w:rsidR="00EC3D8C">
        <w:rPr>
          <w:sz w:val="28"/>
          <w:szCs w:val="28"/>
        </w:rPr>
        <w:t xml:space="preserve"> (его проверяли, так как в наличии есть тест-система и решили ее тоже использовать)</w:t>
      </w:r>
      <w:r>
        <w:rPr>
          <w:sz w:val="28"/>
          <w:szCs w:val="28"/>
        </w:rPr>
        <w:t>.</w:t>
      </w:r>
    </w:p>
    <w:p w:rsidR="002E347C" w:rsidRDefault="00BF7A8F">
      <w:pPr>
        <w:pStyle w:val="ab"/>
        <w:tabs>
          <w:tab w:val="left" w:pos="1185"/>
          <w:tab w:val="left" w:pos="9900"/>
        </w:tabs>
        <w:spacing w:line="276" w:lineRule="auto"/>
        <w:ind w:left="0" w:rightChars="-23" w:right="-51"/>
        <w:jc w:val="center"/>
        <w:rPr>
          <w:b/>
          <w:bCs/>
          <w:sz w:val="28"/>
        </w:rPr>
      </w:pPr>
      <w:r>
        <w:rPr>
          <w:b/>
          <w:bCs/>
          <w:sz w:val="28"/>
        </w:rPr>
        <w:t>Вывод к главе 2</w:t>
      </w:r>
    </w:p>
    <w:p w:rsidR="002E347C" w:rsidRDefault="00BF7A8F">
      <w:pPr>
        <w:pStyle w:val="ab"/>
        <w:tabs>
          <w:tab w:val="left" w:pos="1185"/>
          <w:tab w:val="left" w:pos="9900"/>
        </w:tabs>
        <w:spacing w:line="276" w:lineRule="auto"/>
        <w:ind w:left="0" w:rightChars="-23" w:right="-51" w:firstLineChars="235" w:firstLine="658"/>
        <w:rPr>
          <w:sz w:val="28"/>
          <w:szCs w:val="28"/>
        </w:rPr>
      </w:pPr>
      <w:r>
        <w:rPr>
          <w:sz w:val="28"/>
          <w:szCs w:val="28"/>
        </w:rPr>
        <w:t xml:space="preserve">Результаты биомониторинга и биотестирования показали, что листья разных видов деревьев обладает различной поглотительной способностью и, как следствие, приобретенной фитотоксичностью: высокая - у березы повислой, тополя пирамидального, низкая - у клена остролистного, листовой опад проявляет аллелопатическое влияние на прорастание и развитие кресс-салата. Проведенный эксперимент доказал, что листья деревьев являются мощными аккумуляторами загрязнителей атмосферы. Анализ данных, полученных методом биоиндикации, </w:t>
      </w:r>
      <w:r>
        <w:rPr>
          <w:sz w:val="28"/>
          <w:szCs w:val="28"/>
        </w:rPr>
        <w:lastRenderedPageBreak/>
        <w:t>показал, что наиболее загрязненный воздух в точках №1, №2, что связано с интенсивным движением автотранспорта. Самым чистым оказался воздух в точке №3, на улице с неинтенсивным движением автотранспорта, но все же</w:t>
      </w:r>
      <w:r w:rsidR="004215F0">
        <w:rPr>
          <w:sz w:val="28"/>
          <w:szCs w:val="28"/>
        </w:rPr>
        <w:t>,</w:t>
      </w:r>
      <w:r>
        <w:rPr>
          <w:sz w:val="28"/>
          <w:szCs w:val="28"/>
        </w:rPr>
        <w:t xml:space="preserve"> он тоже загрязнен, что связано с перемещением воздушных масс.</w:t>
      </w:r>
    </w:p>
    <w:p w:rsidR="002E347C" w:rsidRDefault="00BF7A8F">
      <w:pPr>
        <w:pStyle w:val="ab"/>
        <w:tabs>
          <w:tab w:val="left" w:pos="1185"/>
          <w:tab w:val="left" w:pos="9900"/>
        </w:tabs>
        <w:spacing w:line="276" w:lineRule="auto"/>
        <w:ind w:left="0" w:rightChars="-23" w:right="-51" w:firstLineChars="235" w:firstLine="658"/>
        <w:rPr>
          <w:sz w:val="28"/>
          <w:szCs w:val="28"/>
        </w:rPr>
      </w:pPr>
      <w:r>
        <w:rPr>
          <w:sz w:val="28"/>
          <w:szCs w:val="28"/>
        </w:rPr>
        <w:t>Работа по исследованию состава воздуха с использованием индикаторных трубок показала, что качество пробы воздуха из точки с инте</w:t>
      </w:r>
      <w:r w:rsidR="00B46FB3">
        <w:rPr>
          <w:sz w:val="28"/>
          <w:szCs w:val="28"/>
        </w:rPr>
        <w:t>нсивным транспортным потоком (№</w:t>
      </w:r>
      <w:r>
        <w:rPr>
          <w:sz w:val="28"/>
          <w:szCs w:val="28"/>
        </w:rPr>
        <w:t xml:space="preserve">1) действительно хуже, он содержит большее количество диоксида углерода и диоксида азота. Считаю, что основным источником загрязнения приземного слоя атмосферы в микрорайоне школы является преимущественно автотранспорт. </w:t>
      </w:r>
      <w:r w:rsidRPr="00B56057">
        <w:rPr>
          <w:sz w:val="28"/>
          <w:szCs w:val="28"/>
          <w:u w:val="single"/>
        </w:rPr>
        <w:t>Есть корреляция результатов, полученных двумя разными методами изучения качества воздуха.</w:t>
      </w:r>
    </w:p>
    <w:p w:rsidR="002E347C" w:rsidRDefault="00BF7A8F" w:rsidP="00BF7A8F">
      <w:pPr>
        <w:pStyle w:val="ab"/>
        <w:numPr>
          <w:ilvl w:val="0"/>
          <w:numId w:val="4"/>
        </w:numPr>
        <w:tabs>
          <w:tab w:val="left" w:pos="1185"/>
          <w:tab w:val="left" w:pos="9900"/>
        </w:tabs>
        <w:spacing w:line="276" w:lineRule="auto"/>
        <w:ind w:left="0" w:rightChars="-23" w:right="-51" w:firstLineChars="235" w:firstLine="661"/>
        <w:rPr>
          <w:b/>
          <w:bCs/>
          <w:sz w:val="28"/>
        </w:rPr>
      </w:pPr>
      <w:r>
        <w:rPr>
          <w:b/>
          <w:bCs/>
          <w:sz w:val="28"/>
        </w:rPr>
        <w:t>Заключение, выводы, рекомендации</w:t>
      </w:r>
    </w:p>
    <w:p w:rsidR="002E347C" w:rsidRDefault="00BF7A8F">
      <w:pPr>
        <w:pStyle w:val="ab"/>
        <w:tabs>
          <w:tab w:val="left" w:pos="1185"/>
          <w:tab w:val="left" w:pos="9900"/>
        </w:tabs>
        <w:spacing w:line="276" w:lineRule="auto"/>
        <w:ind w:left="0" w:rightChars="-23" w:right="-51" w:firstLineChars="235" w:firstLine="658"/>
        <w:rPr>
          <w:sz w:val="28"/>
          <w:szCs w:val="28"/>
        </w:rPr>
      </w:pPr>
      <w:r>
        <w:rPr>
          <w:sz w:val="28"/>
          <w:szCs w:val="28"/>
        </w:rPr>
        <w:t>В ходе исследования моя гипотеза нашла подтверждение, проведенный эксперимент доказал, что листья деревьев являются мощными аккумуляторами  загрязнителей атмосферы и могут быть использованы в роли биоиндикатора.</w:t>
      </w:r>
    </w:p>
    <w:p w:rsidR="002E347C" w:rsidRDefault="00BF7A8F">
      <w:pPr>
        <w:pStyle w:val="ab"/>
        <w:tabs>
          <w:tab w:val="left" w:pos="1185"/>
          <w:tab w:val="left" w:pos="9900"/>
        </w:tabs>
        <w:spacing w:line="276" w:lineRule="auto"/>
        <w:ind w:left="0" w:rightChars="-23" w:right="-51" w:firstLineChars="235" w:firstLine="658"/>
        <w:rPr>
          <w:sz w:val="28"/>
          <w:szCs w:val="28"/>
        </w:rPr>
      </w:pPr>
      <w:r>
        <w:rPr>
          <w:sz w:val="28"/>
          <w:szCs w:val="28"/>
        </w:rPr>
        <w:t>Все поставленные задачи выполнены:</w:t>
      </w:r>
    </w:p>
    <w:p w:rsidR="002E347C" w:rsidRDefault="00BF7A8F">
      <w:pPr>
        <w:pStyle w:val="ab"/>
        <w:tabs>
          <w:tab w:val="left" w:pos="1185"/>
          <w:tab w:val="left" w:pos="9900"/>
        </w:tabs>
        <w:spacing w:line="276" w:lineRule="auto"/>
        <w:ind w:left="0" w:rightChars="-23" w:right="-51" w:firstLineChars="235" w:firstLine="658"/>
        <w:rPr>
          <w:sz w:val="28"/>
          <w:szCs w:val="28"/>
        </w:rPr>
      </w:pPr>
      <w:r>
        <w:rPr>
          <w:sz w:val="28"/>
          <w:szCs w:val="28"/>
        </w:rPr>
        <w:t>1. Изучила различные источники информации по теме исследования;</w:t>
      </w:r>
    </w:p>
    <w:p w:rsidR="002E347C" w:rsidRDefault="00BF7A8F">
      <w:pPr>
        <w:pStyle w:val="ab"/>
        <w:tabs>
          <w:tab w:val="left" w:pos="1185"/>
          <w:tab w:val="left" w:pos="9900"/>
        </w:tabs>
        <w:spacing w:line="276" w:lineRule="auto"/>
        <w:ind w:left="0" w:rightChars="-23" w:right="-51" w:firstLineChars="235" w:firstLine="658"/>
        <w:rPr>
          <w:sz w:val="28"/>
          <w:szCs w:val="28"/>
        </w:rPr>
      </w:pPr>
      <w:r>
        <w:rPr>
          <w:sz w:val="28"/>
          <w:szCs w:val="28"/>
        </w:rPr>
        <w:t>2. Освоила метод биоиндикации с использованием листового опада и установила степень загрязнённости воздуха в микрорайоне школы, используя методы биоиндикации и биотестирования (на кресс-салате): чем выше транспортный поток на городской улице, чем ближе располагается к этому потоку точка исследования, тем больше в листовом опаде загрязняющих веществ, аккумулированных из окружающей среды.</w:t>
      </w:r>
    </w:p>
    <w:p w:rsidR="002E347C" w:rsidRDefault="00BF7A8F">
      <w:pPr>
        <w:pStyle w:val="ab"/>
        <w:tabs>
          <w:tab w:val="left" w:pos="1185"/>
          <w:tab w:val="left" w:pos="9900"/>
        </w:tabs>
        <w:spacing w:line="276" w:lineRule="auto"/>
        <w:ind w:left="0" w:rightChars="-23" w:right="-51" w:firstLineChars="235" w:firstLine="658"/>
        <w:rPr>
          <w:sz w:val="28"/>
          <w:szCs w:val="28"/>
        </w:rPr>
      </w:pPr>
      <w:r>
        <w:rPr>
          <w:sz w:val="28"/>
          <w:szCs w:val="28"/>
        </w:rPr>
        <w:t>4. Выполнив сравнительный анализ поглотительной способности и фитотоксичности (приобретенной в среде обитания) листьев разных пород деревьев, определила, что высокой отличаются -  береза повислая и тополь пирамидальный, а низкой - клен остролистный;</w:t>
      </w:r>
    </w:p>
    <w:p w:rsidR="002E347C" w:rsidRDefault="00BF7A8F">
      <w:pPr>
        <w:pStyle w:val="ab"/>
        <w:tabs>
          <w:tab w:val="left" w:pos="1185"/>
          <w:tab w:val="left" w:pos="9900"/>
        </w:tabs>
        <w:spacing w:line="276" w:lineRule="auto"/>
        <w:ind w:left="0" w:rightChars="-23" w:right="-51" w:firstLineChars="235" w:firstLine="658"/>
        <w:rPr>
          <w:sz w:val="28"/>
          <w:szCs w:val="28"/>
        </w:rPr>
      </w:pPr>
      <w:r>
        <w:rPr>
          <w:sz w:val="28"/>
          <w:szCs w:val="28"/>
        </w:rPr>
        <w:t>5. Исследование воздуха на территории микрорайона с помощью индикаторных трубок (тест-систем) подтвердило данные, полученные путём биоиндикации - самый загрязненный воздух в точке № 1.</w:t>
      </w:r>
    </w:p>
    <w:p w:rsidR="002E347C" w:rsidRDefault="00BF7A8F">
      <w:pPr>
        <w:pStyle w:val="ab"/>
        <w:tabs>
          <w:tab w:val="left" w:pos="1185"/>
          <w:tab w:val="left" w:pos="9900"/>
        </w:tabs>
        <w:spacing w:line="276" w:lineRule="auto"/>
        <w:ind w:left="0" w:rightChars="-23" w:right="-51" w:firstLineChars="235" w:firstLine="658"/>
        <w:rPr>
          <w:sz w:val="28"/>
          <w:szCs w:val="28"/>
        </w:rPr>
      </w:pPr>
      <w:r>
        <w:rPr>
          <w:sz w:val="28"/>
          <w:szCs w:val="28"/>
        </w:rPr>
        <w:t>6. Сопоставив результаты биотестирования с данными, полученными в ходе измерений индикаторными трубками, убедилась, что биоиндикация действительно доступный рабочий метод оценки состояния экосистем;</w:t>
      </w:r>
    </w:p>
    <w:p w:rsidR="002E347C" w:rsidRDefault="00BF7A8F">
      <w:pPr>
        <w:pStyle w:val="ab"/>
        <w:tabs>
          <w:tab w:val="left" w:pos="1185"/>
          <w:tab w:val="left" w:pos="9900"/>
        </w:tabs>
        <w:spacing w:line="276" w:lineRule="auto"/>
        <w:ind w:left="0" w:rightChars="-23" w:right="-51" w:firstLineChars="235" w:firstLine="658"/>
        <w:rPr>
          <w:sz w:val="28"/>
          <w:szCs w:val="28"/>
        </w:rPr>
      </w:pPr>
      <w:r>
        <w:rPr>
          <w:sz w:val="28"/>
          <w:szCs w:val="28"/>
        </w:rPr>
        <w:t xml:space="preserve">7. Практическая значимость работы заключается в том, что подтверждается целесообразность использования доступных методов биоиндикации и биотестирования состояния окружающей среды, знания будут помогать решению локальных экологических проблем, способствовать сохранению здоровья горожан. В ходе исследования я пришла к заключению, что ежегодная повсеместная уборка листового опада в городе является с одной стороны нерациональной, так как из </w:t>
      </w:r>
      <w:r>
        <w:rPr>
          <w:sz w:val="28"/>
          <w:szCs w:val="28"/>
        </w:rPr>
        <w:lastRenderedPageBreak/>
        <w:t>круговорота веществ в природе бесцельно изымается большое количество органики, что нарушает процессы почвообразования, но с другой - точно нельзя использовать листовой опад с улиц с интенсивным движением транспорта для  приготовления компоста для клумб. Знания о химическом составе листового опада конкретной территории, помогут принять решение - убирать листву или нет.</w:t>
      </w:r>
    </w:p>
    <w:p w:rsidR="002E347C" w:rsidRDefault="00BF7A8F">
      <w:pPr>
        <w:pStyle w:val="ab"/>
        <w:tabs>
          <w:tab w:val="left" w:pos="1185"/>
          <w:tab w:val="left" w:pos="9900"/>
        </w:tabs>
        <w:spacing w:line="276" w:lineRule="auto"/>
        <w:ind w:left="0" w:rightChars="-23" w:right="-51" w:firstLineChars="235" w:firstLine="658"/>
        <w:rPr>
          <w:sz w:val="28"/>
          <w:szCs w:val="28"/>
        </w:rPr>
      </w:pPr>
      <w:r>
        <w:rPr>
          <w:sz w:val="28"/>
          <w:szCs w:val="28"/>
        </w:rPr>
        <w:t>8. Предлагаю следующие рекомендации по улучшению экологической обстановки в городе:</w:t>
      </w:r>
    </w:p>
    <w:p w:rsidR="002E347C" w:rsidRDefault="00BF7A8F" w:rsidP="00BF7A8F">
      <w:pPr>
        <w:pStyle w:val="a6"/>
        <w:tabs>
          <w:tab w:val="left" w:pos="9900"/>
        </w:tabs>
        <w:spacing w:line="276" w:lineRule="auto"/>
        <w:ind w:left="0" w:rightChars="-23" w:right="-51" w:firstLineChars="235" w:firstLine="661"/>
        <w:rPr>
          <w:b/>
          <w:bCs/>
        </w:rPr>
      </w:pPr>
      <w:r>
        <w:rPr>
          <w:b/>
          <w:bCs/>
        </w:rPr>
        <w:t>Рекомендации</w:t>
      </w:r>
      <w:r w:rsidR="00CA56FF">
        <w:rPr>
          <w:b/>
          <w:bCs/>
        </w:rPr>
        <w:t xml:space="preserve"> </w:t>
      </w:r>
      <w:r>
        <w:rPr>
          <w:b/>
          <w:bCs/>
        </w:rPr>
        <w:t>по</w:t>
      </w:r>
      <w:r w:rsidR="00CA56FF">
        <w:rPr>
          <w:b/>
          <w:bCs/>
        </w:rPr>
        <w:t xml:space="preserve"> </w:t>
      </w:r>
      <w:r>
        <w:rPr>
          <w:b/>
          <w:bCs/>
        </w:rPr>
        <w:t>снижению</w:t>
      </w:r>
      <w:r w:rsidR="00CA56FF">
        <w:rPr>
          <w:b/>
          <w:bCs/>
        </w:rPr>
        <w:t xml:space="preserve"> </w:t>
      </w:r>
      <w:r>
        <w:rPr>
          <w:b/>
          <w:bCs/>
        </w:rPr>
        <w:t>загрязнения</w:t>
      </w:r>
      <w:r w:rsidR="00CA56FF">
        <w:rPr>
          <w:b/>
          <w:bCs/>
        </w:rPr>
        <w:t xml:space="preserve"> </w:t>
      </w:r>
      <w:r>
        <w:rPr>
          <w:b/>
          <w:bCs/>
        </w:rPr>
        <w:t>атмосферы</w:t>
      </w:r>
      <w:r w:rsidR="00CA56FF">
        <w:rPr>
          <w:b/>
          <w:bCs/>
        </w:rPr>
        <w:t xml:space="preserve"> </w:t>
      </w:r>
      <w:r>
        <w:rPr>
          <w:b/>
          <w:bCs/>
        </w:rPr>
        <w:t>в</w:t>
      </w:r>
      <w:r>
        <w:rPr>
          <w:b/>
          <w:bCs/>
          <w:spacing w:val="-6"/>
        </w:rPr>
        <w:t xml:space="preserve"> микрорайоне</w:t>
      </w:r>
    </w:p>
    <w:p w:rsidR="002E347C" w:rsidRDefault="00BF7A8F">
      <w:pPr>
        <w:pStyle w:val="ab"/>
        <w:tabs>
          <w:tab w:val="left" w:pos="1185"/>
          <w:tab w:val="left" w:pos="9900"/>
        </w:tabs>
        <w:spacing w:line="276" w:lineRule="auto"/>
        <w:ind w:left="0" w:rightChars="-23" w:right="-51" w:firstLineChars="235" w:firstLine="658"/>
        <w:rPr>
          <w:sz w:val="28"/>
          <w:szCs w:val="28"/>
        </w:rPr>
      </w:pPr>
      <w:r>
        <w:rPr>
          <w:sz w:val="28"/>
        </w:rPr>
        <w:t>1. Д</w:t>
      </w:r>
      <w:r>
        <w:rPr>
          <w:sz w:val="28"/>
          <w:szCs w:val="28"/>
        </w:rPr>
        <w:t>ля снижения выбросов в атмосферу необходимо контролировать ограничение движения большегрузного транзитного транспорта через Ленинградское шоссе;</w:t>
      </w:r>
    </w:p>
    <w:p w:rsidR="002E347C" w:rsidRDefault="00BF7A8F">
      <w:pPr>
        <w:pStyle w:val="ab"/>
        <w:tabs>
          <w:tab w:val="left" w:pos="1185"/>
          <w:tab w:val="left" w:pos="9900"/>
        </w:tabs>
        <w:spacing w:line="276" w:lineRule="auto"/>
        <w:ind w:left="0" w:rightChars="-23" w:right="-51" w:firstLineChars="235" w:firstLine="658"/>
        <w:rPr>
          <w:sz w:val="28"/>
          <w:szCs w:val="28"/>
        </w:rPr>
      </w:pPr>
      <w:r>
        <w:rPr>
          <w:sz w:val="28"/>
          <w:szCs w:val="28"/>
        </w:rPr>
        <w:t>2. Основные транспортные потоки  нужно вывести за пределы города на объездные дороги. С такими предложениями горожане неоднократно обращались к администрации города;</w:t>
      </w:r>
    </w:p>
    <w:p w:rsidR="002E347C" w:rsidRDefault="00BF7A8F">
      <w:pPr>
        <w:pStyle w:val="ab"/>
        <w:tabs>
          <w:tab w:val="left" w:pos="1185"/>
          <w:tab w:val="left" w:pos="9900"/>
        </w:tabs>
        <w:spacing w:line="276" w:lineRule="auto"/>
        <w:ind w:left="0" w:rightChars="-23" w:right="-51" w:firstLineChars="235" w:firstLine="658"/>
        <w:rPr>
          <w:sz w:val="28"/>
          <w:szCs w:val="28"/>
        </w:rPr>
      </w:pPr>
      <w:r>
        <w:rPr>
          <w:sz w:val="28"/>
          <w:szCs w:val="28"/>
        </w:rPr>
        <w:t>3. Привлекать внимание горожан к экологическим проблемам, вовлекать в экоакции, вести просветительскую работу;</w:t>
      </w:r>
    </w:p>
    <w:p w:rsidR="002E347C" w:rsidRDefault="00BF7A8F">
      <w:pPr>
        <w:pStyle w:val="ab"/>
        <w:tabs>
          <w:tab w:val="left" w:pos="1185"/>
          <w:tab w:val="left" w:pos="9900"/>
        </w:tabs>
        <w:spacing w:line="276" w:lineRule="auto"/>
        <w:ind w:left="0" w:rightChars="-23" w:right="-51" w:firstLineChars="235" w:firstLine="658"/>
        <w:rPr>
          <w:sz w:val="28"/>
          <w:szCs w:val="28"/>
        </w:rPr>
      </w:pPr>
      <w:r>
        <w:rPr>
          <w:sz w:val="28"/>
          <w:szCs w:val="28"/>
        </w:rPr>
        <w:t>4. Провести акции по озеленению микрорайона и города. Рекомендую использовать древесные породы, листья которых обладают высокими сорбционными свойствами, например, тополь, березу, ясень, кустарники.</w:t>
      </w:r>
    </w:p>
    <w:p w:rsidR="002E347C" w:rsidRDefault="00BF7A8F">
      <w:pPr>
        <w:pStyle w:val="ab"/>
        <w:tabs>
          <w:tab w:val="left" w:pos="1185"/>
          <w:tab w:val="left" w:pos="9900"/>
        </w:tabs>
        <w:spacing w:line="276" w:lineRule="auto"/>
        <w:ind w:left="0" w:rightChars="-23" w:right="-51" w:firstLineChars="235" w:firstLine="658"/>
        <w:rPr>
          <w:rFonts w:eastAsia="sans-serif"/>
          <w:sz w:val="28"/>
          <w:szCs w:val="28"/>
          <w:shd w:val="clear" w:color="auto" w:fill="FFFFFF"/>
        </w:rPr>
      </w:pPr>
      <w:r>
        <w:rPr>
          <w:sz w:val="28"/>
          <w:szCs w:val="28"/>
        </w:rPr>
        <w:t>5. Индекс качес</w:t>
      </w:r>
      <w:r>
        <w:rPr>
          <w:rFonts w:eastAsia="sans-serif"/>
          <w:sz w:val="28"/>
          <w:szCs w:val="28"/>
          <w:shd w:val="clear" w:color="auto" w:fill="FFFFFF"/>
        </w:rPr>
        <w:t>тва воздуха в своём городе в режиме реального времени  можно отслеживать на сайтах:</w:t>
      </w:r>
    </w:p>
    <w:p w:rsidR="002E347C" w:rsidRDefault="00984361">
      <w:pPr>
        <w:numPr>
          <w:ilvl w:val="0"/>
          <w:numId w:val="5"/>
        </w:numPr>
        <w:tabs>
          <w:tab w:val="clear" w:pos="420"/>
          <w:tab w:val="left" w:pos="0"/>
        </w:tabs>
        <w:spacing w:line="276" w:lineRule="auto"/>
        <w:jc w:val="both"/>
        <w:rPr>
          <w:rFonts w:eastAsia="sans-serif"/>
          <w:color w:val="31849B" w:themeColor="accent5" w:themeShade="BF"/>
          <w:sz w:val="28"/>
          <w:szCs w:val="28"/>
          <w:shd w:val="clear" w:color="auto" w:fill="FFFFFF"/>
        </w:rPr>
      </w:pPr>
      <w:hyperlink r:id="rId12" w:tgtFrame="https://okfil.biz/%d0%b2%d0%be%d0%b7%d0%b4%d1%83%d1%85-%d0%b2-%d0%bf%d0%be%d0%bc%d0%b5%d1%89%d0%b5%d0%bd%d0%b8%d0%b8/_blank" w:history="1">
        <w:r w:rsidR="00BF7A8F">
          <w:rPr>
            <w:rStyle w:val="a3"/>
            <w:rFonts w:eastAsia="sans-serif"/>
            <w:color w:val="31849B" w:themeColor="accent5" w:themeShade="BF"/>
            <w:sz w:val="28"/>
            <w:szCs w:val="28"/>
            <w:u w:val="none"/>
            <w:shd w:val="clear" w:color="auto" w:fill="FFFFFF"/>
          </w:rPr>
          <w:t>http://waqi.info</w:t>
        </w:r>
      </w:hyperlink>
      <w:r w:rsidR="00BF7A8F">
        <w:rPr>
          <w:rFonts w:eastAsia="sans-serif"/>
          <w:color w:val="31849B" w:themeColor="accent5" w:themeShade="BF"/>
          <w:sz w:val="28"/>
          <w:szCs w:val="28"/>
          <w:shd w:val="clear" w:color="auto" w:fill="FFFFFF"/>
        </w:rPr>
        <w:t> </w:t>
      </w:r>
    </w:p>
    <w:p w:rsidR="002E347C" w:rsidRDefault="00984361">
      <w:pPr>
        <w:numPr>
          <w:ilvl w:val="0"/>
          <w:numId w:val="5"/>
        </w:numPr>
        <w:tabs>
          <w:tab w:val="clear" w:pos="420"/>
          <w:tab w:val="left" w:pos="0"/>
        </w:tabs>
        <w:spacing w:line="276" w:lineRule="auto"/>
        <w:jc w:val="both"/>
        <w:rPr>
          <w:rStyle w:val="a3"/>
          <w:rFonts w:eastAsia="sans-serif"/>
          <w:color w:val="31849B" w:themeColor="accent5" w:themeShade="BF"/>
          <w:sz w:val="28"/>
          <w:szCs w:val="28"/>
          <w:u w:val="none"/>
          <w:shd w:val="clear" w:color="auto" w:fill="FFFFFF"/>
        </w:rPr>
      </w:pPr>
      <w:hyperlink r:id="rId13" w:tgtFrame="https://okfil.biz/%d0%b2%d0%be%d0%b7%d0%b4%d1%83%d1%85-%d0%b2-%d0%bf%d0%be%d0%bc%d0%b5%d1%89%d0%b5%d0%bd%d0%b8%d0%b8/_blank" w:history="1">
        <w:r w:rsidR="00BF7A8F">
          <w:rPr>
            <w:rStyle w:val="a3"/>
            <w:rFonts w:eastAsia="sans-serif"/>
            <w:color w:val="31849B" w:themeColor="accent5" w:themeShade="BF"/>
            <w:sz w:val="28"/>
            <w:szCs w:val="28"/>
            <w:u w:val="none"/>
            <w:shd w:val="clear" w:color="auto" w:fill="FFFFFF"/>
          </w:rPr>
          <w:t>https://www.airvisual.com/air-quality-map</w:t>
        </w:r>
      </w:hyperlink>
    </w:p>
    <w:p w:rsidR="002E347C" w:rsidRPr="00B56057" w:rsidRDefault="00BF7A8F">
      <w:pPr>
        <w:numPr>
          <w:ilvl w:val="0"/>
          <w:numId w:val="5"/>
        </w:numPr>
        <w:tabs>
          <w:tab w:val="clear" w:pos="420"/>
          <w:tab w:val="left" w:pos="0"/>
        </w:tabs>
        <w:spacing w:line="276" w:lineRule="auto"/>
        <w:jc w:val="both"/>
        <w:rPr>
          <w:rStyle w:val="a3"/>
          <w:color w:val="auto"/>
          <w:sz w:val="24"/>
          <w:szCs w:val="24"/>
          <w:u w:val="none"/>
        </w:rPr>
      </w:pPr>
      <w:r>
        <w:rPr>
          <w:rStyle w:val="a3"/>
          <w:rFonts w:eastAsia="sans-serif"/>
          <w:color w:val="31849B" w:themeColor="accent5" w:themeShade="BF"/>
          <w:sz w:val="28"/>
          <w:szCs w:val="28"/>
          <w:u w:val="none"/>
          <w:shd w:val="clear" w:color="auto" w:fill="FFFFFF"/>
        </w:rPr>
        <w:t xml:space="preserve">https://www.accuweather.com </w:t>
      </w:r>
    </w:p>
    <w:p w:rsidR="00B56057" w:rsidRPr="00B56057" w:rsidRDefault="00B56057" w:rsidP="00B56057">
      <w:pPr>
        <w:tabs>
          <w:tab w:val="left" w:pos="0"/>
          <w:tab w:val="left" w:pos="420"/>
        </w:tabs>
        <w:spacing w:line="276" w:lineRule="auto"/>
        <w:ind w:left="420"/>
        <w:jc w:val="both"/>
        <w:rPr>
          <w:rStyle w:val="a3"/>
          <w:color w:val="auto"/>
          <w:sz w:val="24"/>
          <w:szCs w:val="24"/>
          <w:u w:val="none"/>
        </w:rPr>
      </w:pPr>
    </w:p>
    <w:p w:rsidR="00B56057" w:rsidRPr="00B56057" w:rsidRDefault="00B56057" w:rsidP="00B56057">
      <w:pPr>
        <w:tabs>
          <w:tab w:val="left" w:pos="0"/>
          <w:tab w:val="left" w:pos="420"/>
        </w:tabs>
        <w:spacing w:line="276" w:lineRule="auto"/>
        <w:ind w:left="420"/>
        <w:jc w:val="both"/>
        <w:rPr>
          <w:color w:val="FF0000"/>
          <w:sz w:val="24"/>
          <w:szCs w:val="24"/>
        </w:rPr>
      </w:pPr>
      <w:r w:rsidRPr="00B56057">
        <w:rPr>
          <w:rStyle w:val="a3"/>
          <w:rFonts w:eastAsia="sans-serif"/>
          <w:color w:val="FF0000"/>
          <w:sz w:val="28"/>
          <w:szCs w:val="28"/>
          <w:u w:val="none"/>
          <w:shd w:val="clear" w:color="auto" w:fill="FFFFFF"/>
        </w:rPr>
        <w:t>Планирую продолжить исследование в другом районе города.</w:t>
      </w:r>
    </w:p>
    <w:p w:rsidR="002E347C" w:rsidRDefault="00BF7A8F">
      <w:pPr>
        <w:rPr>
          <w:sz w:val="28"/>
        </w:rPr>
      </w:pPr>
      <w:r>
        <w:rPr>
          <w:sz w:val="28"/>
        </w:rPr>
        <w:br w:type="page"/>
      </w:r>
    </w:p>
    <w:p w:rsidR="002E347C" w:rsidRDefault="00BF7A8F">
      <w:pPr>
        <w:pStyle w:val="1"/>
        <w:tabs>
          <w:tab w:val="left" w:pos="9900"/>
        </w:tabs>
        <w:spacing w:before="72" w:line="276" w:lineRule="auto"/>
        <w:ind w:left="0" w:rightChars="-23" w:right="-51"/>
      </w:pPr>
      <w:r>
        <w:lastRenderedPageBreak/>
        <w:t>Использованные</w:t>
      </w:r>
      <w:r w:rsidR="00CA56FF">
        <w:t xml:space="preserve"> </w:t>
      </w:r>
      <w:r>
        <w:t>источники</w:t>
      </w:r>
      <w:r>
        <w:rPr>
          <w:spacing w:val="-2"/>
        </w:rPr>
        <w:t>и</w:t>
      </w:r>
      <w:r w:rsidR="00CA56FF">
        <w:rPr>
          <w:spacing w:val="-2"/>
        </w:rPr>
        <w:t xml:space="preserve"> </w:t>
      </w:r>
      <w:r>
        <w:rPr>
          <w:spacing w:val="-2"/>
        </w:rPr>
        <w:t>нформации</w:t>
      </w:r>
    </w:p>
    <w:p w:rsidR="002E347C" w:rsidRDefault="00BF7A8F">
      <w:pPr>
        <w:pStyle w:val="ab"/>
        <w:numPr>
          <w:ilvl w:val="0"/>
          <w:numId w:val="6"/>
        </w:numPr>
        <w:spacing w:before="158" w:line="276" w:lineRule="auto"/>
        <w:ind w:left="0" w:rightChars="-23" w:right="-51" w:firstLine="0"/>
      </w:pPr>
      <w:r>
        <w:rPr>
          <w:spacing w:val="-2"/>
          <w:sz w:val="28"/>
        </w:rPr>
        <w:t>Ашихмина</w:t>
      </w:r>
      <w:r>
        <w:rPr>
          <w:sz w:val="28"/>
        </w:rPr>
        <w:tab/>
        <w:t>Т.Я.</w:t>
      </w:r>
      <w:r>
        <w:rPr>
          <w:sz w:val="28"/>
        </w:rPr>
        <w:tab/>
        <w:t>Экологическиймониторинг:</w:t>
      </w:r>
      <w:r w:rsidR="00342816">
        <w:rPr>
          <w:sz w:val="28"/>
        </w:rPr>
        <w:t xml:space="preserve"> </w:t>
      </w:r>
      <w:r>
        <w:rPr>
          <w:sz w:val="28"/>
        </w:rPr>
        <w:t xml:space="preserve">учебно-методическое пособие. - Киров: ООО «Типография «Старая Вятка», 2012. - 95 с. </w:t>
      </w:r>
    </w:p>
    <w:p w:rsidR="002E347C" w:rsidRDefault="00BF7A8F">
      <w:pPr>
        <w:pStyle w:val="ab"/>
        <w:numPr>
          <w:ilvl w:val="0"/>
          <w:numId w:val="6"/>
        </w:numPr>
        <w:spacing w:line="276" w:lineRule="auto"/>
        <w:ind w:left="0" w:firstLine="0"/>
        <w:rPr>
          <w:sz w:val="28"/>
          <w:szCs w:val="28"/>
        </w:rPr>
      </w:pPr>
      <w:r>
        <w:rPr>
          <w:sz w:val="28"/>
        </w:rPr>
        <w:t>Биологический энциклопедический словарь</w:t>
      </w:r>
      <w:r>
        <w:rPr>
          <w:i/>
          <w:sz w:val="28"/>
        </w:rPr>
        <w:t xml:space="preserve">. </w:t>
      </w:r>
      <w:r>
        <w:rPr>
          <w:sz w:val="28"/>
        </w:rPr>
        <w:t>Гл</w:t>
      </w:r>
      <w:r>
        <w:rPr>
          <w:i/>
          <w:sz w:val="28"/>
        </w:rPr>
        <w:t xml:space="preserve">. </w:t>
      </w:r>
      <w:r>
        <w:rPr>
          <w:sz w:val="28"/>
        </w:rPr>
        <w:t>ред</w:t>
      </w:r>
      <w:r>
        <w:rPr>
          <w:i/>
          <w:sz w:val="28"/>
        </w:rPr>
        <w:t xml:space="preserve">. </w:t>
      </w:r>
      <w:r>
        <w:rPr>
          <w:sz w:val="28"/>
        </w:rPr>
        <w:t>М</w:t>
      </w:r>
      <w:r>
        <w:rPr>
          <w:i/>
          <w:sz w:val="28"/>
        </w:rPr>
        <w:t xml:space="preserve">. </w:t>
      </w:r>
      <w:r>
        <w:rPr>
          <w:sz w:val="28"/>
        </w:rPr>
        <w:t>С</w:t>
      </w:r>
      <w:r>
        <w:rPr>
          <w:i/>
          <w:sz w:val="28"/>
        </w:rPr>
        <w:t xml:space="preserve">. </w:t>
      </w:r>
      <w:r>
        <w:rPr>
          <w:sz w:val="28"/>
        </w:rPr>
        <w:t>Гиляров</w:t>
      </w:r>
      <w:r>
        <w:rPr>
          <w:i/>
          <w:sz w:val="28"/>
        </w:rPr>
        <w:t xml:space="preserve">. </w:t>
      </w:r>
      <w:r>
        <w:rPr>
          <w:sz w:val="28"/>
          <w:szCs w:val="28"/>
        </w:rPr>
        <w:t>- М</w:t>
      </w:r>
      <w:r>
        <w:rPr>
          <w:i/>
          <w:sz w:val="28"/>
          <w:szCs w:val="28"/>
        </w:rPr>
        <w:t>.</w:t>
      </w:r>
      <w:r>
        <w:rPr>
          <w:sz w:val="28"/>
          <w:szCs w:val="28"/>
        </w:rPr>
        <w:t>:Сов</w:t>
      </w:r>
      <w:r>
        <w:rPr>
          <w:i/>
          <w:sz w:val="28"/>
          <w:szCs w:val="28"/>
        </w:rPr>
        <w:t>.</w:t>
      </w:r>
      <w:r>
        <w:rPr>
          <w:sz w:val="28"/>
          <w:szCs w:val="28"/>
        </w:rPr>
        <w:t>энциклопедия</w:t>
      </w:r>
      <w:r>
        <w:rPr>
          <w:i/>
          <w:sz w:val="28"/>
          <w:szCs w:val="28"/>
        </w:rPr>
        <w:t>,</w:t>
      </w:r>
      <w:r>
        <w:rPr>
          <w:sz w:val="28"/>
          <w:szCs w:val="28"/>
        </w:rPr>
        <w:t>1986.-</w:t>
      </w:r>
      <w:r>
        <w:rPr>
          <w:spacing w:val="-4"/>
          <w:sz w:val="28"/>
          <w:szCs w:val="28"/>
        </w:rPr>
        <w:t xml:space="preserve"> 831 с. </w:t>
      </w:r>
      <w:hyperlink r:id="rId14" w:anchor="v=onepage&amp;q&amp;f=false" w:history="1">
        <w:r>
          <w:rPr>
            <w:rStyle w:val="a3"/>
            <w:spacing w:val="-4"/>
            <w:sz w:val="28"/>
            <w:szCs w:val="28"/>
          </w:rPr>
          <w:t>https://books.google.ru/books?id=Q8r7AgAAQBAJ&amp;printsec=frontcover&amp;hl=ru#v=onepage&amp;q&amp;f=false</w:t>
        </w:r>
      </w:hyperlink>
    </w:p>
    <w:p w:rsidR="002E347C" w:rsidRDefault="00BF7A8F">
      <w:pPr>
        <w:pStyle w:val="ab"/>
        <w:numPr>
          <w:ilvl w:val="0"/>
          <w:numId w:val="7"/>
        </w:numPr>
        <w:spacing w:line="276" w:lineRule="auto"/>
        <w:ind w:left="0" w:rightChars="-23" w:right="-51" w:firstLine="0"/>
        <w:rPr>
          <w:sz w:val="28"/>
        </w:rPr>
      </w:pPr>
      <w:r>
        <w:rPr>
          <w:sz w:val="28"/>
        </w:rPr>
        <w:t>Криксунов Е.А.Пасечник В.В. Экология. 10 (11) класс: учеб.для общеобраз. учреждений. -11 изд.-М. : Дрофа, 2015. - с. 251</w:t>
      </w:r>
    </w:p>
    <w:p w:rsidR="002E347C" w:rsidRDefault="00BF7A8F">
      <w:pPr>
        <w:pStyle w:val="ab"/>
        <w:numPr>
          <w:ilvl w:val="0"/>
          <w:numId w:val="7"/>
        </w:numPr>
        <w:spacing w:line="276" w:lineRule="auto"/>
        <w:ind w:left="0" w:rightChars="-23" w:right="-51" w:firstLine="0"/>
        <w:rPr>
          <w:sz w:val="28"/>
        </w:rPr>
      </w:pPr>
      <w:r>
        <w:rPr>
          <w:sz w:val="28"/>
        </w:rPr>
        <w:t>НовиковЮ.В.Природаичеловек.-М.:Просвещение,1991.-223</w:t>
      </w:r>
      <w:r>
        <w:rPr>
          <w:spacing w:val="-5"/>
          <w:sz w:val="28"/>
        </w:rPr>
        <w:t>с.</w:t>
      </w:r>
    </w:p>
    <w:p w:rsidR="002E347C" w:rsidRDefault="00BF7A8F">
      <w:pPr>
        <w:pStyle w:val="ab"/>
        <w:numPr>
          <w:ilvl w:val="0"/>
          <w:numId w:val="7"/>
        </w:numPr>
        <w:spacing w:line="276" w:lineRule="auto"/>
        <w:ind w:left="0" w:rightChars="-23" w:right="-51" w:firstLine="0"/>
        <w:rPr>
          <w:sz w:val="28"/>
        </w:rPr>
      </w:pPr>
      <w:r>
        <w:rPr>
          <w:sz w:val="28"/>
        </w:rPr>
        <w:t>РеймерсН.Ф.Природопользование.</w:t>
      </w:r>
      <w:r w:rsidR="00342816">
        <w:rPr>
          <w:sz w:val="28"/>
        </w:rPr>
        <w:t xml:space="preserve"> </w:t>
      </w:r>
      <w:r>
        <w:rPr>
          <w:sz w:val="28"/>
        </w:rPr>
        <w:t>-М.:Мысль,1990.-637</w:t>
      </w:r>
      <w:r>
        <w:rPr>
          <w:spacing w:val="-5"/>
          <w:sz w:val="28"/>
        </w:rPr>
        <w:t>с.</w:t>
      </w:r>
    </w:p>
    <w:p w:rsidR="002E347C" w:rsidRDefault="00BF7A8F">
      <w:pPr>
        <w:pStyle w:val="ab"/>
        <w:numPr>
          <w:ilvl w:val="0"/>
          <w:numId w:val="7"/>
        </w:numPr>
        <w:spacing w:line="276" w:lineRule="auto"/>
        <w:ind w:left="0" w:rightChars="-23" w:right="-51" w:firstLine="0"/>
        <w:rPr>
          <w:sz w:val="28"/>
        </w:rPr>
      </w:pPr>
      <w:r>
        <w:rPr>
          <w:sz w:val="28"/>
        </w:rPr>
        <w:t xml:space="preserve">Тимофеева Е. А. Состав водных вытяжек опадаразличных древесных пород.-М.: МГУ, 2018. - 29 с. </w:t>
      </w:r>
      <w:hyperlink r:id="rId15" w:history="1">
        <w:r>
          <w:rPr>
            <w:rStyle w:val="a3"/>
            <w:sz w:val="28"/>
          </w:rPr>
          <w:t>https://ovsu.ru/wp-content/uploads/2019/10/Sbornik-tezisov-2018.pdf</w:t>
        </w:r>
      </w:hyperlink>
    </w:p>
    <w:p w:rsidR="002E347C" w:rsidRDefault="00BF7A8F">
      <w:pPr>
        <w:pStyle w:val="ab"/>
        <w:numPr>
          <w:ilvl w:val="0"/>
          <w:numId w:val="7"/>
        </w:numPr>
        <w:spacing w:line="276" w:lineRule="auto"/>
        <w:ind w:left="0" w:rightChars="-23" w:right="-51" w:firstLine="0"/>
        <w:rPr>
          <w:sz w:val="28"/>
          <w:szCs w:val="28"/>
        </w:rPr>
      </w:pPr>
      <w:r>
        <w:rPr>
          <w:sz w:val="28"/>
        </w:rPr>
        <w:t xml:space="preserve">Крылова Е. Г., Гарин Э. В. Оценка аллелопатического влияния листового опада на начальные этапы онтогенеза частухи подорожниковой // Научное </w:t>
      </w:r>
      <w:r>
        <w:rPr>
          <w:spacing w:val="-2"/>
          <w:sz w:val="28"/>
        </w:rPr>
        <w:t>обозрение.</w:t>
      </w:r>
      <w:r>
        <w:rPr>
          <w:sz w:val="28"/>
        </w:rPr>
        <w:tab/>
      </w:r>
      <w:r>
        <w:rPr>
          <w:spacing w:val="-2"/>
          <w:sz w:val="28"/>
        </w:rPr>
        <w:t>Биологические</w:t>
      </w:r>
      <w:r>
        <w:rPr>
          <w:sz w:val="28"/>
        </w:rPr>
        <w:tab/>
      </w:r>
      <w:r>
        <w:rPr>
          <w:spacing w:val="-2"/>
          <w:sz w:val="28"/>
        </w:rPr>
        <w:t xml:space="preserve">науки.-2019.-№1.-41-45с. </w:t>
      </w:r>
      <w:hyperlink r:id="rId16" w:history="1">
        <w:r>
          <w:rPr>
            <w:rStyle w:val="a3"/>
            <w:spacing w:val="-2"/>
            <w:sz w:val="28"/>
          </w:rPr>
          <w:t>https://science-biology.ru/</w:t>
        </w:r>
      </w:hyperlink>
    </w:p>
    <w:p w:rsidR="002E347C" w:rsidRDefault="00BF7A8F">
      <w:pPr>
        <w:pStyle w:val="ab"/>
        <w:numPr>
          <w:ilvl w:val="0"/>
          <w:numId w:val="7"/>
        </w:numPr>
        <w:spacing w:line="276" w:lineRule="auto"/>
        <w:ind w:left="0" w:rightChars="-23" w:right="-51" w:firstLine="0"/>
        <w:rPr>
          <w:sz w:val="28"/>
          <w:szCs w:val="28"/>
        </w:rPr>
      </w:pPr>
      <w:r>
        <w:rPr>
          <w:spacing w:val="-2"/>
          <w:sz w:val="28"/>
          <w:szCs w:val="28"/>
        </w:rPr>
        <w:t xml:space="preserve">Хабургаев А. </w:t>
      </w:r>
      <w:r>
        <w:rPr>
          <w:rFonts w:eastAsia="sans-serif"/>
          <w:color w:val="000000"/>
          <w:sz w:val="28"/>
          <w:szCs w:val="28"/>
          <w:shd w:val="clear" w:color="auto" w:fill="FFFFFF"/>
        </w:rPr>
        <w:t>Для компоста и биогумуса. Делаем из листвы чудо-удобрения</w:t>
      </w:r>
      <w:r w:rsidR="00342816">
        <w:rPr>
          <w:rFonts w:eastAsia="sans-serif"/>
          <w:color w:val="000000"/>
          <w:sz w:val="28"/>
          <w:szCs w:val="28"/>
          <w:shd w:val="clear" w:color="auto" w:fill="FFFFFF"/>
        </w:rPr>
        <w:t xml:space="preserve"> </w:t>
      </w:r>
      <w:hyperlink r:id="rId17" w:history="1">
        <w:r>
          <w:rPr>
            <w:rStyle w:val="a3"/>
            <w:spacing w:val="-2"/>
            <w:sz w:val="28"/>
          </w:rPr>
          <w:t>https://aif.ru/dacha/garden/dlya_komposta_i_biogumusa_delaem_iz_listvy_chudo-udobreniya</w:t>
        </w:r>
      </w:hyperlink>
    </w:p>
    <w:p w:rsidR="002E347C" w:rsidRDefault="00BF7A8F">
      <w:pPr>
        <w:pStyle w:val="ab"/>
        <w:numPr>
          <w:ilvl w:val="0"/>
          <w:numId w:val="7"/>
        </w:numPr>
        <w:tabs>
          <w:tab w:val="left" w:pos="849"/>
        </w:tabs>
        <w:spacing w:line="276" w:lineRule="auto"/>
        <w:ind w:left="0" w:rightChars="-23" w:right="-51" w:firstLine="0"/>
        <w:rPr>
          <w:sz w:val="28"/>
          <w:szCs w:val="28"/>
        </w:rPr>
      </w:pPr>
      <w:r>
        <w:rPr>
          <w:sz w:val="28"/>
        </w:rPr>
        <w:t>Экологическийцентр</w:t>
      </w:r>
      <w:r w:rsidR="00342816">
        <w:rPr>
          <w:sz w:val="28"/>
        </w:rPr>
        <w:t xml:space="preserve"> </w:t>
      </w:r>
      <w:r>
        <w:rPr>
          <w:sz w:val="28"/>
        </w:rPr>
        <w:t xml:space="preserve">«Экосистема» </w:t>
      </w:r>
      <w:hyperlink r:id="rId18" w:history="1">
        <w:r>
          <w:rPr>
            <w:rStyle w:val="a3"/>
            <w:sz w:val="28"/>
          </w:rPr>
          <w:t>https://ecosystema.ru/</w:t>
        </w:r>
      </w:hyperlink>
    </w:p>
    <w:p w:rsidR="002E347C" w:rsidRDefault="00BF7A8F">
      <w:pPr>
        <w:pStyle w:val="ab"/>
        <w:numPr>
          <w:ilvl w:val="0"/>
          <w:numId w:val="7"/>
        </w:numPr>
        <w:tabs>
          <w:tab w:val="left" w:pos="849"/>
        </w:tabs>
        <w:spacing w:line="276" w:lineRule="auto"/>
        <w:ind w:left="0" w:rightChars="-23" w:right="-51" w:firstLine="0"/>
        <w:rPr>
          <w:sz w:val="28"/>
          <w:szCs w:val="28"/>
        </w:rPr>
      </w:pPr>
      <w:r>
        <w:rPr>
          <w:sz w:val="28"/>
          <w:szCs w:val="28"/>
        </w:rPr>
        <w:t>Муравьев А.Г., Пугал Н.А., Лаврова В.Н. Экологический практикум: Учебное пособие с комплектом карт-инструкций// под ред.к.х.н. Муравьёва А.Г., СПб.: Крисмас+, 2020.-174 с.</w:t>
      </w:r>
    </w:p>
    <w:p w:rsidR="002E347C" w:rsidRDefault="00BF7A8F">
      <w:pPr>
        <w:pStyle w:val="ab"/>
        <w:numPr>
          <w:ilvl w:val="0"/>
          <w:numId w:val="7"/>
        </w:numPr>
        <w:tabs>
          <w:tab w:val="left" w:pos="849"/>
        </w:tabs>
        <w:spacing w:line="276" w:lineRule="auto"/>
        <w:ind w:left="0" w:rightChars="-23" w:right="-51" w:firstLine="0"/>
        <w:rPr>
          <w:sz w:val="28"/>
          <w:szCs w:val="28"/>
        </w:rPr>
      </w:pPr>
      <w:r>
        <w:rPr>
          <w:sz w:val="28"/>
          <w:szCs w:val="28"/>
        </w:rPr>
        <w:t xml:space="preserve">Харитонов Н.П. Исследуем природу: Учебно-методическое пособие по организации исследовательской деятельности школьников в полевой биологии. М.: МИОО; Библиотека журнала «Исследователь/ </w:t>
      </w:r>
      <w:r>
        <w:rPr>
          <w:sz w:val="28"/>
          <w:szCs w:val="28"/>
          <w:lang w:val="en-US"/>
        </w:rPr>
        <w:t>Researcher</w:t>
      </w:r>
      <w:r>
        <w:rPr>
          <w:sz w:val="28"/>
          <w:szCs w:val="28"/>
        </w:rPr>
        <w:t>», 2008. -242 с.</w:t>
      </w:r>
    </w:p>
    <w:p w:rsidR="002E347C" w:rsidRDefault="00BF7A8F">
      <w:pPr>
        <w:pStyle w:val="ab"/>
        <w:numPr>
          <w:ilvl w:val="0"/>
          <w:numId w:val="7"/>
        </w:numPr>
        <w:tabs>
          <w:tab w:val="left" w:pos="849"/>
        </w:tabs>
        <w:spacing w:line="276" w:lineRule="auto"/>
        <w:ind w:left="0" w:rightChars="-23" w:right="-51" w:firstLine="0"/>
        <w:rPr>
          <w:sz w:val="28"/>
        </w:rPr>
      </w:pPr>
      <w:r>
        <w:rPr>
          <w:sz w:val="28"/>
          <w:szCs w:val="28"/>
        </w:rPr>
        <w:t>Крымская И.Г., Рубан Э.Д. Гигиена и основы экологии человека: учебное пособие /среднее профессиональное образование. Ростов н/Д: Феникс,2007. - 367 с.</w:t>
      </w:r>
    </w:p>
    <w:p w:rsidR="002E347C" w:rsidRDefault="00BF7A8F">
      <w:pPr>
        <w:pStyle w:val="ab"/>
        <w:numPr>
          <w:ilvl w:val="0"/>
          <w:numId w:val="7"/>
        </w:numPr>
        <w:tabs>
          <w:tab w:val="left" w:pos="849"/>
        </w:tabs>
        <w:spacing w:line="276" w:lineRule="auto"/>
        <w:ind w:left="0" w:rightChars="-23" w:right="-51" w:firstLine="0"/>
        <w:rPr>
          <w:sz w:val="28"/>
        </w:rPr>
      </w:pPr>
      <w:r>
        <w:rPr>
          <w:sz w:val="28"/>
          <w:szCs w:val="28"/>
        </w:rPr>
        <w:t>Руководство по применению лаборатории «Пчелка-У» и ее модификаций при учебных экологических исследованиях./ Под ред. К.х.н. Муравьева А.Г. СПб.: Крисмас+, 2019. - 167 с.</w:t>
      </w:r>
    </w:p>
    <w:p w:rsidR="002E347C" w:rsidRDefault="00BF7A8F">
      <w:pPr>
        <w:pStyle w:val="ab"/>
        <w:numPr>
          <w:ilvl w:val="0"/>
          <w:numId w:val="7"/>
        </w:numPr>
        <w:tabs>
          <w:tab w:val="left" w:pos="849"/>
        </w:tabs>
        <w:spacing w:line="276" w:lineRule="auto"/>
        <w:ind w:left="0" w:rightChars="-23" w:right="-51" w:firstLine="0"/>
        <w:rPr>
          <w:sz w:val="28"/>
        </w:rPr>
      </w:pPr>
      <w:r>
        <w:rPr>
          <w:sz w:val="28"/>
          <w:szCs w:val="28"/>
        </w:rPr>
        <w:t xml:space="preserve">Устойчивость растений к химическому загрязнению: Учеб.пособие / сост. Р.В. Кайгородов; Перм. гос. ун-т. - Пермь, 2010. - 151 с. </w:t>
      </w:r>
      <w:hyperlink r:id="rId19" w:history="1">
        <w:r>
          <w:rPr>
            <w:rStyle w:val="a3"/>
            <w:sz w:val="28"/>
          </w:rPr>
          <w:t>http://www.psu.ru/files/docs/fakultety/bio/ustojchivost-rastenij-k-himicheskomu-zagryazneniyu.pdf</w:t>
        </w:r>
      </w:hyperlink>
    </w:p>
    <w:p w:rsidR="002E347C" w:rsidRDefault="00BF7A8F">
      <w:pPr>
        <w:rPr>
          <w:sz w:val="28"/>
        </w:rPr>
      </w:pPr>
      <w:r>
        <w:rPr>
          <w:sz w:val="28"/>
        </w:rPr>
        <w:br w:type="page"/>
      </w:r>
    </w:p>
    <w:p w:rsidR="002E347C" w:rsidRDefault="00BF7A8F">
      <w:pPr>
        <w:pStyle w:val="a9"/>
        <w:spacing w:before="0" w:beforeAutospacing="0" w:after="0" w:afterAutospacing="0"/>
        <w:jc w:val="right"/>
        <w:textAlignment w:val="baseline"/>
        <w:rPr>
          <w:rFonts w:eastAsia="sans-serif"/>
          <w:b/>
          <w:iCs/>
          <w:sz w:val="28"/>
          <w:szCs w:val="28"/>
          <w:shd w:val="clear" w:color="auto" w:fill="FFFFFF"/>
        </w:rPr>
      </w:pPr>
      <w:r>
        <w:rPr>
          <w:rFonts w:eastAsia="sans-serif"/>
          <w:b/>
          <w:iCs/>
          <w:sz w:val="28"/>
          <w:szCs w:val="28"/>
          <w:shd w:val="clear" w:color="auto" w:fill="FFFFFF"/>
        </w:rPr>
        <w:lastRenderedPageBreak/>
        <w:t>Приложение 1</w:t>
      </w:r>
    </w:p>
    <w:p w:rsidR="002E347C" w:rsidRDefault="00BF7A8F">
      <w:pPr>
        <w:pStyle w:val="a9"/>
        <w:spacing w:before="0" w:beforeAutospacing="0" w:after="0" w:afterAutospacing="0"/>
        <w:jc w:val="center"/>
        <w:textAlignment w:val="baseline"/>
        <w:rPr>
          <w:b/>
          <w:iCs/>
          <w:color w:val="000000"/>
          <w:sz w:val="28"/>
          <w:szCs w:val="28"/>
        </w:rPr>
      </w:pPr>
      <w:r>
        <w:rPr>
          <w:b/>
          <w:iCs/>
          <w:color w:val="000000"/>
          <w:sz w:val="28"/>
          <w:szCs w:val="28"/>
        </w:rPr>
        <w:t xml:space="preserve">Основные сведения о приоритетных загрязнителях воздушной среды </w:t>
      </w:r>
      <w:r>
        <w:rPr>
          <w:b/>
          <w:spacing w:val="-5"/>
          <w:sz w:val="28"/>
          <w:szCs w:val="28"/>
        </w:rPr>
        <w:t>[13]</w:t>
      </w:r>
      <w:hyperlink r:id="rId20" w:history="1"/>
    </w:p>
    <w:tbl>
      <w:tblPr>
        <w:tblpPr w:leftFromText="180" w:rightFromText="180" w:vertAnchor="text" w:horzAnchor="page" w:tblpX="1276" w:tblpY="278"/>
        <w:tblOverlap w:val="never"/>
        <w:tblW w:w="0" w:type="auto"/>
        <w:tblLayout w:type="fixed"/>
        <w:tblCellMar>
          <w:left w:w="0" w:type="dxa"/>
          <w:right w:w="0" w:type="dxa"/>
        </w:tblCellMar>
        <w:tblLook w:val="04A0"/>
      </w:tblPr>
      <w:tblGrid>
        <w:gridCol w:w="1344"/>
        <w:gridCol w:w="2458"/>
        <w:gridCol w:w="2458"/>
        <w:gridCol w:w="1440"/>
        <w:gridCol w:w="1440"/>
        <w:gridCol w:w="667"/>
      </w:tblGrid>
      <w:tr w:rsidR="002E347C">
        <w:tc>
          <w:tcPr>
            <w:tcW w:w="13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Наименование компонента загрязнителя</w:t>
            </w:r>
          </w:p>
        </w:tc>
        <w:tc>
          <w:tcPr>
            <w:tcW w:w="24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Основные физико-химические и др. свойства</w:t>
            </w:r>
          </w:p>
        </w:tc>
        <w:tc>
          <w:tcPr>
            <w:tcW w:w="24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Основные источники поступления в атмосферу</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ПДК</w:t>
            </w:r>
            <w:r>
              <w:rPr>
                <w:color w:val="000000"/>
                <w:sz w:val="21"/>
                <w:szCs w:val="21"/>
                <w:vertAlign w:val="subscript"/>
              </w:rPr>
              <w:t>ВНП </w:t>
            </w:r>
            <w:r>
              <w:rPr>
                <w:color w:val="000000"/>
                <w:sz w:val="21"/>
                <w:szCs w:val="21"/>
              </w:rPr>
              <w:t>средне-сут.,мг/м</w:t>
            </w:r>
            <w:r>
              <w:rPr>
                <w:color w:val="000000"/>
                <w:sz w:val="21"/>
                <w:szCs w:val="21"/>
                <w:vertAlign w:val="superscript"/>
              </w:rPr>
              <w:t>3</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ПДК</w:t>
            </w:r>
            <w:r>
              <w:rPr>
                <w:color w:val="000000"/>
                <w:sz w:val="21"/>
                <w:szCs w:val="21"/>
                <w:vertAlign w:val="subscript"/>
              </w:rPr>
              <w:t>ВНП </w:t>
            </w:r>
            <w:r>
              <w:rPr>
                <w:color w:val="000000"/>
                <w:sz w:val="21"/>
                <w:szCs w:val="21"/>
              </w:rPr>
              <w:t>максим.-раз., мг/м</w:t>
            </w:r>
            <w:r>
              <w:rPr>
                <w:color w:val="000000"/>
                <w:sz w:val="21"/>
                <w:szCs w:val="21"/>
                <w:vertAlign w:val="superscript"/>
              </w:rPr>
              <w:t>3</w:t>
            </w:r>
          </w:p>
        </w:tc>
        <w:tc>
          <w:tcPr>
            <w:tcW w:w="6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Класс опасности</w:t>
            </w:r>
          </w:p>
        </w:tc>
      </w:tr>
      <w:tr w:rsidR="002E347C">
        <w:tc>
          <w:tcPr>
            <w:tcW w:w="13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1. Оксид серы (IV) (диоксид серы, сернистый газ) SO</w:t>
            </w:r>
            <w:r>
              <w:rPr>
                <w:color w:val="000000"/>
                <w:sz w:val="21"/>
                <w:szCs w:val="21"/>
                <w:vertAlign w:val="subscript"/>
              </w:rPr>
              <w:t>2</w:t>
            </w:r>
          </w:p>
        </w:tc>
        <w:tc>
          <w:tcPr>
            <w:tcW w:w="24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Негорючий бесцветный газ с резким характерным запахом, раздражающим дыхательные пути, ощутимым при концентрациях 0,4-1.3 мг/м</w:t>
            </w:r>
            <w:r>
              <w:rPr>
                <w:color w:val="000000"/>
                <w:sz w:val="21"/>
                <w:szCs w:val="21"/>
                <w:vertAlign w:val="superscript"/>
              </w:rPr>
              <w:t>3</w:t>
            </w:r>
          </w:p>
        </w:tc>
        <w:tc>
          <w:tcPr>
            <w:tcW w:w="24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Сгоранием ископаемых топлив (угля), производство резиновых изделий, выбросы промышленных предприятий</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0,05</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0,5</w:t>
            </w:r>
          </w:p>
        </w:tc>
        <w:tc>
          <w:tcPr>
            <w:tcW w:w="6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3</w:t>
            </w:r>
          </w:p>
        </w:tc>
      </w:tr>
      <w:tr w:rsidR="002E347C">
        <w:tc>
          <w:tcPr>
            <w:tcW w:w="13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2. Оксид азота (IV) (диоксид азота) NO</w:t>
            </w:r>
            <w:r>
              <w:rPr>
                <w:color w:val="000000"/>
                <w:sz w:val="21"/>
                <w:szCs w:val="21"/>
                <w:vertAlign w:val="subscript"/>
              </w:rPr>
              <w:t>2</w:t>
            </w:r>
          </w:p>
        </w:tc>
        <w:tc>
          <w:tcPr>
            <w:tcW w:w="24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Желтовато-бурый газ с характерным запахом, раздражает дыхательные пути. Активно взаимодействует с другими загрязнителями воздуха.</w:t>
            </w:r>
          </w:p>
        </w:tc>
        <w:tc>
          <w:tcPr>
            <w:tcW w:w="24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Выхлопные газы автотранспорта, продукты сгорания топлив, мусора и т.п.</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0,04</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467DB6">
            <w:pPr>
              <w:pStyle w:val="a9"/>
              <w:spacing w:before="0" w:beforeAutospacing="0" w:after="0" w:afterAutospacing="0"/>
              <w:jc w:val="center"/>
              <w:textAlignment w:val="baseline"/>
              <w:rPr>
                <w:color w:val="000000"/>
                <w:sz w:val="21"/>
                <w:szCs w:val="21"/>
              </w:rPr>
            </w:pPr>
            <w:r>
              <w:rPr>
                <w:color w:val="000000"/>
                <w:sz w:val="21"/>
                <w:szCs w:val="21"/>
              </w:rPr>
              <w:t>0,2</w:t>
            </w:r>
          </w:p>
        </w:tc>
        <w:tc>
          <w:tcPr>
            <w:tcW w:w="6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2</w:t>
            </w:r>
          </w:p>
        </w:tc>
      </w:tr>
      <w:tr w:rsidR="002E347C">
        <w:tc>
          <w:tcPr>
            <w:tcW w:w="13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3. Оксид азота (II) (монооксид азота) NO</w:t>
            </w:r>
          </w:p>
        </w:tc>
        <w:tc>
          <w:tcPr>
            <w:tcW w:w="24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Бесцветный газ со слабым запахом. В атмосфере быстро превращается в оксид азота (IV)</w:t>
            </w:r>
          </w:p>
        </w:tc>
        <w:tc>
          <w:tcPr>
            <w:tcW w:w="24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Выхлопные газы автотранспорта, продукты сгорания топлив, мусора и т.п.</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0,06</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0,4</w:t>
            </w:r>
          </w:p>
        </w:tc>
        <w:tc>
          <w:tcPr>
            <w:tcW w:w="6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3</w:t>
            </w:r>
          </w:p>
        </w:tc>
      </w:tr>
      <w:tr w:rsidR="002E347C">
        <w:tc>
          <w:tcPr>
            <w:tcW w:w="13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4. Оксид углерода (II) (монооксид углерода, угарный газ) CO</w:t>
            </w:r>
          </w:p>
        </w:tc>
        <w:tc>
          <w:tcPr>
            <w:tcW w:w="24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Бесцветный ядовитый газ без запаха, обладает кумулятивным эффектом. Время жизни в атмосфере – 2-4 мес.</w:t>
            </w:r>
          </w:p>
        </w:tc>
        <w:tc>
          <w:tcPr>
            <w:tcW w:w="24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Выхлопные газы тепловых двигателей (продукты неполного сгорания топлив), выбросы промышленных предприятий.</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3,0</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5,0</w:t>
            </w:r>
          </w:p>
        </w:tc>
        <w:tc>
          <w:tcPr>
            <w:tcW w:w="6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4</w:t>
            </w:r>
          </w:p>
        </w:tc>
      </w:tr>
      <w:tr w:rsidR="002E347C">
        <w:tc>
          <w:tcPr>
            <w:tcW w:w="13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5. Хлор Cl</w:t>
            </w:r>
            <w:r>
              <w:rPr>
                <w:color w:val="000000"/>
                <w:sz w:val="21"/>
                <w:szCs w:val="21"/>
                <w:vertAlign w:val="subscript"/>
              </w:rPr>
              <w:t>2</w:t>
            </w:r>
          </w:p>
        </w:tc>
        <w:tc>
          <w:tcPr>
            <w:tcW w:w="24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Жёлто-зеленоватый газ с резким раздражающим запахом, сильный окислитель</w:t>
            </w:r>
          </w:p>
        </w:tc>
        <w:tc>
          <w:tcPr>
            <w:tcW w:w="24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Разливы транспортируемого сжиженного  хлора, выбросы промышленных предприятий</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0,03</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0,1</w:t>
            </w:r>
          </w:p>
        </w:tc>
        <w:tc>
          <w:tcPr>
            <w:tcW w:w="6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2</w:t>
            </w:r>
          </w:p>
        </w:tc>
      </w:tr>
      <w:tr w:rsidR="002E347C">
        <w:tc>
          <w:tcPr>
            <w:tcW w:w="13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6. Аммиак NH</w:t>
            </w:r>
            <w:r>
              <w:rPr>
                <w:color w:val="000000"/>
                <w:sz w:val="21"/>
                <w:szCs w:val="21"/>
                <w:vertAlign w:val="subscript"/>
              </w:rPr>
              <w:t>3</w:t>
            </w:r>
          </w:p>
        </w:tc>
        <w:tc>
          <w:tcPr>
            <w:tcW w:w="24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Бесцветный газ с резким характерным запахом</w:t>
            </w:r>
          </w:p>
        </w:tc>
        <w:tc>
          <w:tcPr>
            <w:tcW w:w="24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Выбросы животноводческих комплексов (особенно летом), холодильных комбинатов (установок)</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0,04</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0,2</w:t>
            </w:r>
          </w:p>
        </w:tc>
        <w:tc>
          <w:tcPr>
            <w:tcW w:w="6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4</w:t>
            </w:r>
          </w:p>
        </w:tc>
      </w:tr>
      <w:tr w:rsidR="002E347C">
        <w:tc>
          <w:tcPr>
            <w:tcW w:w="13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7. Сероводород H</w:t>
            </w:r>
            <w:r>
              <w:rPr>
                <w:color w:val="000000"/>
                <w:sz w:val="21"/>
                <w:szCs w:val="21"/>
                <w:vertAlign w:val="subscript"/>
              </w:rPr>
              <w:t>2</w:t>
            </w:r>
            <w:r>
              <w:rPr>
                <w:color w:val="000000"/>
                <w:sz w:val="21"/>
                <w:szCs w:val="21"/>
              </w:rPr>
              <w:t>S</w:t>
            </w:r>
          </w:p>
        </w:tc>
        <w:tc>
          <w:tcPr>
            <w:tcW w:w="24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Бесцветный ядовитый газ с резким запахом (запахом тухлых яиц)</w:t>
            </w:r>
          </w:p>
        </w:tc>
        <w:tc>
          <w:tcPr>
            <w:tcW w:w="24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Выбросы месторождений нефти и газа, некоторых химических предприятий</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0,008</w:t>
            </w:r>
          </w:p>
        </w:tc>
        <w:tc>
          <w:tcPr>
            <w:tcW w:w="6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2</w:t>
            </w:r>
          </w:p>
        </w:tc>
      </w:tr>
      <w:tr w:rsidR="002E347C">
        <w:tc>
          <w:tcPr>
            <w:tcW w:w="13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8. Оксид углерода (IV) (углекислый газ, диоксид углерода) CO</w:t>
            </w:r>
            <w:r>
              <w:rPr>
                <w:color w:val="000000"/>
                <w:sz w:val="21"/>
                <w:szCs w:val="21"/>
                <w:vertAlign w:val="subscript"/>
              </w:rPr>
              <w:t>2</w:t>
            </w:r>
          </w:p>
        </w:tc>
        <w:tc>
          <w:tcPr>
            <w:tcW w:w="24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Бесцветный газ без запаха, продукт жизнедеятельности организмов</w:t>
            </w:r>
          </w:p>
        </w:tc>
        <w:tc>
          <w:tcPr>
            <w:tcW w:w="24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Дыхание животных и растений, разложение (сгорание) органических остатков и мусора, разгерметизация установок пожаротушения, выбросы предприятий топливно-энергетического комплекса</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680 (0,03-0,04%) (норма в атмосфере)</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w:t>
            </w:r>
          </w:p>
        </w:tc>
        <w:tc>
          <w:tcPr>
            <w:tcW w:w="6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47C" w:rsidRDefault="00BF7A8F">
            <w:pPr>
              <w:pStyle w:val="a9"/>
              <w:spacing w:before="0" w:beforeAutospacing="0" w:after="0" w:afterAutospacing="0"/>
              <w:jc w:val="center"/>
              <w:textAlignment w:val="baseline"/>
              <w:rPr>
                <w:color w:val="000000"/>
                <w:sz w:val="21"/>
                <w:szCs w:val="21"/>
              </w:rPr>
            </w:pPr>
            <w:r>
              <w:rPr>
                <w:color w:val="000000"/>
                <w:sz w:val="21"/>
                <w:szCs w:val="21"/>
              </w:rPr>
              <w:t>-</w:t>
            </w:r>
          </w:p>
        </w:tc>
      </w:tr>
    </w:tbl>
    <w:p w:rsidR="002E347C" w:rsidRDefault="002E347C">
      <w:pPr>
        <w:pStyle w:val="a9"/>
        <w:spacing w:before="0" w:beforeAutospacing="0" w:after="0" w:afterAutospacing="0"/>
        <w:jc w:val="right"/>
        <w:textAlignment w:val="baseline"/>
        <w:rPr>
          <w:rFonts w:eastAsia="sans-serif"/>
          <w:b/>
          <w:iCs/>
          <w:sz w:val="28"/>
          <w:szCs w:val="28"/>
          <w:shd w:val="clear" w:color="auto" w:fill="FFFFFF"/>
        </w:rPr>
      </w:pPr>
    </w:p>
    <w:p w:rsidR="002E347C" w:rsidRDefault="00BF7A8F">
      <w:pPr>
        <w:rPr>
          <w:rFonts w:eastAsia="sans-serif"/>
          <w:b/>
          <w:iCs/>
          <w:sz w:val="28"/>
          <w:szCs w:val="28"/>
          <w:shd w:val="clear" w:color="auto" w:fill="FFFFFF"/>
        </w:rPr>
      </w:pPr>
      <w:r>
        <w:rPr>
          <w:rFonts w:eastAsia="sans-serif"/>
          <w:b/>
          <w:iCs/>
          <w:sz w:val="28"/>
          <w:szCs w:val="28"/>
          <w:shd w:val="clear" w:color="auto" w:fill="FFFFFF"/>
        </w:rPr>
        <w:br w:type="page"/>
      </w:r>
    </w:p>
    <w:p w:rsidR="002E347C" w:rsidRDefault="00BF7A8F">
      <w:pPr>
        <w:pStyle w:val="a9"/>
        <w:spacing w:before="0" w:beforeAutospacing="0" w:after="0" w:afterAutospacing="0"/>
        <w:jc w:val="right"/>
        <w:textAlignment w:val="baseline"/>
        <w:rPr>
          <w:rFonts w:eastAsia="sans-serif"/>
          <w:b/>
          <w:iCs/>
          <w:sz w:val="28"/>
          <w:szCs w:val="28"/>
          <w:shd w:val="clear" w:color="auto" w:fill="FFFFFF"/>
        </w:rPr>
      </w:pPr>
      <w:r>
        <w:rPr>
          <w:rFonts w:eastAsia="sans-serif"/>
          <w:b/>
          <w:iCs/>
          <w:sz w:val="28"/>
          <w:szCs w:val="28"/>
          <w:shd w:val="clear" w:color="auto" w:fill="FFFFFF"/>
        </w:rPr>
        <w:lastRenderedPageBreak/>
        <w:t>Приложение 2</w:t>
      </w:r>
    </w:p>
    <w:p w:rsidR="002E347C" w:rsidRDefault="00BF7A8F">
      <w:pPr>
        <w:pStyle w:val="a9"/>
        <w:spacing w:before="0" w:beforeAutospacing="0" w:after="0" w:afterAutospacing="0"/>
        <w:jc w:val="center"/>
        <w:textAlignment w:val="baseline"/>
        <w:rPr>
          <w:rFonts w:eastAsia="sans-serif"/>
          <w:b/>
          <w:iCs/>
          <w:sz w:val="28"/>
          <w:szCs w:val="28"/>
          <w:shd w:val="clear" w:color="auto" w:fill="FFFFFF"/>
        </w:rPr>
      </w:pPr>
      <w:r>
        <w:rPr>
          <w:rFonts w:eastAsia="sans-serif"/>
          <w:b/>
          <w:iCs/>
          <w:sz w:val="28"/>
          <w:szCs w:val="28"/>
          <w:shd w:val="clear" w:color="auto" w:fill="FFFFFF"/>
        </w:rPr>
        <w:t>Микрорайон исследования</w:t>
      </w:r>
    </w:p>
    <w:p w:rsidR="002E347C" w:rsidRDefault="002E347C">
      <w:pPr>
        <w:pStyle w:val="a9"/>
        <w:spacing w:before="0" w:beforeAutospacing="0" w:after="0" w:afterAutospacing="0"/>
        <w:jc w:val="center"/>
        <w:textAlignment w:val="baseline"/>
        <w:rPr>
          <w:rFonts w:eastAsia="sans-serif"/>
          <w:b/>
          <w:iCs/>
          <w:sz w:val="28"/>
          <w:szCs w:val="28"/>
          <w:shd w:val="clear" w:color="auto" w:fill="FFFFFF"/>
        </w:rPr>
      </w:pPr>
    </w:p>
    <w:p w:rsidR="002E347C" w:rsidRDefault="00BF7A8F">
      <w:pPr>
        <w:pStyle w:val="a9"/>
        <w:spacing w:before="0" w:beforeAutospacing="0" w:after="0" w:afterAutospacing="0"/>
        <w:jc w:val="right"/>
        <w:textAlignment w:val="baseline"/>
        <w:rPr>
          <w:rFonts w:eastAsia="sans-serif"/>
          <w:bCs/>
          <w:iCs/>
          <w:sz w:val="28"/>
          <w:szCs w:val="28"/>
          <w:shd w:val="clear" w:color="auto" w:fill="FFFFFF"/>
        </w:rPr>
      </w:pPr>
      <w:r>
        <w:rPr>
          <w:rFonts w:eastAsia="sans-serif"/>
          <w:bCs/>
          <w:iCs/>
          <w:noProof/>
          <w:sz w:val="28"/>
          <w:szCs w:val="28"/>
          <w:shd w:val="clear" w:color="auto" w:fill="FFFFFF"/>
        </w:rPr>
        <w:drawing>
          <wp:inline distT="0" distB="0" distL="114300" distR="114300">
            <wp:extent cx="6393180" cy="3814445"/>
            <wp:effectExtent l="0" t="0" r="7620" b="10795"/>
            <wp:docPr id="2" name="Изображение 2" descr="Снимок экрана 2025-01-26 17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Снимок экрана 2025-01-26 171013"/>
                    <pic:cNvPicPr>
                      <a:picLocks noChangeAspect="1"/>
                    </pic:cNvPicPr>
                  </pic:nvPicPr>
                  <pic:blipFill>
                    <a:blip r:embed="rId21"/>
                    <a:stretch>
                      <a:fillRect/>
                    </a:stretch>
                  </pic:blipFill>
                  <pic:spPr>
                    <a:xfrm>
                      <a:off x="0" y="0"/>
                      <a:ext cx="6393180" cy="3814445"/>
                    </a:xfrm>
                    <a:prstGeom prst="rect">
                      <a:avLst/>
                    </a:prstGeom>
                  </pic:spPr>
                </pic:pic>
              </a:graphicData>
            </a:graphic>
          </wp:inline>
        </w:drawing>
      </w:r>
    </w:p>
    <w:p w:rsidR="002E347C" w:rsidRDefault="00BF7A8F">
      <w:pPr>
        <w:pStyle w:val="a9"/>
        <w:spacing w:before="0" w:beforeAutospacing="0" w:after="0" w:afterAutospacing="0"/>
        <w:jc w:val="right"/>
        <w:textAlignment w:val="baseline"/>
        <w:rPr>
          <w:rFonts w:eastAsia="sans-serif"/>
          <w:bCs/>
          <w:iCs/>
          <w:sz w:val="28"/>
          <w:szCs w:val="28"/>
          <w:shd w:val="clear" w:color="auto" w:fill="FFFFFF"/>
        </w:rPr>
      </w:pPr>
      <w:r>
        <w:rPr>
          <w:rFonts w:eastAsia="sans-serif"/>
          <w:bCs/>
          <w:iCs/>
          <w:noProof/>
          <w:sz w:val="28"/>
          <w:szCs w:val="28"/>
          <w:shd w:val="clear" w:color="auto" w:fill="FFFFFF"/>
        </w:rPr>
        <w:drawing>
          <wp:inline distT="0" distB="0" distL="114300" distR="114300">
            <wp:extent cx="6391910" cy="4651375"/>
            <wp:effectExtent l="0" t="0" r="8890" b="12065"/>
            <wp:docPr id="3" name="Изображение 3" descr="Снимок экрана 2024-01-17 19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Снимок экрана 2024-01-17 190649"/>
                    <pic:cNvPicPr>
                      <a:picLocks noChangeAspect="1"/>
                    </pic:cNvPicPr>
                  </pic:nvPicPr>
                  <pic:blipFill>
                    <a:blip r:embed="rId22"/>
                    <a:stretch>
                      <a:fillRect/>
                    </a:stretch>
                  </pic:blipFill>
                  <pic:spPr>
                    <a:xfrm>
                      <a:off x="0" y="0"/>
                      <a:ext cx="6391910" cy="4651375"/>
                    </a:xfrm>
                    <a:prstGeom prst="rect">
                      <a:avLst/>
                    </a:prstGeom>
                  </pic:spPr>
                </pic:pic>
              </a:graphicData>
            </a:graphic>
          </wp:inline>
        </w:drawing>
      </w:r>
    </w:p>
    <w:sectPr w:rsidR="002E347C" w:rsidSect="00B816D2">
      <w:pgSz w:w="11910" w:h="16840"/>
      <w:pgMar w:top="1040" w:right="708" w:bottom="1200" w:left="1133" w:header="0" w:footer="100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4B14" w:rsidRDefault="00BC4B14">
      <w:r>
        <w:separator/>
      </w:r>
    </w:p>
  </w:endnote>
  <w:endnote w:type="continuationSeparator" w:id="1">
    <w:p w:rsidR="00BC4B14" w:rsidRDefault="00BC4B1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ans-serif">
    <w:altName w:val="Segoe Print"/>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D8C" w:rsidRDefault="00EC3D8C">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D8C" w:rsidRDefault="00984361">
    <w:pPr>
      <w:pStyle w:val="a6"/>
      <w:spacing w:line="14" w:lineRule="auto"/>
      <w:ind w:left="0"/>
      <w:jc w:val="left"/>
      <w:rPr>
        <w:sz w:val="20"/>
      </w:rPr>
    </w:pPr>
    <w:r>
      <w:rPr>
        <w:noProof/>
        <w:sz w:val="20"/>
        <w:lang w:eastAsia="ru-RU"/>
      </w:rPr>
      <w:pict>
        <v:shapetype id="_x0000_t202" coordsize="21600,21600" o:spt="202" path="m,l,21600r21600,l21600,xe">
          <v:stroke joinstyle="miter"/>
          <v:path gradientshapeok="t" o:connecttype="rect"/>
        </v:shapetype>
        <v:shape id="Textbox 1" o:spid="_x0000_s2049" type="#_x0000_t202" style="position:absolute;margin-left:312.35pt;margin-top:780.75pt;width:13.3pt;height:13.0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" filled="f" stroked="f">
          <v:textbox inset="0,0,0,0">
            <w:txbxContent>
              <w:p w:rsidR="00EC3D8C" w:rsidRDefault="00984361">
                <w:pPr>
                  <w:spacing w:line="245" w:lineRule="exact"/>
                  <w:ind w:left="20"/>
                  <w:rPr>
                    <w:rFonts w:ascii="Calibri"/>
                  </w:rPr>
                </w:pPr>
                <w:r>
                  <w:rPr>
                    <w:rFonts w:ascii="Calibri"/>
                    <w:spacing w:val="-5"/>
                  </w:rPr>
                  <w:fldChar w:fldCharType="begin"/>
                </w:r>
                <w:r w:rsidR="00EC3D8C">
                  <w:rPr>
                    <w:rFonts w:ascii="Calibri"/>
                    <w:spacing w:val="-5"/>
                  </w:rPr>
                  <w:instrText xml:space="preserve"> PAGE </w:instrText>
                </w:r>
                <w:r>
                  <w:rPr>
                    <w:rFonts w:ascii="Calibri"/>
                    <w:spacing w:val="-5"/>
                  </w:rPr>
                  <w:fldChar w:fldCharType="separate"/>
                </w:r>
                <w:r w:rsidR="008B6AD5">
                  <w:rPr>
                    <w:rFonts w:ascii="Calibri"/>
                    <w:noProof/>
                    <w:spacing w:val="-5"/>
                  </w:rPr>
                  <w:t>19</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4B14" w:rsidRDefault="00BC4B14">
      <w:r>
        <w:separator/>
      </w:r>
    </w:p>
  </w:footnote>
  <w:footnote w:type="continuationSeparator" w:id="1">
    <w:p w:rsidR="00BC4B14" w:rsidRDefault="00BC4B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D8C" w:rsidRDefault="00EC3D8C">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D4783F9"/>
    <w:multiLevelType w:val="singleLevel"/>
    <w:tmpl w:val="BD4783F9"/>
    <w:lvl w:ilvl="0">
      <w:start w:val="1"/>
      <w:numFmt w:val="decimal"/>
      <w:suff w:val="space"/>
      <w:lvlText w:val="%1."/>
      <w:lvlJc w:val="left"/>
    </w:lvl>
  </w:abstractNum>
  <w:abstractNum w:abstractNumId="1">
    <w:nsid w:val="EEE3B892"/>
    <w:multiLevelType w:val="singleLevel"/>
    <w:tmpl w:val="EEE3B892"/>
    <w:lvl w:ilvl="0">
      <w:start w:val="1"/>
      <w:numFmt w:val="decimal"/>
      <w:suff w:val="space"/>
      <w:lvlText w:val="%1."/>
      <w:lvlJc w:val="left"/>
    </w:lvl>
  </w:abstractNum>
  <w:abstractNum w:abstractNumId="2">
    <w:nsid w:val="F325DCFE"/>
    <w:multiLevelType w:val="singleLevel"/>
    <w:tmpl w:val="F325DCFE"/>
    <w:lvl w:ilvl="0">
      <w:start w:val="1"/>
      <w:numFmt w:val="bullet"/>
      <w:lvlText w:val=""/>
      <w:lvlJc w:val="left"/>
      <w:pPr>
        <w:tabs>
          <w:tab w:val="left" w:pos="420"/>
        </w:tabs>
        <w:ind w:left="420" w:hanging="420"/>
      </w:pPr>
      <w:rPr>
        <w:rFonts w:ascii="Wingdings" w:hAnsi="Wingdings" w:hint="default"/>
      </w:rPr>
    </w:lvl>
  </w:abstractNum>
  <w:abstractNum w:abstractNumId="3">
    <w:nsid w:val="0053208E"/>
    <w:multiLevelType w:val="multilevel"/>
    <w:tmpl w:val="0053208E"/>
    <w:lvl w:ilvl="0">
      <w:start w:val="1"/>
      <w:numFmt w:val="decimal"/>
      <w:lvlText w:val="%1."/>
      <w:lvlJc w:val="left"/>
      <w:pPr>
        <w:ind w:left="849"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548" w:hanging="56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540" w:hanging="562"/>
      </w:pPr>
      <w:rPr>
        <w:rFonts w:hint="default"/>
        <w:lang w:val="ru-RU" w:eastAsia="en-US" w:bidi="ar-SA"/>
      </w:rPr>
    </w:lvl>
    <w:lvl w:ilvl="3">
      <w:numFmt w:val="bullet"/>
      <w:lvlText w:val="•"/>
      <w:lvlJc w:val="left"/>
      <w:pPr>
        <w:ind w:left="2605" w:hanging="562"/>
      </w:pPr>
      <w:rPr>
        <w:rFonts w:hint="default"/>
        <w:lang w:val="ru-RU" w:eastAsia="en-US" w:bidi="ar-SA"/>
      </w:rPr>
    </w:lvl>
    <w:lvl w:ilvl="4">
      <w:numFmt w:val="bullet"/>
      <w:lvlText w:val="•"/>
      <w:lvlJc w:val="left"/>
      <w:pPr>
        <w:ind w:left="3671" w:hanging="562"/>
      </w:pPr>
      <w:rPr>
        <w:rFonts w:hint="default"/>
        <w:lang w:val="ru-RU" w:eastAsia="en-US" w:bidi="ar-SA"/>
      </w:rPr>
    </w:lvl>
    <w:lvl w:ilvl="5">
      <w:numFmt w:val="bullet"/>
      <w:lvlText w:val="•"/>
      <w:lvlJc w:val="left"/>
      <w:pPr>
        <w:ind w:left="4737" w:hanging="562"/>
      </w:pPr>
      <w:rPr>
        <w:rFonts w:hint="default"/>
        <w:lang w:val="ru-RU" w:eastAsia="en-US" w:bidi="ar-SA"/>
      </w:rPr>
    </w:lvl>
    <w:lvl w:ilvl="6">
      <w:numFmt w:val="bullet"/>
      <w:lvlText w:val="•"/>
      <w:lvlJc w:val="left"/>
      <w:pPr>
        <w:ind w:left="5802" w:hanging="562"/>
      </w:pPr>
      <w:rPr>
        <w:rFonts w:hint="default"/>
        <w:lang w:val="ru-RU" w:eastAsia="en-US" w:bidi="ar-SA"/>
      </w:rPr>
    </w:lvl>
    <w:lvl w:ilvl="7">
      <w:numFmt w:val="bullet"/>
      <w:lvlText w:val="•"/>
      <w:lvlJc w:val="left"/>
      <w:pPr>
        <w:ind w:left="6868" w:hanging="562"/>
      </w:pPr>
      <w:rPr>
        <w:rFonts w:hint="default"/>
        <w:lang w:val="ru-RU" w:eastAsia="en-US" w:bidi="ar-SA"/>
      </w:rPr>
    </w:lvl>
    <w:lvl w:ilvl="8">
      <w:numFmt w:val="bullet"/>
      <w:lvlText w:val="•"/>
      <w:lvlJc w:val="left"/>
      <w:pPr>
        <w:ind w:left="7934" w:hanging="562"/>
      </w:pPr>
      <w:rPr>
        <w:rFonts w:hint="default"/>
        <w:lang w:val="ru-RU" w:eastAsia="en-US" w:bidi="ar-SA"/>
      </w:rPr>
    </w:lvl>
  </w:abstractNum>
  <w:abstractNum w:abstractNumId="4">
    <w:nsid w:val="11BA910D"/>
    <w:multiLevelType w:val="multilevel"/>
    <w:tmpl w:val="11BA910D"/>
    <w:lvl w:ilvl="0">
      <w:start w:val="1"/>
      <w:numFmt w:val="decimal"/>
      <w:lvlText w:val="%1."/>
      <w:lvlJc w:val="left"/>
      <w:pPr>
        <w:ind w:left="569" w:hanging="3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510" w:hanging="389"/>
      </w:pPr>
      <w:rPr>
        <w:rFonts w:hint="default"/>
        <w:lang w:val="ru-RU" w:eastAsia="en-US" w:bidi="ar-SA"/>
      </w:rPr>
    </w:lvl>
    <w:lvl w:ilvl="2">
      <w:numFmt w:val="bullet"/>
      <w:lvlText w:val="•"/>
      <w:lvlJc w:val="left"/>
      <w:pPr>
        <w:ind w:left="2461" w:hanging="389"/>
      </w:pPr>
      <w:rPr>
        <w:rFonts w:hint="default"/>
        <w:lang w:val="ru-RU" w:eastAsia="en-US" w:bidi="ar-SA"/>
      </w:rPr>
    </w:lvl>
    <w:lvl w:ilvl="3">
      <w:numFmt w:val="bullet"/>
      <w:lvlText w:val="•"/>
      <w:lvlJc w:val="left"/>
      <w:pPr>
        <w:ind w:left="3411" w:hanging="389"/>
      </w:pPr>
      <w:rPr>
        <w:rFonts w:hint="default"/>
        <w:lang w:val="ru-RU" w:eastAsia="en-US" w:bidi="ar-SA"/>
      </w:rPr>
    </w:lvl>
    <w:lvl w:ilvl="4">
      <w:numFmt w:val="bullet"/>
      <w:lvlText w:val="•"/>
      <w:lvlJc w:val="left"/>
      <w:pPr>
        <w:ind w:left="4362" w:hanging="389"/>
      </w:pPr>
      <w:rPr>
        <w:rFonts w:hint="default"/>
        <w:lang w:val="ru-RU" w:eastAsia="en-US" w:bidi="ar-SA"/>
      </w:rPr>
    </w:lvl>
    <w:lvl w:ilvl="5">
      <w:numFmt w:val="bullet"/>
      <w:lvlText w:val="•"/>
      <w:lvlJc w:val="left"/>
      <w:pPr>
        <w:ind w:left="5312" w:hanging="389"/>
      </w:pPr>
      <w:rPr>
        <w:rFonts w:hint="default"/>
        <w:lang w:val="ru-RU" w:eastAsia="en-US" w:bidi="ar-SA"/>
      </w:rPr>
    </w:lvl>
    <w:lvl w:ilvl="6">
      <w:numFmt w:val="bullet"/>
      <w:lvlText w:val="•"/>
      <w:lvlJc w:val="left"/>
      <w:pPr>
        <w:ind w:left="6263" w:hanging="389"/>
      </w:pPr>
      <w:rPr>
        <w:rFonts w:hint="default"/>
        <w:lang w:val="ru-RU" w:eastAsia="en-US" w:bidi="ar-SA"/>
      </w:rPr>
    </w:lvl>
    <w:lvl w:ilvl="7">
      <w:numFmt w:val="bullet"/>
      <w:lvlText w:val="•"/>
      <w:lvlJc w:val="left"/>
      <w:pPr>
        <w:ind w:left="7213" w:hanging="389"/>
      </w:pPr>
      <w:rPr>
        <w:rFonts w:hint="default"/>
        <w:lang w:val="ru-RU" w:eastAsia="en-US" w:bidi="ar-SA"/>
      </w:rPr>
    </w:lvl>
    <w:lvl w:ilvl="8">
      <w:numFmt w:val="bullet"/>
      <w:lvlText w:val="•"/>
      <w:lvlJc w:val="left"/>
      <w:pPr>
        <w:ind w:left="8164" w:hanging="389"/>
      </w:pPr>
      <w:rPr>
        <w:rFonts w:hint="default"/>
        <w:lang w:val="ru-RU" w:eastAsia="en-US" w:bidi="ar-SA"/>
      </w:rPr>
    </w:lvl>
  </w:abstractNum>
  <w:abstractNum w:abstractNumId="5">
    <w:nsid w:val="255FDCC8"/>
    <w:multiLevelType w:val="multilevel"/>
    <w:tmpl w:val="255FDCC8"/>
    <w:lvl w:ilvl="0">
      <w:start w:val="3"/>
      <w:numFmt w:val="decimal"/>
      <w:lvlText w:val="%1."/>
      <w:lvlJc w:val="left"/>
      <w:pPr>
        <w:ind w:left="569" w:hanging="3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510" w:hanging="389"/>
      </w:pPr>
      <w:rPr>
        <w:rFonts w:hint="default"/>
        <w:lang w:val="ru-RU" w:eastAsia="en-US" w:bidi="ar-SA"/>
      </w:rPr>
    </w:lvl>
    <w:lvl w:ilvl="2">
      <w:numFmt w:val="bullet"/>
      <w:lvlText w:val="•"/>
      <w:lvlJc w:val="left"/>
      <w:pPr>
        <w:ind w:left="2461" w:hanging="389"/>
      </w:pPr>
      <w:rPr>
        <w:rFonts w:hint="default"/>
        <w:lang w:val="ru-RU" w:eastAsia="en-US" w:bidi="ar-SA"/>
      </w:rPr>
    </w:lvl>
    <w:lvl w:ilvl="3">
      <w:numFmt w:val="bullet"/>
      <w:lvlText w:val="•"/>
      <w:lvlJc w:val="left"/>
      <w:pPr>
        <w:ind w:left="3411" w:hanging="389"/>
      </w:pPr>
      <w:rPr>
        <w:rFonts w:hint="default"/>
        <w:lang w:val="ru-RU" w:eastAsia="en-US" w:bidi="ar-SA"/>
      </w:rPr>
    </w:lvl>
    <w:lvl w:ilvl="4">
      <w:numFmt w:val="bullet"/>
      <w:lvlText w:val="•"/>
      <w:lvlJc w:val="left"/>
      <w:pPr>
        <w:ind w:left="4362" w:hanging="389"/>
      </w:pPr>
      <w:rPr>
        <w:rFonts w:hint="default"/>
        <w:lang w:val="ru-RU" w:eastAsia="en-US" w:bidi="ar-SA"/>
      </w:rPr>
    </w:lvl>
    <w:lvl w:ilvl="5">
      <w:numFmt w:val="bullet"/>
      <w:lvlText w:val="•"/>
      <w:lvlJc w:val="left"/>
      <w:pPr>
        <w:ind w:left="5312" w:hanging="389"/>
      </w:pPr>
      <w:rPr>
        <w:rFonts w:hint="default"/>
        <w:lang w:val="ru-RU" w:eastAsia="en-US" w:bidi="ar-SA"/>
      </w:rPr>
    </w:lvl>
    <w:lvl w:ilvl="6">
      <w:numFmt w:val="bullet"/>
      <w:lvlText w:val="•"/>
      <w:lvlJc w:val="left"/>
      <w:pPr>
        <w:ind w:left="6263" w:hanging="389"/>
      </w:pPr>
      <w:rPr>
        <w:rFonts w:hint="default"/>
        <w:lang w:val="ru-RU" w:eastAsia="en-US" w:bidi="ar-SA"/>
      </w:rPr>
    </w:lvl>
    <w:lvl w:ilvl="7">
      <w:numFmt w:val="bullet"/>
      <w:lvlText w:val="•"/>
      <w:lvlJc w:val="left"/>
      <w:pPr>
        <w:ind w:left="7213" w:hanging="389"/>
      </w:pPr>
      <w:rPr>
        <w:rFonts w:hint="default"/>
        <w:lang w:val="ru-RU" w:eastAsia="en-US" w:bidi="ar-SA"/>
      </w:rPr>
    </w:lvl>
    <w:lvl w:ilvl="8">
      <w:numFmt w:val="bullet"/>
      <w:lvlText w:val="•"/>
      <w:lvlJc w:val="left"/>
      <w:pPr>
        <w:ind w:left="8164" w:hanging="389"/>
      </w:pPr>
      <w:rPr>
        <w:rFonts w:hint="default"/>
        <w:lang w:val="ru-RU" w:eastAsia="en-US" w:bidi="ar-SA"/>
      </w:rPr>
    </w:lvl>
  </w:abstractNum>
  <w:abstractNum w:abstractNumId="6">
    <w:nsid w:val="5F8D4411"/>
    <w:multiLevelType w:val="singleLevel"/>
    <w:tmpl w:val="5F8D4411"/>
    <w:lvl w:ilvl="0">
      <w:start w:val="5"/>
      <w:numFmt w:val="decimal"/>
      <w:suff w:val="space"/>
      <w:lvlText w:val="%1."/>
      <w:lvlJc w:val="left"/>
    </w:lvl>
  </w:abstractNum>
  <w:num w:numId="1">
    <w:abstractNumId w:val="3"/>
  </w:num>
  <w:num w:numId="2">
    <w:abstractNumId w:val="1"/>
  </w:num>
  <w:num w:numId="3">
    <w:abstractNumId w:val="0"/>
  </w:num>
  <w:num w:numId="4">
    <w:abstractNumId w:val="6"/>
  </w:num>
  <w:num w:numId="5">
    <w:abstractNumId w:val="2"/>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10"/>
  <w:noPunctuationKerning/>
  <w:characterSpacingControl w:val="doNotCompress"/>
  <w:hdrShapeDefaults>
    <o:shapedefaults v:ext="edit" spidmax="13314" fillcolor="white">
      <v:fill color="white"/>
    </o: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
  <w:rsids>
    <w:rsidRoot w:val="002E347C"/>
    <w:rsid w:val="000A0849"/>
    <w:rsid w:val="000F7CCA"/>
    <w:rsid w:val="00170B1F"/>
    <w:rsid w:val="00180B0C"/>
    <w:rsid w:val="001E4B95"/>
    <w:rsid w:val="00214CA4"/>
    <w:rsid w:val="002E347C"/>
    <w:rsid w:val="00342816"/>
    <w:rsid w:val="00390DE5"/>
    <w:rsid w:val="003E2C3A"/>
    <w:rsid w:val="004215F0"/>
    <w:rsid w:val="00467DB6"/>
    <w:rsid w:val="0053201C"/>
    <w:rsid w:val="00566F65"/>
    <w:rsid w:val="00617A12"/>
    <w:rsid w:val="00646D15"/>
    <w:rsid w:val="006578D4"/>
    <w:rsid w:val="006A4052"/>
    <w:rsid w:val="00700847"/>
    <w:rsid w:val="00730F08"/>
    <w:rsid w:val="0078325A"/>
    <w:rsid w:val="00804206"/>
    <w:rsid w:val="00862C7C"/>
    <w:rsid w:val="00872087"/>
    <w:rsid w:val="008B6AD5"/>
    <w:rsid w:val="008E18B4"/>
    <w:rsid w:val="008F449E"/>
    <w:rsid w:val="00984361"/>
    <w:rsid w:val="009E0870"/>
    <w:rsid w:val="009E561F"/>
    <w:rsid w:val="00A43831"/>
    <w:rsid w:val="00A81E80"/>
    <w:rsid w:val="00B00059"/>
    <w:rsid w:val="00B46FB3"/>
    <w:rsid w:val="00B56057"/>
    <w:rsid w:val="00B816D2"/>
    <w:rsid w:val="00B96B02"/>
    <w:rsid w:val="00BC4B14"/>
    <w:rsid w:val="00BF7A8F"/>
    <w:rsid w:val="00C2195D"/>
    <w:rsid w:val="00C32414"/>
    <w:rsid w:val="00CA56FF"/>
    <w:rsid w:val="00CD5593"/>
    <w:rsid w:val="00D80252"/>
    <w:rsid w:val="00D842A8"/>
    <w:rsid w:val="00DD7DB5"/>
    <w:rsid w:val="00EA3B69"/>
    <w:rsid w:val="00EC3D8C"/>
    <w:rsid w:val="00F11A48"/>
    <w:rsid w:val="00F84AA9"/>
    <w:rsid w:val="01636A1A"/>
    <w:rsid w:val="04BD5452"/>
    <w:rsid w:val="088E0399"/>
    <w:rsid w:val="0C217763"/>
    <w:rsid w:val="10134CDE"/>
    <w:rsid w:val="10592BD4"/>
    <w:rsid w:val="10D30173"/>
    <w:rsid w:val="118D3782"/>
    <w:rsid w:val="1224687F"/>
    <w:rsid w:val="12BF1B17"/>
    <w:rsid w:val="1479395F"/>
    <w:rsid w:val="165B3972"/>
    <w:rsid w:val="177353AA"/>
    <w:rsid w:val="1C763E3F"/>
    <w:rsid w:val="1CDD31B3"/>
    <w:rsid w:val="21E945F9"/>
    <w:rsid w:val="23BB222B"/>
    <w:rsid w:val="2DBB1D24"/>
    <w:rsid w:val="2DCE14BD"/>
    <w:rsid w:val="346954DD"/>
    <w:rsid w:val="3635734A"/>
    <w:rsid w:val="39922025"/>
    <w:rsid w:val="3EC31A04"/>
    <w:rsid w:val="40F4240C"/>
    <w:rsid w:val="44DB6B8E"/>
    <w:rsid w:val="46587F7B"/>
    <w:rsid w:val="4938656B"/>
    <w:rsid w:val="4D555EE7"/>
    <w:rsid w:val="4FBA534F"/>
    <w:rsid w:val="50117AEF"/>
    <w:rsid w:val="51663BC2"/>
    <w:rsid w:val="519A5137"/>
    <w:rsid w:val="526F49C7"/>
    <w:rsid w:val="53D360CA"/>
    <w:rsid w:val="54100705"/>
    <w:rsid w:val="547C7124"/>
    <w:rsid w:val="582F100E"/>
    <w:rsid w:val="5BCF1389"/>
    <w:rsid w:val="5D8C0FFE"/>
    <w:rsid w:val="5E7711D4"/>
    <w:rsid w:val="5F8F7E96"/>
    <w:rsid w:val="61642FD2"/>
    <w:rsid w:val="63382857"/>
    <w:rsid w:val="68CF273E"/>
    <w:rsid w:val="6D7C5D5D"/>
    <w:rsid w:val="75EF71CA"/>
    <w:rsid w:val="774C1DC5"/>
    <w:rsid w:val="793817EC"/>
    <w:rsid w:val="7D517E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header" w:uiPriority="99" w:unhideWhenUsed="1" w:qFormat="1"/>
    <w:lsdException w:name="footer" w:uiPriority="99" w:unhideWhenUsed="1" w:qFormat="1"/>
    <w:lsdException w:name="caption" w:semiHidden="1" w:unhideWhenUsed="1" w:qFormat="1"/>
    <w:lsdException w:name="Title" w:uiPriority="1" w:qFormat="1"/>
    <w:lsdException w:name="Default Paragraph Font" w:semiHidden="1" w:uiPriority="1" w:unhideWhenUsed="1" w:qFormat="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B816D2"/>
    <w:pPr>
      <w:widowControl w:val="0"/>
      <w:autoSpaceDE w:val="0"/>
      <w:autoSpaceDN w:val="0"/>
    </w:pPr>
    <w:rPr>
      <w:rFonts w:eastAsia="Times New Roman"/>
      <w:sz w:val="22"/>
      <w:szCs w:val="22"/>
      <w:lang w:eastAsia="en-US"/>
    </w:rPr>
  </w:style>
  <w:style w:type="paragraph" w:styleId="1">
    <w:name w:val="heading 1"/>
    <w:basedOn w:val="a"/>
    <w:next w:val="a"/>
    <w:uiPriority w:val="1"/>
    <w:qFormat/>
    <w:rsid w:val="00B816D2"/>
    <w:pPr>
      <w:ind w:left="2988"/>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B816D2"/>
    <w:rPr>
      <w:color w:val="0000FF" w:themeColor="hyperlink"/>
      <w:u w:val="single"/>
    </w:rPr>
  </w:style>
  <w:style w:type="character" w:styleId="a4">
    <w:name w:val="Strong"/>
    <w:basedOn w:val="a0"/>
    <w:qFormat/>
    <w:rsid w:val="00B816D2"/>
    <w:rPr>
      <w:b/>
      <w:bCs/>
    </w:rPr>
  </w:style>
  <w:style w:type="paragraph" w:styleId="a5">
    <w:name w:val="header"/>
    <w:basedOn w:val="a"/>
    <w:uiPriority w:val="99"/>
    <w:unhideWhenUsed/>
    <w:qFormat/>
    <w:rsid w:val="00B816D2"/>
    <w:pPr>
      <w:tabs>
        <w:tab w:val="center" w:pos="4677"/>
        <w:tab w:val="right" w:pos="9355"/>
      </w:tabs>
    </w:pPr>
  </w:style>
  <w:style w:type="paragraph" w:styleId="a6">
    <w:name w:val="Body Text"/>
    <w:basedOn w:val="a"/>
    <w:uiPriority w:val="1"/>
    <w:qFormat/>
    <w:rsid w:val="00B816D2"/>
    <w:pPr>
      <w:ind w:left="569"/>
      <w:jc w:val="both"/>
    </w:pPr>
    <w:rPr>
      <w:sz w:val="28"/>
      <w:szCs w:val="28"/>
    </w:rPr>
  </w:style>
  <w:style w:type="paragraph" w:styleId="10">
    <w:name w:val="toc 1"/>
    <w:basedOn w:val="a"/>
    <w:uiPriority w:val="1"/>
    <w:qFormat/>
    <w:rsid w:val="00B816D2"/>
    <w:pPr>
      <w:spacing w:before="160"/>
      <w:ind w:left="849" w:hanging="280"/>
    </w:pPr>
    <w:rPr>
      <w:sz w:val="28"/>
      <w:szCs w:val="28"/>
    </w:rPr>
  </w:style>
  <w:style w:type="paragraph" w:styleId="3">
    <w:name w:val="toc 3"/>
    <w:basedOn w:val="a"/>
    <w:uiPriority w:val="1"/>
    <w:qFormat/>
    <w:rsid w:val="00B816D2"/>
    <w:pPr>
      <w:spacing w:before="161"/>
      <w:ind w:left="1478" w:hanging="561"/>
    </w:pPr>
    <w:rPr>
      <w:sz w:val="28"/>
      <w:szCs w:val="28"/>
    </w:rPr>
  </w:style>
  <w:style w:type="paragraph" w:styleId="2">
    <w:name w:val="toc 2"/>
    <w:basedOn w:val="a"/>
    <w:uiPriority w:val="1"/>
    <w:qFormat/>
    <w:rsid w:val="00B816D2"/>
    <w:pPr>
      <w:spacing w:before="158"/>
      <w:ind w:left="917"/>
    </w:pPr>
    <w:rPr>
      <w:sz w:val="28"/>
      <w:szCs w:val="28"/>
    </w:rPr>
  </w:style>
  <w:style w:type="paragraph" w:styleId="a7">
    <w:name w:val="Title"/>
    <w:basedOn w:val="a"/>
    <w:uiPriority w:val="1"/>
    <w:qFormat/>
    <w:rsid w:val="00B816D2"/>
    <w:pPr>
      <w:ind w:left="806" w:right="376"/>
      <w:jc w:val="center"/>
    </w:pPr>
    <w:rPr>
      <w:b/>
      <w:bCs/>
      <w:i/>
      <w:iCs/>
      <w:sz w:val="40"/>
      <w:szCs w:val="40"/>
    </w:rPr>
  </w:style>
  <w:style w:type="paragraph" w:styleId="a8">
    <w:name w:val="footer"/>
    <w:basedOn w:val="a"/>
    <w:uiPriority w:val="99"/>
    <w:unhideWhenUsed/>
    <w:qFormat/>
    <w:rsid w:val="00B816D2"/>
    <w:pPr>
      <w:tabs>
        <w:tab w:val="center" w:pos="4677"/>
        <w:tab w:val="right" w:pos="9355"/>
      </w:tabs>
    </w:pPr>
  </w:style>
  <w:style w:type="paragraph" w:styleId="a9">
    <w:name w:val="Normal (Web)"/>
    <w:basedOn w:val="a"/>
    <w:unhideWhenUsed/>
    <w:qFormat/>
    <w:rsid w:val="00B816D2"/>
    <w:pPr>
      <w:spacing w:before="100" w:beforeAutospacing="1" w:after="100" w:afterAutospacing="1"/>
    </w:pPr>
    <w:rPr>
      <w:sz w:val="24"/>
      <w:szCs w:val="24"/>
      <w:lang w:eastAsia="ru-RU"/>
    </w:rPr>
  </w:style>
  <w:style w:type="table" w:styleId="aa">
    <w:name w:val="Table Grid"/>
    <w:basedOn w:val="a1"/>
    <w:qFormat/>
    <w:rsid w:val="00B816D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B816D2"/>
    <w:tblPr>
      <w:tblCellMar>
        <w:top w:w="0" w:type="dxa"/>
        <w:left w:w="0" w:type="dxa"/>
        <w:bottom w:w="0" w:type="dxa"/>
        <w:right w:w="0" w:type="dxa"/>
      </w:tblCellMar>
    </w:tblPr>
  </w:style>
  <w:style w:type="paragraph" w:styleId="ab">
    <w:name w:val="List Paragraph"/>
    <w:basedOn w:val="a"/>
    <w:uiPriority w:val="1"/>
    <w:qFormat/>
    <w:rsid w:val="00B816D2"/>
    <w:pPr>
      <w:ind w:left="569"/>
      <w:jc w:val="both"/>
    </w:pPr>
  </w:style>
  <w:style w:type="paragraph" w:customStyle="1" w:styleId="TableParagraph">
    <w:name w:val="Table Paragraph"/>
    <w:basedOn w:val="a"/>
    <w:uiPriority w:val="1"/>
    <w:qFormat/>
    <w:rsid w:val="00B816D2"/>
  </w:style>
  <w:style w:type="paragraph" w:styleId="ac">
    <w:name w:val="Balloon Text"/>
    <w:basedOn w:val="a"/>
    <w:link w:val="ad"/>
    <w:rsid w:val="00BF7A8F"/>
    <w:rPr>
      <w:rFonts w:ascii="Tahoma" w:hAnsi="Tahoma" w:cs="Tahoma"/>
      <w:sz w:val="16"/>
      <w:szCs w:val="16"/>
    </w:rPr>
  </w:style>
  <w:style w:type="character" w:customStyle="1" w:styleId="ad">
    <w:name w:val="Текст выноски Знак"/>
    <w:basedOn w:val="a0"/>
    <w:link w:val="ac"/>
    <w:rsid w:val="00BF7A8F"/>
    <w:rPr>
      <w:rFonts w:ascii="Tahoma" w:eastAsia="Times New Roman"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header" w:uiPriority="99" w:unhideWhenUsed="1" w:qFormat="1"/>
    <w:lsdException w:name="footer" w:uiPriority="99" w:unhideWhenUsed="1" w:qFormat="1"/>
    <w:lsdException w:name="caption" w:semiHidden="1" w:unhideWhenUsed="1" w:qFormat="1"/>
    <w:lsdException w:name="Title" w:uiPriority="1" w:qFormat="1"/>
    <w:lsdException w:name="Default Paragraph Font" w:semiHidden="1" w:uiPriority="1" w:unhideWhenUsed="1" w:qFormat="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eastAsia="Times New Roman"/>
      <w:sz w:val="22"/>
      <w:szCs w:val="22"/>
      <w:lang w:eastAsia="en-US"/>
    </w:rPr>
  </w:style>
  <w:style w:type="paragraph" w:styleId="1">
    <w:name w:val="heading 1"/>
    <w:basedOn w:val="a"/>
    <w:next w:val="a"/>
    <w:uiPriority w:val="1"/>
    <w:qFormat/>
    <w:pPr>
      <w:ind w:left="2988"/>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000FF" w:themeColor="hyperlink"/>
      <w:u w:val="single"/>
    </w:rPr>
  </w:style>
  <w:style w:type="character" w:styleId="a4">
    <w:name w:val="Strong"/>
    <w:basedOn w:val="a0"/>
    <w:qFormat/>
    <w:rPr>
      <w:b/>
      <w:bCs/>
    </w:rPr>
  </w:style>
  <w:style w:type="paragraph" w:styleId="a5">
    <w:name w:val="header"/>
    <w:basedOn w:val="a"/>
    <w:uiPriority w:val="99"/>
    <w:unhideWhenUsed/>
    <w:qFormat/>
    <w:pPr>
      <w:tabs>
        <w:tab w:val="center" w:pos="4677"/>
        <w:tab w:val="right" w:pos="9355"/>
      </w:tabs>
    </w:pPr>
  </w:style>
  <w:style w:type="paragraph" w:styleId="a6">
    <w:name w:val="Body Text"/>
    <w:basedOn w:val="a"/>
    <w:uiPriority w:val="1"/>
    <w:qFormat/>
    <w:pPr>
      <w:ind w:left="569"/>
      <w:jc w:val="both"/>
    </w:pPr>
    <w:rPr>
      <w:sz w:val="28"/>
      <w:szCs w:val="28"/>
    </w:rPr>
  </w:style>
  <w:style w:type="paragraph" w:styleId="10">
    <w:name w:val="toc 1"/>
    <w:basedOn w:val="a"/>
    <w:uiPriority w:val="1"/>
    <w:qFormat/>
    <w:pPr>
      <w:spacing w:before="160"/>
      <w:ind w:left="849" w:hanging="280"/>
    </w:pPr>
    <w:rPr>
      <w:sz w:val="28"/>
      <w:szCs w:val="28"/>
    </w:rPr>
  </w:style>
  <w:style w:type="paragraph" w:styleId="3">
    <w:name w:val="toc 3"/>
    <w:basedOn w:val="a"/>
    <w:uiPriority w:val="1"/>
    <w:qFormat/>
    <w:pPr>
      <w:spacing w:before="161"/>
      <w:ind w:left="1478" w:hanging="561"/>
    </w:pPr>
    <w:rPr>
      <w:sz w:val="28"/>
      <w:szCs w:val="28"/>
    </w:rPr>
  </w:style>
  <w:style w:type="paragraph" w:styleId="2">
    <w:name w:val="toc 2"/>
    <w:basedOn w:val="a"/>
    <w:uiPriority w:val="1"/>
    <w:qFormat/>
    <w:pPr>
      <w:spacing w:before="158"/>
      <w:ind w:left="917"/>
    </w:pPr>
    <w:rPr>
      <w:sz w:val="28"/>
      <w:szCs w:val="28"/>
    </w:rPr>
  </w:style>
  <w:style w:type="paragraph" w:styleId="a7">
    <w:name w:val="Title"/>
    <w:basedOn w:val="a"/>
    <w:uiPriority w:val="1"/>
    <w:qFormat/>
    <w:pPr>
      <w:ind w:left="806" w:right="376"/>
      <w:jc w:val="center"/>
    </w:pPr>
    <w:rPr>
      <w:b/>
      <w:bCs/>
      <w:i/>
      <w:iCs/>
      <w:sz w:val="40"/>
      <w:szCs w:val="40"/>
    </w:rPr>
  </w:style>
  <w:style w:type="paragraph" w:styleId="a8">
    <w:name w:val="footer"/>
    <w:basedOn w:val="a"/>
    <w:uiPriority w:val="99"/>
    <w:unhideWhenUsed/>
    <w:qFormat/>
    <w:pPr>
      <w:tabs>
        <w:tab w:val="center" w:pos="4677"/>
        <w:tab w:val="right" w:pos="9355"/>
      </w:tabs>
    </w:pPr>
  </w:style>
  <w:style w:type="paragraph" w:styleId="a9">
    <w:name w:val="Normal (Web)"/>
    <w:basedOn w:val="a"/>
    <w:unhideWhenUsed/>
    <w:qFormat/>
    <w:pPr>
      <w:spacing w:before="100" w:beforeAutospacing="1" w:after="100" w:afterAutospacing="1"/>
    </w:pPr>
    <w:rPr>
      <w:sz w:val="24"/>
      <w:szCs w:val="24"/>
      <w:lang w:eastAsia="ru-RU"/>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b">
    <w:name w:val="List Paragraph"/>
    <w:basedOn w:val="a"/>
    <w:uiPriority w:val="1"/>
    <w:qFormat/>
    <w:pPr>
      <w:ind w:left="569"/>
      <w:jc w:val="both"/>
    </w:pPr>
  </w:style>
  <w:style w:type="paragraph" w:customStyle="1" w:styleId="TableParagraph">
    <w:name w:val="Table Paragraph"/>
    <w:basedOn w:val="a"/>
    <w:uiPriority w:val="1"/>
    <w:qFormat/>
  </w:style>
  <w:style w:type="paragraph" w:styleId="ac">
    <w:name w:val="Balloon Text"/>
    <w:basedOn w:val="a"/>
    <w:link w:val="ad"/>
    <w:rsid w:val="00BF7A8F"/>
    <w:rPr>
      <w:rFonts w:ascii="Tahoma" w:hAnsi="Tahoma" w:cs="Tahoma"/>
      <w:sz w:val="16"/>
      <w:szCs w:val="16"/>
    </w:rPr>
  </w:style>
  <w:style w:type="character" w:customStyle="1" w:styleId="ad">
    <w:name w:val="Текст выноски Знак"/>
    <w:basedOn w:val="a0"/>
    <w:link w:val="ac"/>
    <w:rsid w:val="00BF7A8F"/>
    <w:rPr>
      <w:rFonts w:ascii="Tahoma" w:eastAsia="Times New Roman"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airvisual.com/air-quality-map" TargetMode="External"/><Relationship Id="rId18" Type="http://schemas.openxmlformats.org/officeDocument/2006/relationships/hyperlink" Target="https://ecosystema.ru/"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waqi.info/" TargetMode="External"/><Relationship Id="rId17" Type="http://schemas.openxmlformats.org/officeDocument/2006/relationships/hyperlink" Target="https://aif.ru/dacha/garden/dlya_komposta_i_biogumusa_delaem_iz_listvy_chudo-udobreniya" TargetMode="External"/><Relationship Id="rId2" Type="http://schemas.openxmlformats.org/officeDocument/2006/relationships/numbering" Target="numbering.xml"/><Relationship Id="rId16" Type="http://schemas.openxmlformats.org/officeDocument/2006/relationships/hyperlink" Target="https://science-biology.ru/" TargetMode="External"/><Relationship Id="rId20" Type="http://schemas.openxmlformats.org/officeDocument/2006/relationships/hyperlink" Target="https://nsportal.ru/ap/library/nauchno-tekhnicheskoe-tvorchestvo/2012/08/06/izuchenie-metodov-ekologicheskogo-issledovaniya" TargetMode="Externa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christmas-plus.ru/catalog/test_sistemy/test_sistema_ammiak_50_analiz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vsu.ru/wp-content/uploads/2019/10/Sbornik-tezisov-2018.pdf"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psu.ru/files/docs/fakultety/bio/ustojchivost-rastenij-k-himicheskomu-zagryazneniyu.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ooks.google.ru/books?id=Q8r7AgAAQBAJ&amp;printsec=frontcover&amp;hl=ru"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Pages>
  <Words>6445</Words>
  <Characters>36738</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43097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us2</dc:creator>
  <cp:lastModifiedBy>zapasnik</cp:lastModifiedBy>
  <cp:revision>35</cp:revision>
  <dcterms:created xsi:type="dcterms:W3CDTF">2025-01-25T09:08:00Z</dcterms:created>
  <dcterms:modified xsi:type="dcterms:W3CDTF">2025-12-23T06:05:00Z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2022-01-14T00:00:00Z</vt:filetime>
  </property>
  <property fmtid="{D5CDD505-2E9C-101B-9397-08002B2CF9AE}" pid="3" name="Creator">
    <vt:lpwstr>Microsoft® Word 2013</vt:lpwstr>
  </property>
  <property fmtid="{D5CDD505-2E9C-101B-9397-08002B2CF9AE}" pid="4" name="LastSaved">
    <vt:filetime>2025-01-25T00:00:00Z</vt:filetime>
  </property>
  <property fmtid="{D5CDD505-2E9C-101B-9397-08002B2CF9AE}" pid="5" name="Producer">
    <vt:lpwstr>Microsoft® Word 2013</vt:lpwstr>
  </property>
  <property fmtid="{D5CDD505-2E9C-101B-9397-08002B2CF9AE}" pid="6" name="KSOProductBuildVer">
    <vt:lpwstr>1049-12.2.0.19805</vt:lpwstr>
  </property>
  <property fmtid="{D5CDD505-2E9C-101B-9397-08002B2CF9AE}" pid="7" name="ICV">
    <vt:lpwstr>9B520768417944D7875226B458A9768A_12</vt:lpwstr>
  </property>
</Properties>
</file>