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0D405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BBD">
        <w:rPr>
          <w:rFonts w:ascii="Times New Roman" w:hAnsi="Times New Roman" w:cs="Times New Roman"/>
          <w:b/>
          <w:sz w:val="28"/>
          <w:szCs w:val="28"/>
        </w:rPr>
        <w:t>Региональный центр выявления, поддержки и развития способностей и талантов у детей и молодёжи Калужской области,</w:t>
      </w:r>
    </w:p>
    <w:p w14:paraId="1B3295DE" w14:textId="7CE2230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BBD">
        <w:rPr>
          <w:rFonts w:ascii="Times New Roman" w:hAnsi="Times New Roman" w:cs="Times New Roman"/>
          <w:b/>
          <w:sz w:val="28"/>
          <w:szCs w:val="28"/>
        </w:rPr>
        <w:t>МБОУ «</w:t>
      </w:r>
      <w:r>
        <w:rPr>
          <w:rFonts w:ascii="Times New Roman" w:hAnsi="Times New Roman" w:cs="Times New Roman"/>
          <w:b/>
          <w:sz w:val="28"/>
          <w:szCs w:val="28"/>
        </w:rPr>
        <w:t>Гимназия</w:t>
      </w:r>
      <w:r w:rsidRPr="00B03B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B03BBD">
        <w:rPr>
          <w:rFonts w:ascii="Times New Roman" w:hAnsi="Times New Roman" w:cs="Times New Roman"/>
          <w:b/>
          <w:sz w:val="28"/>
          <w:szCs w:val="28"/>
        </w:rPr>
        <w:t>»,</w:t>
      </w:r>
    </w:p>
    <w:p w14:paraId="7EAC1526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BBD">
        <w:rPr>
          <w:rFonts w:ascii="Times New Roman" w:hAnsi="Times New Roman" w:cs="Times New Roman"/>
          <w:b/>
          <w:sz w:val="28"/>
          <w:szCs w:val="28"/>
        </w:rPr>
        <w:t>Калужская область</w:t>
      </w:r>
    </w:p>
    <w:p w14:paraId="2AB45927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BBD">
        <w:rPr>
          <w:rFonts w:ascii="Times New Roman" w:hAnsi="Times New Roman" w:cs="Times New Roman"/>
          <w:b/>
          <w:sz w:val="28"/>
          <w:szCs w:val="28"/>
        </w:rPr>
        <w:t>г. Калуга</w:t>
      </w:r>
    </w:p>
    <w:p w14:paraId="63CCFADE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C0FE59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EA8529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032DCB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008B8D" w14:textId="77777777" w:rsidR="00B03BBD" w:rsidRPr="00B03BBD" w:rsidRDefault="00B03BBD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F69303" w14:textId="4CB8022B" w:rsidR="00B03BBD" w:rsidRPr="006068E5" w:rsidRDefault="006068E5" w:rsidP="00B03BBD">
      <w:pPr>
        <w:tabs>
          <w:tab w:val="left" w:pos="141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68E5">
        <w:rPr>
          <w:rFonts w:ascii="Times New Roman" w:hAnsi="Times New Roman" w:cs="Times New Roman"/>
          <w:b/>
          <w:bCs/>
          <w:sz w:val="28"/>
          <w:szCs w:val="28"/>
        </w:rPr>
        <w:t>Экологический мониторинг</w:t>
      </w:r>
    </w:p>
    <w:p w14:paraId="7449924E" w14:textId="77777777" w:rsidR="001C4E5E" w:rsidRDefault="001C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457EAC01" w14:textId="77777777" w:rsidR="001C4E5E" w:rsidRDefault="001C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27996AF8" w14:textId="77777777" w:rsidR="001C4E5E" w:rsidRDefault="001C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74C60D5B" w14:textId="77777777" w:rsidR="001C4E5E" w:rsidRDefault="001C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6CFB4BA0" w14:textId="77777777" w:rsidR="001C4E5E" w:rsidRDefault="001C4E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267FAB54" w14:textId="49FAF91A" w:rsidR="00BB1E83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Исследование</w:t>
      </w:r>
      <w:r w:rsidRPr="00BB1E8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зависимости структуры и пигментного состава хвои </w:t>
      </w:r>
      <w:r w:rsidR="0003101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с</w:t>
      </w:r>
      <w:r w:rsidRPr="00BB1E8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осны обыкновенной</w:t>
      </w:r>
      <w:r w:rsidR="0003101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031013" w:rsidRPr="00031013">
        <w:rPr>
          <w:rFonts w:ascii="Times New Roman" w:eastAsia="Times New Roman" w:hAnsi="Times New Roman" w:cs="Times New Roman"/>
          <w:b/>
          <w:bCs/>
          <w:i/>
          <w:iCs/>
          <w:color w:val="1A1A1A"/>
          <w:kern w:val="0"/>
          <w:sz w:val="28"/>
          <w:szCs w:val="28"/>
          <w:lang w:eastAsia="ru-RU"/>
          <w14:ligatures w14:val="none"/>
        </w:rPr>
        <w:t>(Pinus sylvestris L.)</w:t>
      </w:r>
      <w:r w:rsidR="00031013" w:rsidRPr="0003101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="0003101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BB1E8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в зависимости</w:t>
      </w:r>
    </w:p>
    <w:p w14:paraId="7E3D80B2" w14:textId="3C333BA1" w:rsidR="001C4E5E" w:rsidRDefault="00000000" w:rsidP="00833D9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</w:pPr>
      <w:r w:rsidRPr="00BB1E83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 </w:t>
      </w:r>
      <w:r w:rsidRPr="00B61661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 xml:space="preserve">от уровня </w:t>
      </w:r>
      <w:r w:rsidR="00B61661">
        <w:rPr>
          <w:rFonts w:ascii="Times New Roman" w:eastAsia="Times New Roman" w:hAnsi="Times New Roman" w:cs="Times New Roman"/>
          <w:b/>
          <w:bCs/>
          <w:color w:val="1A1A1A"/>
          <w:kern w:val="0"/>
          <w:sz w:val="28"/>
          <w:szCs w:val="28"/>
          <w:lang w:eastAsia="ru-RU"/>
          <w14:ligatures w14:val="none"/>
        </w:rPr>
        <w:t>загрязнения воздуха.</w:t>
      </w:r>
    </w:p>
    <w:p w14:paraId="187F1DBC" w14:textId="77777777" w:rsidR="001C4E5E" w:rsidRDefault="001C4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5FA46C84" w14:textId="77777777" w:rsidR="001C4E5E" w:rsidRDefault="001C4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41E3FF23" w14:textId="77777777" w:rsidR="001C4E5E" w:rsidRDefault="001C4E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p w14:paraId="62BFACDE" w14:textId="77777777" w:rsidR="001C4E5E" w:rsidRDefault="001C4E5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/>
          <w14:ligatures w14:val="none"/>
        </w:rPr>
      </w:pPr>
    </w:p>
    <w:tbl>
      <w:tblPr>
        <w:tblStyle w:val="ad"/>
        <w:tblW w:w="0" w:type="auto"/>
        <w:tblInd w:w="2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2"/>
      </w:tblGrid>
      <w:tr w:rsidR="001C4E5E" w14:paraId="5683DB56" w14:textId="77777777">
        <w:tc>
          <w:tcPr>
            <w:tcW w:w="7222" w:type="dxa"/>
          </w:tcPr>
          <w:p w14:paraId="6E57A19A" w14:textId="77777777" w:rsidR="001C4E5E" w:rsidRDefault="0000000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>Автор работы: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 xml:space="preserve"> Матвеева Софья Дмитриевна,</w:t>
            </w:r>
          </w:p>
          <w:p w14:paraId="32DF92CC" w14:textId="77777777" w:rsidR="001C4E5E" w:rsidRDefault="0000000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>10 класс МБОУ «Гимназия 24» г. Калуги,</w:t>
            </w:r>
          </w:p>
          <w:p w14:paraId="460F6DB5" w14:textId="77777777" w:rsidR="001C4E5E" w:rsidRDefault="0000000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>Региональный центр одарённых детей Калужской области</w:t>
            </w:r>
          </w:p>
          <w:p w14:paraId="58F08B2D" w14:textId="77777777" w:rsidR="001C4E5E" w:rsidRDefault="001C4E5E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1F180FB2" w14:textId="77777777" w:rsidR="001C4E5E" w:rsidRDefault="0000000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>Научный руководитель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  <w:t>Тесник Юлия Валерьевна,  старший педагог Региональный центр одарённых детей Калужской области</w:t>
            </w:r>
          </w:p>
          <w:p w14:paraId="791EEB0A" w14:textId="77777777" w:rsidR="001C4E5E" w:rsidRDefault="001C4E5E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322BD47F" w14:textId="77777777" w:rsidR="001C4E5E" w:rsidRDefault="001C4E5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1B824BDC" w14:textId="77777777" w:rsidR="001C4E5E" w:rsidRDefault="001C4E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A874EE" w14:textId="77777777" w:rsidR="00155571" w:rsidRDefault="0015557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A4F3B0" w14:textId="77777777" w:rsidR="001C4E5E" w:rsidRDefault="000000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14:paraId="03258CB2" w14:textId="77777777" w:rsidR="001C4E5E" w:rsidRPr="005E4171" w:rsidRDefault="000000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4171">
        <w:rPr>
          <w:rFonts w:ascii="Times New Roman" w:hAnsi="Times New Roman" w:cs="Times New Roman"/>
          <w:sz w:val="28"/>
          <w:szCs w:val="28"/>
        </w:rPr>
        <w:lastRenderedPageBreak/>
        <w:t xml:space="preserve">Оглавление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41"/>
        <w:gridCol w:w="903"/>
      </w:tblGrid>
      <w:tr w:rsidR="001C4E5E" w:rsidRPr="005E4171" w14:paraId="137BF284" w14:textId="77777777">
        <w:tc>
          <w:tcPr>
            <w:tcW w:w="8441" w:type="dxa"/>
          </w:tcPr>
          <w:p w14:paraId="52932F8D" w14:textId="77777777" w:rsidR="001C4E5E" w:rsidRPr="005E4171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</w:t>
            </w:r>
          </w:p>
        </w:tc>
        <w:tc>
          <w:tcPr>
            <w:tcW w:w="903" w:type="dxa"/>
          </w:tcPr>
          <w:p w14:paraId="7394187A" w14:textId="77777777" w:rsidR="001C4E5E" w:rsidRPr="005E4171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C4E5E" w:rsidRPr="005E4171" w14:paraId="65B5584C" w14:textId="77777777">
        <w:tc>
          <w:tcPr>
            <w:tcW w:w="8441" w:type="dxa"/>
          </w:tcPr>
          <w:p w14:paraId="15135E8A" w14:textId="1A5BF1DC" w:rsidR="001C4E5E" w:rsidRPr="005E4171" w:rsidRDefault="00000000" w:rsidP="00F0080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83870994"/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ГЛАВА I. </w:t>
            </w:r>
            <w:bookmarkEnd w:id="0"/>
            <w:r w:rsidR="008962FA" w:rsidRPr="005E4171">
              <w:rPr>
                <w:rFonts w:ascii="Times New Roman" w:hAnsi="Times New Roman" w:cs="Times New Roman"/>
                <w:sz w:val="28"/>
                <w:szCs w:val="28"/>
              </w:rPr>
              <w:t>Литературный обзор</w:t>
            </w:r>
            <w:r w:rsidR="005E4171" w:rsidRPr="005E417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903" w:type="dxa"/>
          </w:tcPr>
          <w:p w14:paraId="231E8A88" w14:textId="513CD11C" w:rsidR="001C4E5E" w:rsidRP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C4E5E" w:rsidRPr="005E4171" w14:paraId="78D19885" w14:textId="77777777">
        <w:tc>
          <w:tcPr>
            <w:tcW w:w="8441" w:type="dxa"/>
          </w:tcPr>
          <w:p w14:paraId="79095417" w14:textId="57026C69" w:rsidR="001C4E5E" w:rsidRPr="005E4171" w:rsidRDefault="005E4171" w:rsidP="005E4171">
            <w:pPr>
              <w:pStyle w:val="ae"/>
              <w:numPr>
                <w:ilvl w:val="1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Влияние загрязнения на состояние растений………………… </w:t>
            </w:r>
          </w:p>
        </w:tc>
        <w:tc>
          <w:tcPr>
            <w:tcW w:w="903" w:type="dxa"/>
          </w:tcPr>
          <w:p w14:paraId="75EBF98D" w14:textId="18022385" w:rsidR="001C4E5E" w:rsidRP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C4E5E" w:rsidRPr="005E4171" w14:paraId="5243632B" w14:textId="77777777">
        <w:tc>
          <w:tcPr>
            <w:tcW w:w="8441" w:type="dxa"/>
          </w:tcPr>
          <w:p w14:paraId="51E96893" w14:textId="77777777" w:rsidR="001C4E5E" w:rsidRPr="005E4171" w:rsidRDefault="00CC00E8" w:rsidP="00CC00E8">
            <w:pPr>
              <w:pStyle w:val="ae"/>
              <w:numPr>
                <w:ilvl w:val="1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Биоиндикация состояния атмосферного воздуха……………..</w:t>
            </w:r>
          </w:p>
          <w:p w14:paraId="1BD521BA" w14:textId="2AB8B810" w:rsidR="00CC00E8" w:rsidRPr="005E4171" w:rsidRDefault="00CC00E8" w:rsidP="00CC00E8">
            <w:pPr>
              <w:pStyle w:val="ae"/>
              <w:numPr>
                <w:ilvl w:val="1"/>
                <w:numId w:val="3"/>
              </w:num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Сосна обыкновенная (</w:t>
            </w:r>
            <w:r w:rsidR="00D21878" w:rsidRPr="005E417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Pinus</w:t>
            </w:r>
            <w:r w:rsidR="00D21878" w:rsidRPr="005E417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D21878" w:rsidRPr="005E4171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sylvestris</w:t>
            </w:r>
            <w:r w:rsidR="00D21878"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1878" w:rsidRPr="005E41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D21878" w:rsidRPr="005E41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21878"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как биоиндикатор загрязнения атмосферного воздуха…………………………….</w:t>
            </w: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3" w:type="dxa"/>
          </w:tcPr>
          <w:p w14:paraId="7075A4B0" w14:textId="77777777" w:rsidR="001C4E5E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50AAB680" w14:textId="77777777" w:rsid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B9657" w14:textId="666D9921" w:rsidR="005E4171" w:rsidRP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C4E5E" w:rsidRPr="005E4171" w14:paraId="0A70677E" w14:textId="77777777">
        <w:tc>
          <w:tcPr>
            <w:tcW w:w="8441" w:type="dxa"/>
          </w:tcPr>
          <w:p w14:paraId="7E40411C" w14:textId="5FE6934C" w:rsidR="001C4E5E" w:rsidRPr="005E4171" w:rsidRDefault="00F00804" w:rsidP="00F0080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  <w:r w:rsidR="005E41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962FA"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  Атмосферное загрязнение на территории города Калуги…….. </w:t>
            </w:r>
          </w:p>
        </w:tc>
        <w:tc>
          <w:tcPr>
            <w:tcW w:w="903" w:type="dxa"/>
          </w:tcPr>
          <w:p w14:paraId="020EBCDF" w14:textId="42C39C55" w:rsidR="001C4E5E" w:rsidRP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C4E5E" w:rsidRPr="005E4171" w14:paraId="7E1D8C40" w14:textId="77777777">
        <w:tc>
          <w:tcPr>
            <w:tcW w:w="8441" w:type="dxa"/>
          </w:tcPr>
          <w:p w14:paraId="3B1E9405" w14:textId="77777777" w:rsidR="005E4171" w:rsidRDefault="005E4171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3F1443" w14:textId="5B35D44E" w:rsidR="001C4E5E" w:rsidRPr="005E4171" w:rsidRDefault="0000000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ГЛАВА II. Материалы и методики эксперимента…………..…………</w:t>
            </w:r>
          </w:p>
        </w:tc>
        <w:tc>
          <w:tcPr>
            <w:tcW w:w="903" w:type="dxa"/>
          </w:tcPr>
          <w:p w14:paraId="5DD0AAAD" w14:textId="77777777" w:rsid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F8FD63" w14:textId="5EF0A4B4" w:rsidR="001C4E5E" w:rsidRPr="005E4171" w:rsidRDefault="00407AF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4E5E" w:rsidRPr="005E4171" w14:paraId="1D81FD78" w14:textId="77777777">
        <w:tc>
          <w:tcPr>
            <w:tcW w:w="8441" w:type="dxa"/>
          </w:tcPr>
          <w:p w14:paraId="4E9A6E2B" w14:textId="46A69DB4" w:rsidR="001C4E5E" w:rsidRPr="005E4171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  2.1</w:t>
            </w:r>
            <w:r w:rsidR="005E4171">
              <w:rPr>
                <w:rFonts w:ascii="Times New Roman" w:hAnsi="Times New Roman" w:cs="Times New Roman"/>
                <w:sz w:val="28"/>
                <w:szCs w:val="28"/>
              </w:rPr>
              <w:t>. Характеристика района исследования…………………………...</w:t>
            </w:r>
          </w:p>
        </w:tc>
        <w:tc>
          <w:tcPr>
            <w:tcW w:w="903" w:type="dxa"/>
          </w:tcPr>
          <w:p w14:paraId="1581540C" w14:textId="7303872C" w:rsidR="001C4E5E" w:rsidRPr="005E4171" w:rsidRDefault="00407AF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C4E5E" w:rsidRPr="005E4171" w14:paraId="15C1DD8C" w14:textId="77777777">
        <w:tc>
          <w:tcPr>
            <w:tcW w:w="8441" w:type="dxa"/>
          </w:tcPr>
          <w:p w14:paraId="1EE5A569" w14:textId="58619FA2" w:rsidR="001C4E5E" w:rsidRPr="005E4171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  <w:r w:rsidR="005E4171">
              <w:rPr>
                <w:rFonts w:ascii="Times New Roman" w:hAnsi="Times New Roman" w:cs="Times New Roman"/>
                <w:sz w:val="28"/>
                <w:szCs w:val="28"/>
              </w:rPr>
              <w:t>.2. Методика исследования…………………………………………..</w:t>
            </w:r>
          </w:p>
        </w:tc>
        <w:tc>
          <w:tcPr>
            <w:tcW w:w="903" w:type="dxa"/>
          </w:tcPr>
          <w:p w14:paraId="6B076530" w14:textId="0AC353A4" w:rsidR="001C4E5E" w:rsidRPr="005E4171" w:rsidRDefault="00407AF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C4E5E" w:rsidRPr="005E4171" w14:paraId="59FEA2AA" w14:textId="77777777">
        <w:tc>
          <w:tcPr>
            <w:tcW w:w="8441" w:type="dxa"/>
          </w:tcPr>
          <w:p w14:paraId="495D081E" w14:textId="2EAA6D74" w:rsidR="001C4E5E" w:rsidRPr="005E4171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14:paraId="110D52F3" w14:textId="77777777" w:rsidR="001C4E5E" w:rsidRPr="005E4171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Pr="005E41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. Результаты и обсуждение</w:t>
            </w:r>
          </w:p>
          <w:p w14:paraId="2CE16DB3" w14:textId="41B79CE9" w:rsidR="001C4E5E" w:rsidRPr="005E4171" w:rsidRDefault="001C4E5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" w:type="dxa"/>
          </w:tcPr>
          <w:p w14:paraId="7F0706AF" w14:textId="77777777" w:rsidR="001C4E5E" w:rsidRDefault="001C4E5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2B2B1B" w14:textId="13BE6CA9" w:rsid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7A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F3A4890" w14:textId="46639639" w:rsidR="005E4171" w:rsidRPr="005E4171" w:rsidRDefault="005E417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4E5E" w:rsidRPr="005E4171" w14:paraId="3A61F439" w14:textId="77777777">
        <w:tc>
          <w:tcPr>
            <w:tcW w:w="8441" w:type="dxa"/>
          </w:tcPr>
          <w:p w14:paraId="18B3323F" w14:textId="77777777" w:rsidR="001C4E5E" w:rsidRPr="005E4171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ЗАКЛЮЧЕНИЕ……..…………………………………………………...</w:t>
            </w:r>
          </w:p>
        </w:tc>
        <w:tc>
          <w:tcPr>
            <w:tcW w:w="903" w:type="dxa"/>
          </w:tcPr>
          <w:p w14:paraId="2D9B503D" w14:textId="51C51101" w:rsidR="001C4E5E" w:rsidRPr="005E4171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7A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C4E5E" w:rsidRPr="005E4171" w14:paraId="307BBBDA" w14:textId="77777777">
        <w:tc>
          <w:tcPr>
            <w:tcW w:w="8441" w:type="dxa"/>
          </w:tcPr>
          <w:p w14:paraId="5AE31429" w14:textId="77777777" w:rsidR="001C4E5E" w:rsidRPr="005E4171" w:rsidRDefault="0000000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ЛИТЕРАТУРЫ………………………………………………..</w:t>
            </w:r>
          </w:p>
        </w:tc>
        <w:tc>
          <w:tcPr>
            <w:tcW w:w="903" w:type="dxa"/>
          </w:tcPr>
          <w:p w14:paraId="5489407C" w14:textId="410E87C8" w:rsidR="001C4E5E" w:rsidRPr="005E4171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07A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5E255C4" w14:textId="2BE67E7C" w:rsidR="001C4E5E" w:rsidRDefault="000000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4171">
        <w:rPr>
          <w:rFonts w:ascii="Times New Roman" w:hAnsi="Times New Roman" w:cs="Times New Roman"/>
          <w:sz w:val="28"/>
          <w:szCs w:val="28"/>
        </w:rPr>
        <w:t xml:space="preserve"> ПРИЛОЖЕНИЯ…………………………………………………………..      </w:t>
      </w:r>
      <w:r w:rsidR="00407AF0">
        <w:rPr>
          <w:rFonts w:ascii="Times New Roman" w:hAnsi="Times New Roman" w:cs="Times New Roman"/>
          <w:sz w:val="28"/>
          <w:szCs w:val="28"/>
        </w:rPr>
        <w:t>1</w:t>
      </w:r>
      <w:r w:rsidR="00F637A9">
        <w:rPr>
          <w:rFonts w:ascii="Times New Roman" w:hAnsi="Times New Roman" w:cs="Times New Roman"/>
          <w:sz w:val="28"/>
          <w:szCs w:val="28"/>
        </w:rPr>
        <w:t>6</w:t>
      </w:r>
    </w:p>
    <w:p w14:paraId="27010331" w14:textId="77777777" w:rsidR="001C4E5E" w:rsidRDefault="001C4E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E4311C" w14:textId="77777777" w:rsidR="001C4E5E" w:rsidRDefault="001C4E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93CF5DD" w14:textId="77777777" w:rsidR="001C4E5E" w:rsidRDefault="001C4E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2B0C7FA" w14:textId="77777777" w:rsidR="001C4E5E" w:rsidRDefault="001C4E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F46722" w14:textId="77777777" w:rsidR="001C4E5E" w:rsidRDefault="001C4E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256EBB" w14:textId="77777777" w:rsidR="001C4E5E" w:rsidRDefault="001C4E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815AB38" w14:textId="77777777" w:rsidR="001C4E5E" w:rsidRDefault="000000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0F0345C" w14:textId="77777777" w:rsidR="00F00804" w:rsidRDefault="00F0080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2B129" w14:textId="77777777" w:rsidR="00BB2DF8" w:rsidRDefault="00BB2DF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CA5C1" w14:textId="18360364" w:rsidR="001C4E5E" w:rsidRDefault="0003101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14:paraId="7C6E3502" w14:textId="4A796E9E" w:rsidR="00D24D9F" w:rsidRDefault="00D24D9F" w:rsidP="00031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013">
        <w:rPr>
          <w:rFonts w:ascii="Times New Roman" w:hAnsi="Times New Roman" w:cs="Times New Roman"/>
          <w:sz w:val="24"/>
          <w:szCs w:val="24"/>
        </w:rPr>
        <w:t>Проблема техногенного загрязнения в последнее время является</w:t>
      </w:r>
      <w:r w:rsidR="00621869" w:rsidRPr="00031013">
        <w:rPr>
          <w:rFonts w:ascii="Times New Roman" w:hAnsi="Times New Roman" w:cs="Times New Roman"/>
          <w:sz w:val="24"/>
          <w:szCs w:val="24"/>
        </w:rPr>
        <w:t xml:space="preserve"> достаточно</w:t>
      </w:r>
      <w:r w:rsidRPr="00031013">
        <w:rPr>
          <w:rFonts w:ascii="Times New Roman" w:hAnsi="Times New Roman" w:cs="Times New Roman"/>
          <w:sz w:val="24"/>
          <w:szCs w:val="24"/>
        </w:rPr>
        <w:t xml:space="preserve"> актуальной. Аэротехногенное загрязнение окружающей среды – значимый фактор</w:t>
      </w:r>
      <w:r w:rsidR="00621869" w:rsidRPr="00031013">
        <w:rPr>
          <w:rFonts w:ascii="Times New Roman" w:hAnsi="Times New Roman" w:cs="Times New Roman"/>
          <w:sz w:val="24"/>
          <w:szCs w:val="24"/>
        </w:rPr>
        <w:t>, влияющий в том числе и на функционирование лесных экосистем</w:t>
      </w:r>
      <w:r w:rsidR="00591273" w:rsidRPr="00031013">
        <w:rPr>
          <w:rFonts w:ascii="Times New Roman" w:hAnsi="Times New Roman" w:cs="Times New Roman"/>
          <w:sz w:val="24"/>
          <w:szCs w:val="24"/>
        </w:rPr>
        <w:t xml:space="preserve">, вызывающий негативные </w:t>
      </w:r>
      <w:r w:rsidR="00621869" w:rsidRPr="00031013">
        <w:rPr>
          <w:rFonts w:ascii="Times New Roman" w:hAnsi="Times New Roman" w:cs="Times New Roman"/>
          <w:sz w:val="24"/>
          <w:szCs w:val="24"/>
        </w:rPr>
        <w:t xml:space="preserve"> </w:t>
      </w:r>
      <w:r w:rsidR="00591273" w:rsidRPr="000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изменения в физиологии и биохимии лесных растений, что приводит к у</w:t>
      </w:r>
      <w:r w:rsidR="00E46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худшению</w:t>
      </w:r>
      <w:r w:rsidR="00591273" w:rsidRPr="000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здоровья леса и у</w:t>
      </w:r>
      <w:r w:rsidR="00E461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гнетению</w:t>
      </w:r>
      <w:r w:rsidR="00591273" w:rsidRPr="000310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экологических функций лесонасаждений, угрожая их устойчивости</w:t>
      </w:r>
      <w:r w:rsidR="00503C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21869" w:rsidRPr="00031013">
        <w:rPr>
          <w:rFonts w:ascii="Times New Roman" w:hAnsi="Times New Roman" w:cs="Times New Roman"/>
          <w:sz w:val="24"/>
          <w:szCs w:val="24"/>
        </w:rPr>
        <w:t>[</w:t>
      </w:r>
      <w:r w:rsidR="00503C4B">
        <w:rPr>
          <w:rFonts w:ascii="Times New Roman" w:hAnsi="Times New Roman" w:cs="Times New Roman"/>
          <w:sz w:val="24"/>
          <w:szCs w:val="24"/>
        </w:rPr>
        <w:t>1</w:t>
      </w:r>
      <w:r w:rsidR="00621869" w:rsidRPr="00031013">
        <w:rPr>
          <w:rFonts w:ascii="Times New Roman" w:hAnsi="Times New Roman" w:cs="Times New Roman"/>
          <w:sz w:val="24"/>
          <w:szCs w:val="24"/>
        </w:rPr>
        <w:t>].</w:t>
      </w:r>
      <w:r w:rsidR="00591273" w:rsidRPr="00031013">
        <w:rPr>
          <w:rFonts w:ascii="Times New Roman" w:hAnsi="Times New Roman" w:cs="Times New Roman"/>
          <w:sz w:val="24"/>
          <w:szCs w:val="24"/>
        </w:rPr>
        <w:t xml:space="preserve"> Возрастающая антропогенная нагрузка и ухудшение качества воздуха требуют глубокого понимания последствий для природных экосистем и разработки мер по сохранению биоразнообразия и устойчивости лесов</w:t>
      </w:r>
      <w:r w:rsidR="00D87045">
        <w:rPr>
          <w:rFonts w:ascii="Times New Roman" w:hAnsi="Times New Roman" w:cs="Times New Roman"/>
          <w:sz w:val="24"/>
          <w:szCs w:val="24"/>
        </w:rPr>
        <w:t>, расположенных на урбанизированных территориях</w:t>
      </w:r>
      <w:r w:rsidR="00591273" w:rsidRPr="00031013">
        <w:rPr>
          <w:rFonts w:ascii="Times New Roman" w:hAnsi="Times New Roman" w:cs="Times New Roman"/>
          <w:sz w:val="24"/>
          <w:szCs w:val="24"/>
        </w:rPr>
        <w:t>.</w:t>
      </w:r>
      <w:r w:rsidR="00256E74">
        <w:rPr>
          <w:rFonts w:ascii="Times New Roman" w:hAnsi="Times New Roman" w:cs="Times New Roman"/>
          <w:sz w:val="24"/>
          <w:szCs w:val="24"/>
        </w:rPr>
        <w:t xml:space="preserve"> </w:t>
      </w:r>
      <w:r w:rsidR="00056B56" w:rsidRPr="00031013">
        <w:rPr>
          <w:rFonts w:ascii="Times New Roman" w:hAnsi="Times New Roman" w:cs="Times New Roman"/>
          <w:sz w:val="24"/>
          <w:szCs w:val="24"/>
        </w:rPr>
        <w:t xml:space="preserve">С другой стороны, </w:t>
      </w:r>
      <w:r w:rsidR="00621869" w:rsidRPr="00031013">
        <w:rPr>
          <w:rFonts w:ascii="Times New Roman" w:hAnsi="Times New Roman" w:cs="Times New Roman"/>
          <w:sz w:val="24"/>
          <w:szCs w:val="24"/>
        </w:rPr>
        <w:t>особенно остро стоит проблема оперативной и достоверной оценки состояния</w:t>
      </w:r>
      <w:r w:rsidR="00056B56" w:rsidRPr="00031013">
        <w:rPr>
          <w:rFonts w:ascii="Times New Roman" w:hAnsi="Times New Roman" w:cs="Times New Roman"/>
          <w:sz w:val="24"/>
          <w:szCs w:val="24"/>
        </w:rPr>
        <w:t xml:space="preserve"> лесн</w:t>
      </w:r>
      <w:r w:rsidR="00591273" w:rsidRPr="00031013">
        <w:rPr>
          <w:rFonts w:ascii="Times New Roman" w:hAnsi="Times New Roman" w:cs="Times New Roman"/>
          <w:sz w:val="24"/>
          <w:szCs w:val="24"/>
        </w:rPr>
        <w:t>ых массивов</w:t>
      </w:r>
      <w:r w:rsidR="00621869" w:rsidRPr="00031013">
        <w:rPr>
          <w:rFonts w:ascii="Times New Roman" w:hAnsi="Times New Roman" w:cs="Times New Roman"/>
          <w:sz w:val="24"/>
          <w:szCs w:val="24"/>
        </w:rPr>
        <w:t>. Одним из наиболее эффективных и экологически значимых подходов к решению этой задачи является биоиндикация. Это метод, который позволяет оценить качество природной среды по состоянию живых организмов и их сообществ.</w:t>
      </w:r>
      <w:r w:rsidR="00056B56" w:rsidRPr="00031013">
        <w:rPr>
          <w:rFonts w:ascii="Times New Roman" w:hAnsi="Times New Roman" w:cs="Times New Roman"/>
          <w:sz w:val="24"/>
          <w:szCs w:val="24"/>
        </w:rPr>
        <w:t xml:space="preserve"> Биоиндикация основывается на современных методах экологического мониторинга и анализа,  в том числе и химических, </w:t>
      </w:r>
      <w:r w:rsidR="00591273" w:rsidRPr="00031013">
        <w:rPr>
          <w:rFonts w:ascii="Times New Roman" w:hAnsi="Times New Roman" w:cs="Times New Roman"/>
          <w:sz w:val="24"/>
          <w:szCs w:val="24"/>
        </w:rPr>
        <w:t>помогает</w:t>
      </w:r>
      <w:r w:rsidR="00056B56" w:rsidRPr="00031013">
        <w:rPr>
          <w:rFonts w:ascii="Times New Roman" w:hAnsi="Times New Roman" w:cs="Times New Roman"/>
          <w:sz w:val="24"/>
          <w:szCs w:val="24"/>
        </w:rPr>
        <w:t xml:space="preserve"> выяв</w:t>
      </w:r>
      <w:r w:rsidR="00591273" w:rsidRPr="00031013">
        <w:rPr>
          <w:rFonts w:ascii="Times New Roman" w:hAnsi="Times New Roman" w:cs="Times New Roman"/>
          <w:sz w:val="24"/>
          <w:szCs w:val="24"/>
        </w:rPr>
        <w:t>ить</w:t>
      </w:r>
      <w:r w:rsidR="00056B56" w:rsidRPr="00031013">
        <w:rPr>
          <w:rFonts w:ascii="Times New Roman" w:hAnsi="Times New Roman" w:cs="Times New Roman"/>
          <w:sz w:val="24"/>
          <w:szCs w:val="24"/>
        </w:rPr>
        <w:t xml:space="preserve"> закономерност</w:t>
      </w:r>
      <w:r w:rsidR="00591273" w:rsidRPr="00031013">
        <w:rPr>
          <w:rFonts w:ascii="Times New Roman" w:hAnsi="Times New Roman" w:cs="Times New Roman"/>
          <w:sz w:val="24"/>
          <w:szCs w:val="24"/>
        </w:rPr>
        <w:t>и</w:t>
      </w:r>
      <w:r w:rsidR="00056B56" w:rsidRPr="00031013">
        <w:rPr>
          <w:rFonts w:ascii="Times New Roman" w:hAnsi="Times New Roman" w:cs="Times New Roman"/>
          <w:sz w:val="24"/>
          <w:szCs w:val="24"/>
        </w:rPr>
        <w:t xml:space="preserve"> влияния аэротехногенного загрязнения на здоровье лесных экосистем</w:t>
      </w:r>
      <w:r w:rsidR="00591273" w:rsidRPr="00031013">
        <w:rPr>
          <w:rFonts w:ascii="Times New Roman" w:hAnsi="Times New Roman" w:cs="Times New Roman"/>
          <w:sz w:val="24"/>
          <w:szCs w:val="24"/>
        </w:rPr>
        <w:t>.</w:t>
      </w:r>
    </w:p>
    <w:p w14:paraId="1E912035" w14:textId="3E94E106" w:rsidR="00591273" w:rsidRPr="00256E74" w:rsidRDefault="00256E74" w:rsidP="00256E74">
      <w:pPr>
        <w:spacing w:after="0" w:line="360" w:lineRule="auto"/>
        <w:ind w:firstLine="709"/>
        <w:jc w:val="both"/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Калуга характеризуется наличием лесных массивов, расположенных в черте города, таки</w:t>
      </w:r>
      <w:r w:rsidR="00CE32F5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как ООПТ «Калужский городской бор», или на окраине города и в пригороде, например, лес вокруг минерального источника «Резванский</w:t>
      </w:r>
      <w:r w:rsidRPr="00256E74">
        <w:rPr>
          <w:rFonts w:ascii="Times New Roman" w:hAnsi="Times New Roman" w:cs="Times New Roman"/>
          <w:sz w:val="24"/>
          <w:szCs w:val="24"/>
        </w:rPr>
        <w:t xml:space="preserve">». 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Особенное расположение </w:t>
      </w:r>
      <w:r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лесных массивов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в черте города </w:t>
      </w:r>
      <w:r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или в пригороде 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ставит эт</w:t>
      </w:r>
      <w:r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и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</w:t>
      </w:r>
      <w:r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экосистемы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под угрозу негативного влияни</w:t>
      </w:r>
      <w:r w:rsidR="0003101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я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 xml:space="preserve"> аэро</w:t>
      </w:r>
      <w:r w:rsidR="00503C4B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техно</w:t>
      </w:r>
      <w:r w:rsidR="0059127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генного загрязнения</w:t>
      </w:r>
      <w:r w:rsidR="00031013" w:rsidRPr="00256E74">
        <w:rPr>
          <w:rStyle w:val="af0"/>
          <w:rFonts w:ascii="Times New Roman" w:hAnsi="Times New Roman" w:cs="Times New Roman"/>
          <w:b w:val="0"/>
          <w:bCs w:val="0"/>
          <w:color w:val="333333"/>
          <w:sz w:val="24"/>
          <w:szCs w:val="24"/>
        </w:rPr>
        <w:t>.</w:t>
      </w:r>
    </w:p>
    <w:p w14:paraId="4EF3F214" w14:textId="62FABCFF" w:rsidR="001C4E5E" w:rsidRPr="00031013" w:rsidRDefault="00000000" w:rsidP="00031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14204843"/>
      <w:r w:rsidRPr="00031013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031013">
        <w:rPr>
          <w:rFonts w:ascii="Times New Roman" w:hAnsi="Times New Roman" w:cs="Times New Roman"/>
          <w:sz w:val="24"/>
          <w:szCs w:val="24"/>
        </w:rPr>
        <w:t xml:space="preserve"> оценка зависимости структуры и пигментного состава хвои </w:t>
      </w:r>
      <w:r w:rsidR="009F02B8">
        <w:rPr>
          <w:rFonts w:ascii="Times New Roman" w:hAnsi="Times New Roman" w:cs="Times New Roman"/>
          <w:sz w:val="24"/>
          <w:szCs w:val="24"/>
        </w:rPr>
        <w:t>с</w:t>
      </w:r>
      <w:r w:rsidRPr="00031013">
        <w:rPr>
          <w:rFonts w:ascii="Times New Roman" w:hAnsi="Times New Roman" w:cs="Times New Roman"/>
          <w:sz w:val="24"/>
          <w:szCs w:val="24"/>
        </w:rPr>
        <w:t xml:space="preserve">осны обыкновенной </w:t>
      </w:r>
      <w:r w:rsidR="00031013" w:rsidRPr="00031013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Pr="00031013">
        <w:rPr>
          <w:rFonts w:ascii="Times New Roman" w:hAnsi="Times New Roman" w:cs="Times New Roman"/>
          <w:sz w:val="24"/>
          <w:szCs w:val="24"/>
        </w:rPr>
        <w:t xml:space="preserve"> от уровня </w:t>
      </w:r>
      <w:r w:rsidR="004819BC">
        <w:rPr>
          <w:rFonts w:ascii="Times New Roman" w:hAnsi="Times New Roman" w:cs="Times New Roman"/>
          <w:sz w:val="24"/>
          <w:szCs w:val="24"/>
        </w:rPr>
        <w:t>аэро</w:t>
      </w:r>
      <w:r w:rsidRPr="00031013">
        <w:rPr>
          <w:rFonts w:ascii="Times New Roman" w:hAnsi="Times New Roman" w:cs="Times New Roman"/>
          <w:sz w:val="24"/>
          <w:szCs w:val="24"/>
        </w:rPr>
        <w:t>техногенной нагрузки</w:t>
      </w:r>
      <w:r w:rsidR="00031013">
        <w:rPr>
          <w:rFonts w:ascii="Times New Roman" w:hAnsi="Times New Roman" w:cs="Times New Roman"/>
          <w:sz w:val="24"/>
          <w:szCs w:val="24"/>
        </w:rPr>
        <w:t xml:space="preserve"> на территории</w:t>
      </w:r>
      <w:r w:rsidR="00256E74">
        <w:rPr>
          <w:rFonts w:ascii="Times New Roman" w:hAnsi="Times New Roman" w:cs="Times New Roman"/>
          <w:sz w:val="24"/>
          <w:szCs w:val="24"/>
        </w:rPr>
        <w:t xml:space="preserve"> </w:t>
      </w:r>
      <w:r w:rsidRPr="00031013">
        <w:rPr>
          <w:rFonts w:ascii="Times New Roman" w:hAnsi="Times New Roman" w:cs="Times New Roman"/>
          <w:sz w:val="24"/>
          <w:szCs w:val="24"/>
        </w:rPr>
        <w:t>города Калуги</w:t>
      </w:r>
      <w:r w:rsidR="00031013">
        <w:rPr>
          <w:rFonts w:ascii="Times New Roman" w:hAnsi="Times New Roman" w:cs="Times New Roman"/>
          <w:sz w:val="24"/>
          <w:szCs w:val="24"/>
        </w:rPr>
        <w:t xml:space="preserve"> и близлежащих районов. </w:t>
      </w:r>
    </w:p>
    <w:p w14:paraId="7F9AC4F9" w14:textId="77777777" w:rsidR="001C4E5E" w:rsidRPr="00031013" w:rsidRDefault="00000000" w:rsidP="00031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013">
        <w:rPr>
          <w:rFonts w:ascii="Times New Roman" w:hAnsi="Times New Roman" w:cs="Times New Roman"/>
          <w:sz w:val="24"/>
          <w:szCs w:val="24"/>
        </w:rPr>
        <w:t xml:space="preserve">Для достижения цели нами поставлены следующие </w:t>
      </w:r>
      <w:r w:rsidRPr="00031013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03101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F83913F" w14:textId="0485313C" w:rsidR="001C4E5E" w:rsidRPr="00031013" w:rsidRDefault="00000000" w:rsidP="0003101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013">
        <w:rPr>
          <w:rFonts w:ascii="Times New Roman" w:hAnsi="Times New Roman" w:cs="Times New Roman"/>
          <w:sz w:val="24"/>
          <w:szCs w:val="24"/>
        </w:rPr>
        <w:t xml:space="preserve">изучить структуру и пигментный состав хвои </w:t>
      </w:r>
      <w:r w:rsidR="009F02B8">
        <w:rPr>
          <w:rFonts w:ascii="Times New Roman" w:hAnsi="Times New Roman" w:cs="Times New Roman"/>
          <w:sz w:val="24"/>
          <w:szCs w:val="24"/>
        </w:rPr>
        <w:t>с</w:t>
      </w:r>
      <w:r w:rsidRPr="00031013">
        <w:rPr>
          <w:rFonts w:ascii="Times New Roman" w:hAnsi="Times New Roman" w:cs="Times New Roman"/>
          <w:sz w:val="24"/>
          <w:szCs w:val="24"/>
        </w:rPr>
        <w:t>осны обыкновенной</w:t>
      </w:r>
      <w:r w:rsidR="00031013">
        <w:rPr>
          <w:rFonts w:ascii="Times New Roman" w:hAnsi="Times New Roman" w:cs="Times New Roman"/>
          <w:sz w:val="24"/>
          <w:szCs w:val="24"/>
        </w:rPr>
        <w:t xml:space="preserve"> </w:t>
      </w:r>
      <w:r w:rsidR="00031013" w:rsidRPr="00031013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031013" w:rsidRPr="00031013">
        <w:rPr>
          <w:rFonts w:ascii="Times New Roman" w:hAnsi="Times New Roman" w:cs="Times New Roman"/>
          <w:sz w:val="24"/>
          <w:szCs w:val="24"/>
        </w:rPr>
        <w:t xml:space="preserve"> </w:t>
      </w:r>
      <w:r w:rsidRPr="00031013">
        <w:rPr>
          <w:rFonts w:ascii="Times New Roman" w:hAnsi="Times New Roman" w:cs="Times New Roman"/>
          <w:sz w:val="24"/>
          <w:szCs w:val="24"/>
        </w:rPr>
        <w:t xml:space="preserve"> </w:t>
      </w:r>
      <w:r w:rsidR="00031013">
        <w:rPr>
          <w:rFonts w:ascii="Times New Roman" w:hAnsi="Times New Roman" w:cs="Times New Roman"/>
          <w:sz w:val="24"/>
          <w:szCs w:val="24"/>
        </w:rPr>
        <w:t>на пробных площадях</w:t>
      </w:r>
      <w:r w:rsidRPr="00031013">
        <w:rPr>
          <w:rFonts w:ascii="Times New Roman" w:hAnsi="Times New Roman" w:cs="Times New Roman"/>
          <w:sz w:val="24"/>
          <w:szCs w:val="24"/>
        </w:rPr>
        <w:t>.</w:t>
      </w:r>
    </w:p>
    <w:p w14:paraId="2568036B" w14:textId="076859FD" w:rsidR="001C4E5E" w:rsidRPr="00031013" w:rsidRDefault="00000000" w:rsidP="0003101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013">
        <w:rPr>
          <w:rFonts w:ascii="Times New Roman" w:hAnsi="Times New Roman" w:cs="Times New Roman"/>
          <w:sz w:val="24"/>
          <w:szCs w:val="24"/>
        </w:rPr>
        <w:t>определить зависимость структуры и пигментного состава</w:t>
      </w:r>
      <w:r w:rsidR="009F02B8">
        <w:rPr>
          <w:rFonts w:ascii="Times New Roman" w:hAnsi="Times New Roman" w:cs="Times New Roman"/>
          <w:sz w:val="24"/>
          <w:szCs w:val="24"/>
        </w:rPr>
        <w:t xml:space="preserve"> хвои</w:t>
      </w:r>
      <w:r w:rsidRPr="00031013">
        <w:rPr>
          <w:rFonts w:ascii="Times New Roman" w:hAnsi="Times New Roman" w:cs="Times New Roman"/>
          <w:sz w:val="24"/>
          <w:szCs w:val="24"/>
        </w:rPr>
        <w:t xml:space="preserve"> от уровня </w:t>
      </w:r>
      <w:r w:rsidR="004819BC">
        <w:rPr>
          <w:rFonts w:ascii="Times New Roman" w:hAnsi="Times New Roman" w:cs="Times New Roman"/>
          <w:sz w:val="24"/>
          <w:szCs w:val="24"/>
        </w:rPr>
        <w:t>аэро</w:t>
      </w:r>
      <w:r w:rsidRPr="00031013">
        <w:rPr>
          <w:rFonts w:ascii="Times New Roman" w:hAnsi="Times New Roman" w:cs="Times New Roman"/>
          <w:sz w:val="24"/>
          <w:szCs w:val="24"/>
        </w:rPr>
        <w:t>техногенной нагрузки.</w:t>
      </w:r>
    </w:p>
    <w:p w14:paraId="1F0BC6BB" w14:textId="056EB8DD" w:rsidR="001C4E5E" w:rsidRPr="009F02B8" w:rsidRDefault="00000000" w:rsidP="009F02B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1013">
        <w:rPr>
          <w:rFonts w:ascii="Times New Roman" w:hAnsi="Times New Roman" w:cs="Times New Roman"/>
          <w:sz w:val="24"/>
          <w:szCs w:val="24"/>
        </w:rPr>
        <w:t xml:space="preserve">оценить возможность использования хвои </w:t>
      </w:r>
      <w:r w:rsidR="009F02B8">
        <w:rPr>
          <w:rFonts w:ascii="Times New Roman" w:hAnsi="Times New Roman" w:cs="Times New Roman"/>
          <w:sz w:val="24"/>
          <w:szCs w:val="24"/>
        </w:rPr>
        <w:t>с</w:t>
      </w:r>
      <w:r w:rsidRPr="00031013">
        <w:rPr>
          <w:rFonts w:ascii="Times New Roman" w:hAnsi="Times New Roman" w:cs="Times New Roman"/>
          <w:sz w:val="24"/>
          <w:szCs w:val="24"/>
        </w:rPr>
        <w:t>осны обыкновенной</w:t>
      </w:r>
      <w:r w:rsidR="00031013">
        <w:rPr>
          <w:rFonts w:ascii="Times New Roman" w:hAnsi="Times New Roman" w:cs="Times New Roman"/>
          <w:sz w:val="24"/>
          <w:szCs w:val="24"/>
        </w:rPr>
        <w:t xml:space="preserve"> </w:t>
      </w:r>
      <w:r w:rsidR="00031013" w:rsidRPr="00031013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031013" w:rsidRPr="00031013">
        <w:rPr>
          <w:rFonts w:ascii="Times New Roman" w:hAnsi="Times New Roman" w:cs="Times New Roman"/>
          <w:sz w:val="24"/>
          <w:szCs w:val="24"/>
        </w:rPr>
        <w:t xml:space="preserve"> </w:t>
      </w:r>
      <w:r w:rsidRPr="00031013">
        <w:rPr>
          <w:rFonts w:ascii="Times New Roman" w:hAnsi="Times New Roman" w:cs="Times New Roman"/>
          <w:sz w:val="24"/>
          <w:szCs w:val="24"/>
        </w:rPr>
        <w:t xml:space="preserve"> в качестве биоиндикатора уровня </w:t>
      </w:r>
      <w:r w:rsidR="004819BC">
        <w:rPr>
          <w:rFonts w:ascii="Times New Roman" w:hAnsi="Times New Roman" w:cs="Times New Roman"/>
          <w:sz w:val="24"/>
          <w:szCs w:val="24"/>
        </w:rPr>
        <w:t>аэро</w:t>
      </w:r>
      <w:r w:rsidRPr="00031013">
        <w:rPr>
          <w:rFonts w:ascii="Times New Roman" w:hAnsi="Times New Roman" w:cs="Times New Roman"/>
          <w:sz w:val="24"/>
          <w:szCs w:val="24"/>
        </w:rPr>
        <w:t>техногенной нагрузки</w:t>
      </w:r>
      <w:r w:rsidR="009F02B8">
        <w:rPr>
          <w:rFonts w:ascii="Times New Roman" w:hAnsi="Times New Roman" w:cs="Times New Roman"/>
          <w:sz w:val="24"/>
          <w:szCs w:val="24"/>
        </w:rPr>
        <w:t xml:space="preserve"> на лесные массивы</w:t>
      </w:r>
      <w:r w:rsidRPr="00031013">
        <w:rPr>
          <w:rFonts w:ascii="Times New Roman" w:hAnsi="Times New Roman" w:cs="Times New Roman"/>
          <w:sz w:val="24"/>
          <w:szCs w:val="24"/>
        </w:rPr>
        <w:t>.</w:t>
      </w:r>
    </w:p>
    <w:p w14:paraId="21D3ABC2" w14:textId="1535BBBD" w:rsidR="001C4E5E" w:rsidRPr="00031013" w:rsidRDefault="00000000" w:rsidP="00031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1013">
        <w:rPr>
          <w:rFonts w:ascii="Times New Roman" w:hAnsi="Times New Roman" w:cs="Times New Roman"/>
          <w:b/>
          <w:bCs/>
          <w:sz w:val="24"/>
          <w:szCs w:val="24"/>
        </w:rPr>
        <w:t>Объект исследования:</w:t>
      </w:r>
      <w:r w:rsidRPr="00031013">
        <w:rPr>
          <w:rFonts w:ascii="Times New Roman" w:hAnsi="Times New Roman" w:cs="Times New Roman"/>
          <w:sz w:val="24"/>
          <w:szCs w:val="24"/>
        </w:rPr>
        <w:t xml:space="preserve"> хвоя </w:t>
      </w:r>
      <w:r w:rsidR="009F02B8">
        <w:rPr>
          <w:rFonts w:ascii="Times New Roman" w:hAnsi="Times New Roman" w:cs="Times New Roman"/>
          <w:sz w:val="24"/>
          <w:szCs w:val="24"/>
        </w:rPr>
        <w:t>с</w:t>
      </w:r>
      <w:r w:rsidRPr="00031013">
        <w:rPr>
          <w:rFonts w:ascii="Times New Roman" w:hAnsi="Times New Roman" w:cs="Times New Roman"/>
          <w:sz w:val="24"/>
          <w:szCs w:val="24"/>
        </w:rPr>
        <w:t>осны обыкновенной</w:t>
      </w:r>
      <w:r w:rsidR="009F02B8">
        <w:rPr>
          <w:rFonts w:ascii="Times New Roman" w:hAnsi="Times New Roman" w:cs="Times New Roman"/>
          <w:sz w:val="24"/>
          <w:szCs w:val="24"/>
        </w:rPr>
        <w:t xml:space="preserve"> </w:t>
      </w:r>
      <w:r w:rsidR="009F02B8" w:rsidRPr="00031013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Pr="0003101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70F151" w14:textId="4B1AB57D" w:rsidR="001C4E5E" w:rsidRDefault="0000000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02B8" w:rsidRPr="00031013">
        <w:rPr>
          <w:rFonts w:ascii="Times New Roman" w:hAnsi="Times New Roman" w:cs="Times New Roman"/>
          <w:sz w:val="24"/>
          <w:szCs w:val="24"/>
        </w:rPr>
        <w:t>структур</w:t>
      </w:r>
      <w:r w:rsidR="009F02B8">
        <w:rPr>
          <w:rFonts w:ascii="Times New Roman" w:hAnsi="Times New Roman" w:cs="Times New Roman"/>
          <w:sz w:val="24"/>
          <w:szCs w:val="24"/>
        </w:rPr>
        <w:t>а</w:t>
      </w:r>
      <w:r w:rsidR="009F02B8" w:rsidRPr="00031013">
        <w:rPr>
          <w:rFonts w:ascii="Times New Roman" w:hAnsi="Times New Roman" w:cs="Times New Roman"/>
          <w:sz w:val="24"/>
          <w:szCs w:val="24"/>
        </w:rPr>
        <w:t xml:space="preserve"> и пигментный состав хвои </w:t>
      </w:r>
      <w:r w:rsidR="009F02B8">
        <w:rPr>
          <w:rFonts w:ascii="Times New Roman" w:hAnsi="Times New Roman" w:cs="Times New Roman"/>
          <w:sz w:val="24"/>
          <w:szCs w:val="24"/>
        </w:rPr>
        <w:t>с</w:t>
      </w:r>
      <w:r w:rsidR="009F02B8" w:rsidRPr="00031013">
        <w:rPr>
          <w:rFonts w:ascii="Times New Roman" w:hAnsi="Times New Roman" w:cs="Times New Roman"/>
          <w:sz w:val="24"/>
          <w:szCs w:val="24"/>
        </w:rPr>
        <w:t>осны обыкновенной</w:t>
      </w:r>
      <w:r w:rsidR="009F02B8">
        <w:rPr>
          <w:rFonts w:ascii="Times New Roman" w:hAnsi="Times New Roman" w:cs="Times New Roman"/>
          <w:sz w:val="24"/>
          <w:szCs w:val="24"/>
        </w:rPr>
        <w:t xml:space="preserve"> </w:t>
      </w:r>
      <w:r w:rsidR="009F02B8" w:rsidRPr="00031013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9F02B8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9F02B8" w:rsidRPr="00031013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20E741" w14:textId="472C98C4" w:rsidR="009F02B8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Гипотеза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9F02B8">
        <w:rPr>
          <w:rFonts w:ascii="Times New Roman" w:hAnsi="Times New Roman" w:cs="Times New Roman"/>
          <w:sz w:val="24"/>
          <w:szCs w:val="24"/>
        </w:rPr>
        <w:t>предполагаем, что структур</w:t>
      </w:r>
      <w:r w:rsidR="004819BC">
        <w:rPr>
          <w:rFonts w:ascii="Times New Roman" w:hAnsi="Times New Roman" w:cs="Times New Roman"/>
          <w:sz w:val="24"/>
          <w:szCs w:val="24"/>
        </w:rPr>
        <w:t>а</w:t>
      </w:r>
      <w:r w:rsidR="009F02B8">
        <w:rPr>
          <w:rFonts w:ascii="Times New Roman" w:hAnsi="Times New Roman" w:cs="Times New Roman"/>
          <w:sz w:val="24"/>
          <w:szCs w:val="24"/>
        </w:rPr>
        <w:t xml:space="preserve"> и пигмент</w:t>
      </w:r>
      <w:r w:rsidR="00CE32F5">
        <w:rPr>
          <w:rFonts w:ascii="Times New Roman" w:hAnsi="Times New Roman" w:cs="Times New Roman"/>
          <w:sz w:val="24"/>
          <w:szCs w:val="24"/>
        </w:rPr>
        <w:t>н</w:t>
      </w:r>
      <w:r w:rsidR="004819BC">
        <w:rPr>
          <w:rFonts w:ascii="Times New Roman" w:hAnsi="Times New Roman" w:cs="Times New Roman"/>
          <w:sz w:val="24"/>
          <w:szCs w:val="24"/>
        </w:rPr>
        <w:t>ый</w:t>
      </w:r>
      <w:r w:rsidR="009F02B8">
        <w:rPr>
          <w:rFonts w:ascii="Times New Roman" w:hAnsi="Times New Roman" w:cs="Times New Roman"/>
          <w:sz w:val="24"/>
          <w:szCs w:val="24"/>
        </w:rPr>
        <w:t xml:space="preserve"> состав хвои сосны обыкновенной </w:t>
      </w:r>
      <w:r w:rsidR="009F02B8" w:rsidRPr="00031013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9F02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819BC">
        <w:rPr>
          <w:rFonts w:ascii="Times New Roman" w:hAnsi="Times New Roman" w:cs="Times New Roman"/>
          <w:sz w:val="24"/>
          <w:szCs w:val="24"/>
        </w:rPr>
        <w:t>зависят от</w:t>
      </w:r>
      <w:r w:rsidR="009F02B8">
        <w:rPr>
          <w:rFonts w:ascii="Times New Roman" w:hAnsi="Times New Roman" w:cs="Times New Roman"/>
          <w:sz w:val="24"/>
          <w:szCs w:val="24"/>
        </w:rPr>
        <w:t xml:space="preserve"> степен</w:t>
      </w:r>
      <w:r w:rsidR="004819BC">
        <w:rPr>
          <w:rFonts w:ascii="Times New Roman" w:hAnsi="Times New Roman" w:cs="Times New Roman"/>
          <w:sz w:val="24"/>
          <w:szCs w:val="24"/>
        </w:rPr>
        <w:t>и</w:t>
      </w:r>
      <w:r w:rsidR="009F02B8">
        <w:rPr>
          <w:rFonts w:ascii="Times New Roman" w:hAnsi="Times New Roman" w:cs="Times New Roman"/>
          <w:sz w:val="24"/>
          <w:szCs w:val="24"/>
        </w:rPr>
        <w:t xml:space="preserve"> </w:t>
      </w:r>
      <w:r w:rsidR="004819BC">
        <w:rPr>
          <w:rFonts w:ascii="Times New Roman" w:hAnsi="Times New Roman" w:cs="Times New Roman"/>
          <w:sz w:val="24"/>
          <w:szCs w:val="24"/>
        </w:rPr>
        <w:t>аэро</w:t>
      </w:r>
      <w:r w:rsidR="009F02B8">
        <w:rPr>
          <w:rFonts w:ascii="Times New Roman" w:hAnsi="Times New Roman" w:cs="Times New Roman"/>
          <w:sz w:val="24"/>
          <w:szCs w:val="24"/>
        </w:rPr>
        <w:t>техногенного воздействия на участки лесного массива</w:t>
      </w:r>
      <w:r w:rsidR="00256E74">
        <w:rPr>
          <w:rFonts w:ascii="Times New Roman" w:hAnsi="Times New Roman" w:cs="Times New Roman"/>
          <w:sz w:val="24"/>
          <w:szCs w:val="24"/>
        </w:rPr>
        <w:t xml:space="preserve"> или отдельные посадки сосен</w:t>
      </w:r>
      <w:r w:rsidR="009F02B8">
        <w:rPr>
          <w:rFonts w:ascii="Times New Roman" w:hAnsi="Times New Roman" w:cs="Times New Roman"/>
          <w:sz w:val="24"/>
          <w:szCs w:val="24"/>
        </w:rPr>
        <w:t>.</w:t>
      </w:r>
    </w:p>
    <w:p w14:paraId="00EEB46A" w14:textId="431B94E9" w:rsidR="001C4E5E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Методы исследования</w:t>
      </w:r>
      <w:r>
        <w:rPr>
          <w:rFonts w:ascii="Times New Roman" w:hAnsi="Times New Roman" w:cs="Times New Roman"/>
          <w:sz w:val="24"/>
          <w:szCs w:val="24"/>
        </w:rPr>
        <w:t>: анализ научной литературы, обобщение и систематизация информации, биоиндикация,</w:t>
      </w:r>
      <w:r w:rsidR="00CE32F5">
        <w:rPr>
          <w:rFonts w:ascii="Times New Roman" w:hAnsi="Times New Roman" w:cs="Times New Roman"/>
          <w:sz w:val="24"/>
          <w:szCs w:val="24"/>
        </w:rPr>
        <w:t xml:space="preserve"> метод экстрагирования, центрифугирования,  </w:t>
      </w:r>
      <w:r>
        <w:rPr>
          <w:rFonts w:ascii="Times New Roman" w:hAnsi="Times New Roman" w:cs="Times New Roman"/>
          <w:sz w:val="24"/>
          <w:szCs w:val="24"/>
        </w:rPr>
        <w:t>спектрофотометрический метод, микроскопический метод.</w:t>
      </w:r>
    </w:p>
    <w:p w14:paraId="608C05D2" w14:textId="482BD549" w:rsidR="001C4E5E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считаем, что наше исследование обладает достаточной практической значимостью, так как данные, получ</w:t>
      </w:r>
      <w:r w:rsidR="00CE32F5">
        <w:rPr>
          <w:rFonts w:ascii="Times New Roman" w:hAnsi="Times New Roman" w:cs="Times New Roman"/>
          <w:sz w:val="24"/>
          <w:szCs w:val="24"/>
        </w:rPr>
        <w:t>енные</w:t>
      </w:r>
      <w:r>
        <w:rPr>
          <w:rFonts w:ascii="Times New Roman" w:hAnsi="Times New Roman" w:cs="Times New Roman"/>
          <w:sz w:val="24"/>
          <w:szCs w:val="24"/>
        </w:rPr>
        <w:t xml:space="preserve"> в работе</w:t>
      </w:r>
      <w:r w:rsidR="00CE32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могут быть использованы для дальнейшего анализа </w:t>
      </w:r>
      <w:r>
        <w:rPr>
          <w:rFonts w:ascii="Times New Roman" w:hAnsi="Times New Roman"/>
          <w:sz w:val="24"/>
          <w:szCs w:val="24"/>
        </w:rPr>
        <w:t>и оптимизации методов биоиндикации с использованием хвои сосны обыкновенной</w:t>
      </w:r>
      <w:r w:rsidR="009F02B8">
        <w:rPr>
          <w:rFonts w:ascii="Times New Roman" w:hAnsi="Times New Roman"/>
          <w:sz w:val="24"/>
          <w:szCs w:val="24"/>
        </w:rPr>
        <w:t xml:space="preserve"> </w:t>
      </w:r>
      <w:r w:rsidR="009F02B8" w:rsidRPr="009F02B8">
        <w:rPr>
          <w:rFonts w:ascii="Times New Roman" w:hAnsi="Times New Roman"/>
          <w:i/>
          <w:iCs/>
          <w:sz w:val="24"/>
          <w:szCs w:val="24"/>
        </w:rPr>
        <w:t>(Pinus sylvestris L.)</w:t>
      </w:r>
      <w:r w:rsidR="009F02B8">
        <w:rPr>
          <w:rFonts w:ascii="Times New Roman" w:hAnsi="Times New Roman"/>
          <w:sz w:val="24"/>
          <w:szCs w:val="24"/>
        </w:rPr>
        <w:t>, а также для оценки уровня аэротехногенного загрязнения участков лесных экосистем</w:t>
      </w:r>
      <w:r w:rsidR="00256E74">
        <w:rPr>
          <w:rFonts w:ascii="Times New Roman" w:hAnsi="Times New Roman"/>
          <w:sz w:val="24"/>
          <w:szCs w:val="24"/>
        </w:rPr>
        <w:t xml:space="preserve"> и городских насаждений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4FA3879B" w14:textId="4A8F78F4" w:rsidR="00F00804" w:rsidRPr="00F00804" w:rsidRDefault="00587CA2" w:rsidP="00F0080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00804" w:rsidRPr="00F00804">
        <w:t xml:space="preserve"> </w:t>
      </w:r>
      <w:r w:rsidR="004819BC">
        <w:rPr>
          <w:rFonts w:ascii="Times New Roman" w:hAnsi="Times New Roman" w:cs="Times New Roman"/>
          <w:b/>
          <w:bCs/>
          <w:sz w:val="24"/>
          <w:szCs w:val="24"/>
        </w:rPr>
        <w:t>Литературный обзор</w:t>
      </w:r>
    </w:p>
    <w:p w14:paraId="133DB866" w14:textId="082CB2AF" w:rsidR="00376C62" w:rsidRDefault="00376C62" w:rsidP="002051D2">
      <w:pPr>
        <w:pStyle w:val="ae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Влияние загрязнения на состояние растений </w:t>
      </w:r>
    </w:p>
    <w:p w14:paraId="1D4F2B74" w14:textId="1253FB7A" w:rsidR="00AE062D" w:rsidRPr="00F922FB" w:rsidRDefault="00AE062D" w:rsidP="00187871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Развитие растений тесно связано с условиями окружающей среды</w:t>
      </w:r>
      <w:r w:rsidR="00405E4B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 Особенно чувствительны к загрязнению атмосферного воздуха в связи с автотрофным характером метаболизма растения [</w:t>
      </w:r>
      <w:r w:rsidR="00256E74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2</w:t>
      </w:r>
      <w:r w:rsidR="00405E4B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]. 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Рассмотрим химическое загрязнение.</w:t>
      </w:r>
      <w:r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Специалисты ВОЗ выделяют пять основных загрязняющих веществ: угарный газ, диоксид азота, диоксид серы, озон, дисперсные </w:t>
      </w:r>
      <w:r w:rsidR="00187871" w:rsidRPr="00F922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частицы </w:t>
      </w:r>
      <w:r w:rsidR="00F922FB" w:rsidRPr="00F922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[3]</w:t>
      </w:r>
      <w:r w:rsidR="00187871" w:rsidRPr="00F922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 Так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же к веществам</w:t>
      </w:r>
      <w:r w:rsidR="001B2F0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загрязняющим воздух</w:t>
      </w:r>
      <w:r w:rsidR="001B2F0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относят и некоторые други</w:t>
      </w:r>
      <w:r w:rsidR="001B2F0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е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 такие как аммиак,</w:t>
      </w:r>
      <w:r w:rsidR="005044DB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сероводород,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метан и другие углеводороды</w:t>
      </w:r>
      <w:r w:rsidR="00833D94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, соединения фтора, хлороводород</w:t>
      </w:r>
      <w:r w:rsidR="00187871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 Мониторинг качества атмосферного воздуха города осуществляется по основным загрязняющим веществам, в том числе мелкодисперсным взвешенным частицам: РМ10 и РМ2,5. Основные источники загрязнения атмосферного воздуха — это топливно-энергетический комплекс (ТЭК), транспорт, промышленность, печи для обжига кирпича, сельское хозяйство, использование твердого топлива для бытовых нужд, нерегулируемое и нерациональное сжигание отходов </w:t>
      </w:r>
      <w:r w:rsidR="00F922FB" w:rsidRPr="00F922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[</w:t>
      </w:r>
      <w:r w:rsidR="005D1D4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3</w:t>
      </w:r>
      <w:r w:rsidR="00F922FB" w:rsidRPr="00F922FB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].</w:t>
      </w:r>
    </w:p>
    <w:p w14:paraId="74207EA3" w14:textId="015581FF" w:rsidR="00AE062D" w:rsidRPr="00CA7140" w:rsidRDefault="00AE062D" w:rsidP="006A1EA7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Отрицательное влияние загрязненного воздуха на растения происходит путем прямого действия газов на ассимиляционный аппарат, а также и путем косвенного влияния через почву.  </w:t>
      </w:r>
      <w:r w:rsidR="006A1EA7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Основная масса вредных газов поступает в лист растений через устьица. Попадая в межклетники, они контактируют с губчатой паренхимой мезофилла, а затем диффундируют через плазмалемму в протопласт клетки [</w:t>
      </w:r>
      <w:r w:rsidR="005D1D4D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4</w:t>
      </w:r>
      <w:r w:rsidR="006A1EA7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].</w:t>
      </w:r>
      <w:r w:rsidR="00731096" w:rsidRPr="00CA7140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Такое воздействие обнаруживается только тогда, когда концентрация загрязнений оказывается выше допустимого порогового уровня.</w:t>
      </w:r>
      <w:r w:rsidR="00731096" w:rsidRPr="00CA71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571AF9" w14:textId="45E59381" w:rsidR="00833D94" w:rsidRDefault="00F97331" w:rsidP="00F922FB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140">
        <w:rPr>
          <w:rFonts w:ascii="Times New Roman" w:hAnsi="Times New Roman" w:cs="Times New Roman"/>
          <w:sz w:val="24"/>
          <w:szCs w:val="24"/>
        </w:rPr>
        <w:t xml:space="preserve">Различают </w:t>
      </w:r>
      <w:r w:rsidR="001B2F0B">
        <w:rPr>
          <w:rFonts w:ascii="Times New Roman" w:hAnsi="Times New Roman" w:cs="Times New Roman"/>
          <w:sz w:val="24"/>
          <w:szCs w:val="24"/>
        </w:rPr>
        <w:t>две</w:t>
      </w:r>
      <w:r w:rsidRPr="00CA7140">
        <w:rPr>
          <w:rFonts w:ascii="Times New Roman" w:hAnsi="Times New Roman" w:cs="Times New Roman"/>
          <w:sz w:val="24"/>
          <w:szCs w:val="24"/>
        </w:rPr>
        <w:t xml:space="preserve"> группы повреждений растений токсическим</w:t>
      </w:r>
      <w:r w:rsidR="001B2F0B">
        <w:rPr>
          <w:rFonts w:ascii="Times New Roman" w:hAnsi="Times New Roman" w:cs="Times New Roman"/>
          <w:sz w:val="24"/>
          <w:szCs w:val="24"/>
        </w:rPr>
        <w:t>и</w:t>
      </w:r>
      <w:r w:rsidRPr="00CA7140">
        <w:rPr>
          <w:rFonts w:ascii="Times New Roman" w:hAnsi="Times New Roman" w:cs="Times New Roman"/>
          <w:sz w:val="24"/>
          <w:szCs w:val="24"/>
        </w:rPr>
        <w:t xml:space="preserve"> газами – видимые и скрытые. Видимые признаки повреждений – это изменение окраски листьев (пожелтение (хлороз) вследствие разрушения хлорофилла, побеление, побурение, </w:t>
      </w:r>
      <w:r w:rsidRPr="00CA7140">
        <w:rPr>
          <w:rFonts w:ascii="Times New Roman" w:hAnsi="Times New Roman" w:cs="Times New Roman"/>
          <w:sz w:val="24"/>
          <w:szCs w:val="24"/>
        </w:rPr>
        <w:lastRenderedPageBreak/>
        <w:t>покраснение), отмирание части или всей листовой пластинки (некроз), побурение и опадение хвои и листьев, деформация листьев, преждевременный листопад, уменьшение прироста побегов, образование уродливых выростов и «ведьминых метел», суховершинность крон, депрессия роста и полная гибель растений</w:t>
      </w:r>
      <w:r w:rsidR="00F922FB" w:rsidRPr="00F922FB">
        <w:rPr>
          <w:rFonts w:ascii="Times New Roman" w:hAnsi="Times New Roman" w:cs="Times New Roman"/>
          <w:sz w:val="24"/>
          <w:szCs w:val="24"/>
        </w:rPr>
        <w:t xml:space="preserve"> [</w:t>
      </w:r>
      <w:r w:rsidR="005D1D4D">
        <w:rPr>
          <w:rFonts w:ascii="Times New Roman" w:hAnsi="Times New Roman" w:cs="Times New Roman"/>
          <w:sz w:val="24"/>
          <w:szCs w:val="24"/>
        </w:rPr>
        <w:t>5</w:t>
      </w:r>
      <w:r w:rsidR="00F922FB" w:rsidRPr="00F922FB">
        <w:rPr>
          <w:rFonts w:ascii="Times New Roman" w:hAnsi="Times New Roman" w:cs="Times New Roman"/>
          <w:sz w:val="24"/>
          <w:szCs w:val="24"/>
        </w:rPr>
        <w:t>]</w:t>
      </w:r>
      <w:r w:rsidRPr="00CA7140">
        <w:rPr>
          <w:rFonts w:ascii="Times New Roman" w:hAnsi="Times New Roman" w:cs="Times New Roman"/>
          <w:sz w:val="24"/>
          <w:szCs w:val="24"/>
        </w:rPr>
        <w:t>. Скрытые повреждения проявляются в нарушении физиологических процессов жизнедеятельности и снижении продуктивности в результате падения интенсивности фотосинтеза, нарушения деятельности ферментных систем, изменения обмена веществ (метаболизма), накопления токсических веществ в клетках и тканях, ускорения старения, увеличения восприимчивости к болезням и вредителям.</w:t>
      </w:r>
      <w:r w:rsidR="006A1EA7" w:rsidRPr="00CA7140">
        <w:rPr>
          <w:rFonts w:ascii="Times New Roman" w:hAnsi="Times New Roman" w:cs="Times New Roman"/>
          <w:sz w:val="24"/>
          <w:szCs w:val="24"/>
        </w:rPr>
        <w:t xml:space="preserve"> В первую очередь воздействию подвергаются системы, регулирующие поступление загрязняющих веществ, а также химические реакции, ответственные за процессы фотосинтеза, дыхания и производство энергии. </w:t>
      </w:r>
      <w:r w:rsidR="00833D94">
        <w:rPr>
          <w:rFonts w:ascii="Times New Roman" w:hAnsi="Times New Roman" w:cs="Times New Roman"/>
          <w:sz w:val="24"/>
          <w:szCs w:val="24"/>
        </w:rPr>
        <w:tab/>
      </w:r>
    </w:p>
    <w:p w14:paraId="61A8F06D" w14:textId="43BF0C0A" w:rsidR="0026196A" w:rsidRDefault="002051D2" w:rsidP="002051D2">
      <w:pPr>
        <w:pStyle w:val="ae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Биоиндикация</w:t>
      </w:r>
      <w:r w:rsidR="00CC00E8">
        <w:rPr>
          <w:rFonts w:ascii="Times New Roman" w:hAnsi="Times New Roman" w:cs="Times New Roman"/>
          <w:b/>
          <w:bCs/>
          <w:sz w:val="24"/>
          <w:szCs w:val="24"/>
        </w:rPr>
        <w:t xml:space="preserve"> состояния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атмосферного воздуха</w:t>
      </w:r>
    </w:p>
    <w:p w14:paraId="7C038864" w14:textId="47E152A8" w:rsidR="00AD12A2" w:rsidRDefault="00AD12A2" w:rsidP="00F324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Биоиндикация </w:t>
      </w:r>
      <w:r w:rsidR="00CC00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атмосферного воздуха достаточно распространена</w:t>
      </w:r>
      <w:r w:rsidR="00F32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особенно часто её используют в крупных промышленных городах </w:t>
      </w:r>
      <w:r w:rsidR="00F32412" w:rsidRPr="00F32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5D1D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F32412" w:rsidRPr="00F324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E1B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Разработаны ботанические,</w:t>
      </w:r>
      <w:r w:rsid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популяционные, физиолого-биохимические, морфо-биометрические,</w:t>
      </w:r>
      <w:r w:rsid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дендрохронологически</w:t>
      </w:r>
      <w:r w:rsidR="001B2F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биофизические, и биогеоценотические подходы и</w:t>
      </w:r>
      <w:r w:rsid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методы оценки действия атмосферных загрязнителей  [</w:t>
      </w:r>
      <w:r w:rsidR="005D1D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60F8" w:rsidRPr="008C6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Основываясь на этом растения подразделяют на виды: 1 – биоиндикаторы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60F8" w:rsidRPr="008C6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повышенной чувствительностью к загрязнителям (поллютантам); 2 –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60F8" w:rsidRPr="008C6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биоиндикаторы-накопители. </w:t>
      </w:r>
      <w:r w:rsidR="00CC00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8C60F8" w:rsidRPr="008C6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ервую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60F8" w:rsidRPr="008C6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группу биоиндикаторов</w:t>
      </w:r>
      <w:r w:rsidR="00CC00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используют в том случае</w:t>
      </w:r>
      <w:r w:rsidR="008C60F8" w:rsidRPr="008C6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C00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когда необходимо оценить степень загрязнения воздуха. 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качества воздуха можно проводить с помощью</w:t>
      </w:r>
      <w:r w:rsid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0804" w:rsidRPr="00F008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уязвимых растений-индикаторов. </w:t>
      </w:r>
      <w:r w:rsid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качестве биоиндикаторов используют </w:t>
      </w:r>
      <w:r w:rsidR="00D11495" w:rsidRP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хвои ели сибирской (</w:t>
      </w:r>
      <w:r w:rsidR="00D11495" w:rsidRPr="00D1149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Picea obovata </w:t>
      </w:r>
      <w:r w:rsidR="00D11495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Ledeb</w:t>
      </w:r>
      <w:r w:rsidR="00D11495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</w:t>
      </w:r>
      <w:r w:rsidR="00F87A5C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ели колючей (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Picea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pungens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Engelm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="008C60F8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11495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сосны обыкновенной </w:t>
      </w:r>
      <w:r w:rsidR="00D11495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(Pinus sylvestris L.)</w:t>
      </w:r>
      <w:r w:rsidR="008C60F8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r w:rsidR="008C60F8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пихты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сибирской (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Abies sibirica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4136E3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C60F8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лиственницы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сибирской </w:t>
      </w:r>
      <w:r w:rsidR="00F87A5C" w:rsidRPr="00F87A5C">
        <w:t xml:space="preserve"> (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Lárix sibírica</w:t>
      </w:r>
      <w:r w:rsid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="004136E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r w:rsidR="004136E3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липы сердцевидной</w:t>
      </w:r>
      <w:r w:rsid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Tilia cordata Mill</w:t>
      </w:r>
      <w:r w:rsid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)</w:t>
      </w:r>
      <w:r w:rsidR="00F87A5C" w:rsidRPr="00F87A5C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EE1B51" w:rsidRPr="00EE1B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F809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D11495" w:rsidRP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], </w:t>
      </w:r>
      <w:r w:rsidR="00D11495" w:rsidRPr="00AD1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лишайники</w:t>
      </w:r>
      <w:r w:rsidR="00D11495" w:rsidRP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1495" w:rsidRPr="00EE1B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F809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D11495" w:rsidRPr="00EE1B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5813C6" w:rsidRPr="00EE1B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биоиндикации</w:t>
      </w:r>
      <w:r w:rsidR="00D11495" w:rsidRP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</w:t>
      </w:r>
      <w:r w:rsidR="00F87A5C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 виды выбраны потому,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7A5C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помимо массового распространения по районам города, они являются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7A5C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биоиндикаторами с высокой чувствительностью к поллютантам,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7A5C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следовательно изменения и нарушения у них непосредственно отражают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7A5C" w:rsidRPr="00F87A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степень загрязнения воздуха.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 w:rsidR="00D11495" w:rsidRPr="00AD1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увствительность</w:t>
      </w:r>
      <w:r w:rsid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лишайников, например,</w:t>
      </w:r>
      <w:r w:rsidR="00D11495" w:rsidRPr="00AD1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изменению качества воздуха обусловливает локализацию зон с высоким уровнем загрязнения. </w:t>
      </w:r>
      <w:r w:rsid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Такие п</w:t>
      </w:r>
      <w:r w:rsidR="00D11495" w:rsidRPr="00AD1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олевые исследования</w:t>
      </w:r>
      <w:r w:rsidR="00D114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1495" w:rsidRPr="00AD1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демонстрируют, что даже незначительные изменения в концентрации вредных веществ сказываются на биоразнообразии лишайникового покрова, что служит ранним сигналом опасности для экосистем</w:t>
      </w:r>
      <w:r w:rsid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13C6" w:rsidRP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5D1D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5813C6" w:rsidRPr="005813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D11495" w:rsidRPr="00AD12A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880D122" w14:textId="77777777" w:rsidR="005E4171" w:rsidRPr="00D11495" w:rsidRDefault="005E4171" w:rsidP="00F3241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4F87EC9" w14:textId="03D4D98E" w:rsidR="001C5DEE" w:rsidRDefault="001C5DEE" w:rsidP="00587CA2">
      <w:pPr>
        <w:pStyle w:val="ae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Сосна</w:t>
      </w:r>
      <w:r w:rsidR="003A6A9F">
        <w:rPr>
          <w:rFonts w:ascii="Times New Roman" w:hAnsi="Times New Roman" w:cs="Times New Roman"/>
          <w:b/>
          <w:bCs/>
          <w:sz w:val="24"/>
          <w:szCs w:val="24"/>
        </w:rPr>
        <w:t xml:space="preserve"> обыкновенная</w:t>
      </w:r>
      <w:r w:rsidR="00EE1B51" w:rsidRPr="00EE1B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1B51" w:rsidRPr="00EE1B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(Pinus sylvestris L.)</w:t>
      </w:r>
      <w:r w:rsidR="00EE1B51" w:rsidRPr="00EE1B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E1B51">
        <w:rPr>
          <w:rFonts w:ascii="Times New Roman" w:hAnsi="Times New Roman" w:cs="Times New Roman"/>
          <w:b/>
          <w:bCs/>
          <w:sz w:val="24"/>
          <w:szCs w:val="24"/>
        </w:rPr>
        <w:t xml:space="preserve">как </w:t>
      </w:r>
      <w:r>
        <w:rPr>
          <w:rFonts w:ascii="Times New Roman" w:hAnsi="Times New Roman" w:cs="Times New Roman"/>
          <w:b/>
          <w:bCs/>
          <w:sz w:val="24"/>
          <w:szCs w:val="24"/>
        </w:rPr>
        <w:t>биоиндикатор</w:t>
      </w:r>
      <w:r w:rsidR="003A6A9F">
        <w:rPr>
          <w:rFonts w:ascii="Times New Roman" w:hAnsi="Times New Roman" w:cs="Times New Roman"/>
          <w:b/>
          <w:bCs/>
          <w:sz w:val="24"/>
          <w:szCs w:val="24"/>
        </w:rPr>
        <w:t xml:space="preserve"> загрязнения воздуха</w:t>
      </w:r>
    </w:p>
    <w:p w14:paraId="1269C37A" w14:textId="73C8768E" w:rsidR="00E012C9" w:rsidRDefault="00E012C9" w:rsidP="00E012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12C9">
        <w:rPr>
          <w:rFonts w:ascii="Times New Roman" w:hAnsi="Times New Roman" w:cs="Times New Roman"/>
          <w:sz w:val="24"/>
          <w:szCs w:val="24"/>
        </w:rPr>
        <w:t>Сосна обыкновенная (</w:t>
      </w:r>
      <w:r w:rsidRPr="00E012C9">
        <w:rPr>
          <w:rFonts w:ascii="Times New Roman" w:hAnsi="Times New Roman" w:cs="Times New Roman"/>
          <w:i/>
          <w:iCs/>
          <w:sz w:val="24"/>
          <w:szCs w:val="24"/>
        </w:rPr>
        <w:t>Pinus sylvestris</w:t>
      </w:r>
      <w:r w:rsidRPr="00E012C9">
        <w:rPr>
          <w:rFonts w:ascii="Times New Roman" w:hAnsi="Times New Roman" w:cs="Times New Roman"/>
          <w:sz w:val="24"/>
          <w:szCs w:val="24"/>
        </w:rPr>
        <w:t xml:space="preserve"> L.) – хвойное вечнозеленое дерево семейства сосновых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2C9">
        <w:rPr>
          <w:rFonts w:ascii="Times New Roman" w:hAnsi="Times New Roman" w:cs="Times New Roman"/>
          <w:sz w:val="24"/>
          <w:szCs w:val="24"/>
        </w:rPr>
        <w:t>(Pinaceae), высотой до 50 м, при одиночном произрастании имеет меньшую высоту и раскидистую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2C9">
        <w:rPr>
          <w:rFonts w:ascii="Times New Roman" w:hAnsi="Times New Roman" w:cs="Times New Roman"/>
          <w:sz w:val="24"/>
          <w:szCs w:val="24"/>
        </w:rPr>
        <w:t>зонтиковидную крону. Период жизни составляет примерно 300 лет. Широко распространена по всей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2C9">
        <w:rPr>
          <w:rFonts w:ascii="Times New Roman" w:hAnsi="Times New Roman" w:cs="Times New Roman"/>
          <w:sz w:val="24"/>
          <w:szCs w:val="24"/>
        </w:rPr>
        <w:t>территории России. Предпочитает бедные песчаные почвы, так как ее семена не прорастают в условиях конкуренции с плотным покровом травостоя [8].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2C9">
        <w:rPr>
          <w:rFonts w:ascii="Times New Roman" w:hAnsi="Times New Roman" w:cs="Times New Roman"/>
          <w:sz w:val="24"/>
          <w:szCs w:val="24"/>
        </w:rPr>
        <w:t>Для биоиндикации могут быть использованы все части дерева, начиная от корней, заканчивая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12C9">
        <w:rPr>
          <w:rFonts w:ascii="Times New Roman" w:hAnsi="Times New Roman" w:cs="Times New Roman"/>
          <w:sz w:val="24"/>
          <w:szCs w:val="24"/>
        </w:rPr>
        <w:t>пыльцой. Анализ проводится на любом уровне: от микроскопического (субклеточном, клеточном) до макроскопического (на уровне отдельного органа, части организма или всего организма в целом) [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012C9">
        <w:rPr>
          <w:rFonts w:ascii="Times New Roman" w:hAnsi="Times New Roman" w:cs="Times New Roman"/>
          <w:sz w:val="24"/>
          <w:szCs w:val="24"/>
        </w:rPr>
        <w:t>].</w:t>
      </w:r>
    </w:p>
    <w:p w14:paraId="0664FB0A" w14:textId="77777777" w:rsidR="0008234F" w:rsidRPr="0008234F" w:rsidRDefault="005813C6" w:rsidP="00DE1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</w:pPr>
      <w:r w:rsidRPr="00E012C9">
        <w:rPr>
          <w:rFonts w:ascii="Times New Roman" w:hAnsi="Times New Roman" w:cs="Times New Roman"/>
          <w:sz w:val="24"/>
          <w:szCs w:val="24"/>
        </w:rPr>
        <w:t xml:space="preserve">Сосновые </w:t>
      </w:r>
      <w:r w:rsidR="001E2EC7" w:rsidRPr="00E012C9">
        <w:rPr>
          <w:rFonts w:ascii="Times New Roman" w:hAnsi="Times New Roman" w:cs="Times New Roman"/>
          <w:sz w:val="24"/>
          <w:szCs w:val="24"/>
        </w:rPr>
        <w:t>насаждения</w:t>
      </w:r>
      <w:r w:rsidRPr="00E012C9">
        <w:rPr>
          <w:rFonts w:ascii="Times New Roman" w:hAnsi="Times New Roman" w:cs="Times New Roman"/>
          <w:sz w:val="24"/>
          <w:szCs w:val="24"/>
        </w:rPr>
        <w:t xml:space="preserve"> являются одними из наиболее чувствительных к загрязнению атмосферного воздуха</w:t>
      </w:r>
      <w:r w:rsidR="001E2EC7" w:rsidRPr="00E012C9">
        <w:rPr>
          <w:rFonts w:ascii="Times New Roman" w:hAnsi="Times New Roman" w:cs="Times New Roman"/>
          <w:sz w:val="24"/>
          <w:szCs w:val="24"/>
        </w:rPr>
        <w:t xml:space="preserve"> [</w:t>
      </w:r>
      <w:r w:rsidR="00E012C9" w:rsidRPr="00E012C9">
        <w:rPr>
          <w:rFonts w:ascii="Times New Roman" w:hAnsi="Times New Roman" w:cs="Times New Roman"/>
          <w:sz w:val="24"/>
          <w:szCs w:val="24"/>
        </w:rPr>
        <w:t>9</w:t>
      </w:r>
      <w:r w:rsidR="001E2EC7" w:rsidRPr="00E012C9">
        <w:rPr>
          <w:rFonts w:ascii="Times New Roman" w:hAnsi="Times New Roman" w:cs="Times New Roman"/>
          <w:sz w:val="24"/>
          <w:szCs w:val="24"/>
        </w:rPr>
        <w:t>]</w:t>
      </w:r>
      <w:r w:rsidRPr="00E012C9">
        <w:rPr>
          <w:rFonts w:ascii="Times New Roman" w:hAnsi="Times New Roman" w:cs="Times New Roman"/>
          <w:sz w:val="24"/>
          <w:szCs w:val="24"/>
        </w:rPr>
        <w:t>. Это</w:t>
      </w:r>
      <w:r w:rsidRPr="00DE1824">
        <w:rPr>
          <w:rFonts w:ascii="Times New Roman" w:hAnsi="Times New Roman" w:cs="Times New Roman"/>
          <w:sz w:val="24"/>
          <w:szCs w:val="24"/>
        </w:rPr>
        <w:t xml:space="preserve"> обусловливает выбор сосны как важнейшего индикатора антропогенного воздействия на атмосферу.</w:t>
      </w:r>
      <w:r w:rsidR="001E2EC7" w:rsidRPr="00DE1824">
        <w:rPr>
          <w:rFonts w:ascii="Times New Roman" w:hAnsi="Times New Roman" w:cs="Times New Roman"/>
          <w:sz w:val="24"/>
          <w:szCs w:val="24"/>
        </w:rPr>
        <w:t xml:space="preserve"> Классическими и</w:t>
      </w:r>
      <w:r w:rsidRPr="00DE1824">
        <w:rPr>
          <w:rFonts w:ascii="Times New Roman" w:hAnsi="Times New Roman" w:cs="Times New Roman"/>
          <w:sz w:val="24"/>
          <w:szCs w:val="24"/>
        </w:rPr>
        <w:t>нформативными показателями техногенного воздействия являются изменения морфологии, анатомического строения и продолжительности жизни хвои.</w:t>
      </w:r>
      <w:r w:rsidR="001E2EC7" w:rsidRPr="00DE1824">
        <w:rPr>
          <w:rFonts w:ascii="Times New Roman" w:hAnsi="Times New Roman" w:cs="Times New Roman"/>
          <w:sz w:val="24"/>
          <w:szCs w:val="24"/>
        </w:rPr>
        <w:t xml:space="preserve"> В коре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 сосны, </w:t>
      </w:r>
      <w:r w:rsidR="001E2EC7" w:rsidRPr="00DE1824">
        <w:rPr>
          <w:rFonts w:ascii="Times New Roman" w:hAnsi="Times New Roman" w:cs="Times New Roman"/>
          <w:sz w:val="24"/>
          <w:szCs w:val="24"/>
        </w:rPr>
        <w:t xml:space="preserve"> древесине и хвое могут накапливаться загрязн</w:t>
      </w:r>
      <w:r w:rsidR="00D21878" w:rsidRPr="00DE1824">
        <w:rPr>
          <w:rFonts w:ascii="Times New Roman" w:hAnsi="Times New Roman" w:cs="Times New Roman"/>
          <w:sz w:val="24"/>
          <w:szCs w:val="24"/>
        </w:rPr>
        <w:t>я</w:t>
      </w:r>
      <w:r w:rsidR="001E2EC7" w:rsidRPr="00DE1824">
        <w:rPr>
          <w:rFonts w:ascii="Times New Roman" w:hAnsi="Times New Roman" w:cs="Times New Roman"/>
          <w:sz w:val="24"/>
          <w:szCs w:val="24"/>
        </w:rPr>
        <w:t xml:space="preserve">ющие вещества, оказывая влияние на рост и жизнедеятельность дерева. 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В незагрязнённых лесных экосистемах основная масса хвои сосны здорова, не имеет повреждений. Выделяют </w:t>
      </w:r>
      <w:r w:rsidR="001E2EC7" w:rsidRPr="00DE1824">
        <w:rPr>
          <w:rFonts w:ascii="Times New Roman" w:hAnsi="Times New Roman" w:cs="Times New Roman"/>
          <w:sz w:val="24"/>
          <w:szCs w:val="24"/>
        </w:rPr>
        <w:t>признаки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 реакции сосны на состояние атмосферного воздуха</w:t>
      </w:r>
      <w:r w:rsidR="001E2EC7" w:rsidRPr="00DE1824">
        <w:rPr>
          <w:rFonts w:ascii="Times New Roman" w:hAnsi="Times New Roman" w:cs="Times New Roman"/>
          <w:sz w:val="24"/>
          <w:szCs w:val="24"/>
        </w:rPr>
        <w:t xml:space="preserve">, по которым 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можно оценить степень аэрогенного </w:t>
      </w:r>
      <w:r w:rsidR="001E2EC7" w:rsidRPr="00DE1824">
        <w:rPr>
          <w:rFonts w:ascii="Times New Roman" w:hAnsi="Times New Roman" w:cs="Times New Roman"/>
          <w:sz w:val="24"/>
          <w:szCs w:val="24"/>
        </w:rPr>
        <w:t>загрязнени</w:t>
      </w:r>
      <w:r w:rsidR="001B2F0B">
        <w:rPr>
          <w:rFonts w:ascii="Times New Roman" w:hAnsi="Times New Roman" w:cs="Times New Roman"/>
          <w:sz w:val="24"/>
          <w:szCs w:val="24"/>
        </w:rPr>
        <w:t>я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. </w:t>
      </w:r>
      <w:r w:rsidR="001E2EC7" w:rsidRPr="00DE1824">
        <w:rPr>
          <w:rFonts w:ascii="Times New Roman" w:hAnsi="Times New Roman" w:cs="Times New Roman"/>
          <w:sz w:val="24"/>
          <w:szCs w:val="24"/>
        </w:rPr>
        <w:t>Опадение хвои. В нормальных условиях хвоя сосны опадает через 3–4 года, а поблизости от источников загрязнения атмосферы — значительно раньше.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 </w:t>
      </w:r>
      <w:r w:rsidR="001E2EC7" w:rsidRPr="00DE1824">
        <w:rPr>
          <w:rFonts w:ascii="Times New Roman" w:hAnsi="Times New Roman" w:cs="Times New Roman"/>
          <w:sz w:val="24"/>
          <w:szCs w:val="24"/>
        </w:rPr>
        <w:t>Тёмно-красная окраска хвои. Под влиянием сернистого газа хвоя сосны в зонах сильного загрязнения приобретает тёмно-красную окраску, затем отмирает и опадает, просуществовав всего год.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 </w:t>
      </w:r>
      <w:r w:rsidR="001E2EC7" w:rsidRPr="00DE1824">
        <w:rPr>
          <w:rFonts w:ascii="Times New Roman" w:hAnsi="Times New Roman" w:cs="Times New Roman"/>
          <w:sz w:val="24"/>
          <w:szCs w:val="24"/>
        </w:rPr>
        <w:t>Снижение ежегодного прироста деревьев по высоте.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 В незагрязнённых сосняках основная масса хвои не имеет повреждений, и лишь незначительная часть хвоинок несёт светло-зелёные пятна и некротические точки микроскопических размеров, равномерно рассеянные по всей поверхности. Характерными признаками неблагополучия окружающей среды служат появления: хлорозов и некрозов,  уменьшение длины хвои, уменьшение их толщины, </w:t>
      </w:r>
      <w:r w:rsidR="00451F90" w:rsidRPr="00DE1824">
        <w:rPr>
          <w:rFonts w:ascii="Times New Roman" w:hAnsi="Times New Roman" w:cs="Times New Roman"/>
          <w:sz w:val="24"/>
          <w:szCs w:val="24"/>
        </w:rPr>
        <w:t>у</w:t>
      </w:r>
      <w:r w:rsidR="00D21878" w:rsidRPr="00DE1824">
        <w:rPr>
          <w:rFonts w:ascii="Times New Roman" w:hAnsi="Times New Roman" w:cs="Times New Roman"/>
          <w:sz w:val="24"/>
          <w:szCs w:val="24"/>
        </w:rPr>
        <w:t>меньшение размера шишек,  сокращение величины и числа заложенных почек.</w:t>
      </w:r>
      <w:r w:rsidR="00451F90" w:rsidRPr="00DE1824">
        <w:rPr>
          <w:rFonts w:ascii="Times New Roman" w:hAnsi="Times New Roman" w:cs="Times New Roman"/>
          <w:sz w:val="24"/>
          <w:szCs w:val="24"/>
        </w:rPr>
        <w:t xml:space="preserve"> Ввиду меньшего роста побегов и хвои в длину в </w:t>
      </w:r>
      <w:r w:rsidR="00451F90" w:rsidRPr="0008234F">
        <w:rPr>
          <w:rFonts w:ascii="Times New Roman" w:hAnsi="Times New Roman" w:cs="Times New Roman"/>
          <w:sz w:val="24"/>
          <w:szCs w:val="24"/>
        </w:rPr>
        <w:t xml:space="preserve">загрязнённой зоне наблюдается сближенность расстояния между хвоинками (их больше на 10 см побега, чем в чистой зоне). Наблюдается утолщение самой хвои. </w:t>
      </w:r>
      <w:r w:rsidR="00451F90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Важную роль в защитной системе дерева играет образование и накопление смолы в смоляных ходах. Смола защищает хвою от вредителей и болезней, являясь репеллентом, антисептиком, а также закрывает раны в случае повреждения тканей. Внешние условия могут существенно влиять на количество, размер смоляных ходов и интенсивность смолообразования. </w:t>
      </w:r>
      <w:r w:rsidR="00451F90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lastRenderedPageBreak/>
        <w:t>Отрицательное воздействие воздушных поллютантов на содержание смоляных</w:t>
      </w:r>
      <w:r w:rsidR="00DE1824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х</w:t>
      </w:r>
      <w:r w:rsidR="00451F90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одов в хвое отмечалось неоднократно</w:t>
      </w:r>
      <w:r w:rsidR="00DE1824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[</w:t>
      </w:r>
      <w:r w:rsidR="00E012C9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10</w:t>
      </w:r>
      <w:r w:rsidR="00DE1824"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]. </w:t>
      </w:r>
    </w:p>
    <w:p w14:paraId="619D46C4" w14:textId="32D27B0B" w:rsidR="0008234F" w:rsidRDefault="0008234F" w:rsidP="00DE18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</w:pP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Одним из важных п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оказателей</w:t>
      </w: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, который используют для 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анализа состояния хвои сосны, является концентрация фотосинтезирующих пигментов </w:t>
      </w: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[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11</w:t>
      </w: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]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.  Высокое содержание хлорофилла 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b</w:t>
      </w: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играет важную защитную функцию, предоствращая разрушение хлорофилла 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a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. 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Уровень хлорофиллов </w:t>
      </w:r>
      <w:r w:rsidR="0067121C" w:rsidRP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a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и 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b</w:t>
      </w:r>
      <w:r w:rsidR="0067121C" w:rsidRP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может быть использован у растения в качестве одного из показателей его устойчивости  к неблагоприятным факторам среды.</w:t>
      </w:r>
      <w:r w:rsidR="0067121C" w:rsidRP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Соотношение форм хлорофиллов 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a</w:t>
      </w: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/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b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у растений характеризует фотохимическую активность листьев, высокое значение 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a</w:t>
      </w:r>
      <w:r w:rsidRPr="0008234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/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b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могут служить признаком высокой потенциа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л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ьной интен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ивности фотосинтеза</w:t>
      </w:r>
      <w:r w:rsidR="00B61661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.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Также в литературе отмечают тот факт, что снижение суммы хлорофиллов может служить показателем увеличения загрязняющих веществ в окружающей среде </w:t>
      </w:r>
      <w:r w:rsidR="0067121C" w:rsidRP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[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12</w:t>
      </w:r>
      <w:r w:rsidR="0067121C" w:rsidRP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]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.</w:t>
      </w:r>
    </w:p>
    <w:p w14:paraId="14842A02" w14:textId="1B9246D7" w:rsidR="00451F90" w:rsidRPr="00DE1824" w:rsidRDefault="004B5CD3" w:rsidP="004B5C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При высоком уровне загрязнения о</w:t>
      </w:r>
      <w:r w:rsidRPr="004B5CD3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тмечается подавление синтеза зеленых пигментов и увеличение содержания желтых пигментов.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 w:rsidR="00451F90" w:rsidRPr="0008234F">
        <w:rPr>
          <w:rFonts w:ascii="Times New Roman" w:hAnsi="Times New Roman" w:cs="Times New Roman"/>
          <w:sz w:val="24"/>
          <w:szCs w:val="24"/>
        </w:rPr>
        <w:t>Все эти признаки не специфичны, однако в совокупности дают довольно объективную картину.</w:t>
      </w:r>
    </w:p>
    <w:p w14:paraId="7B8FD3DE" w14:textId="066AA352" w:rsidR="00AD12A2" w:rsidRDefault="001E2EC7" w:rsidP="00DE182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1824">
        <w:rPr>
          <w:rFonts w:ascii="Times New Roman" w:hAnsi="Times New Roman" w:cs="Times New Roman"/>
          <w:sz w:val="24"/>
          <w:szCs w:val="24"/>
        </w:rPr>
        <w:t xml:space="preserve">Сосна обыкновенная 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по </w:t>
      </w:r>
      <w:r w:rsidR="00451F90" w:rsidRPr="00DE1824">
        <w:rPr>
          <w:rFonts w:ascii="Times New Roman" w:hAnsi="Times New Roman" w:cs="Times New Roman"/>
          <w:sz w:val="24"/>
          <w:szCs w:val="24"/>
        </w:rPr>
        <w:t>совокупности</w:t>
      </w:r>
      <w:r w:rsidR="00D21878" w:rsidRPr="00DE1824">
        <w:rPr>
          <w:rFonts w:ascii="Times New Roman" w:hAnsi="Times New Roman" w:cs="Times New Roman"/>
          <w:sz w:val="24"/>
          <w:szCs w:val="24"/>
        </w:rPr>
        <w:t xml:space="preserve"> критери</w:t>
      </w:r>
      <w:r w:rsidR="00451F90" w:rsidRPr="00DE1824">
        <w:rPr>
          <w:rFonts w:ascii="Times New Roman" w:hAnsi="Times New Roman" w:cs="Times New Roman"/>
          <w:sz w:val="24"/>
          <w:szCs w:val="24"/>
        </w:rPr>
        <w:t>ев</w:t>
      </w:r>
      <w:r w:rsidRPr="00DE1824">
        <w:rPr>
          <w:rFonts w:ascii="Times New Roman" w:hAnsi="Times New Roman" w:cs="Times New Roman"/>
          <w:sz w:val="24"/>
          <w:szCs w:val="24"/>
        </w:rPr>
        <w:t xml:space="preserve"> подходит в качестве биоиндикатора аэротехногенного загрязнения атмосферного воздуха для лесных насаждений города Калуги и близлежащих территорий.</w:t>
      </w:r>
    </w:p>
    <w:p w14:paraId="547C6694" w14:textId="250AAD4E" w:rsidR="00AD12A2" w:rsidRPr="005813C6" w:rsidRDefault="00AE062D" w:rsidP="005813C6">
      <w:pPr>
        <w:pStyle w:val="ae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Загрязнение воздушной среды г. Калуги</w:t>
      </w:r>
    </w:p>
    <w:p w14:paraId="65AB644E" w14:textId="2382A5C6" w:rsidR="00C8650F" w:rsidRDefault="00F815C9" w:rsidP="00C8650F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22C1F">
        <w:rPr>
          <w:rFonts w:ascii="Times New Roman" w:hAnsi="Times New Roman" w:cs="Times New Roman"/>
          <w:sz w:val="24"/>
          <w:szCs w:val="24"/>
        </w:rPr>
        <w:t>нали</w:t>
      </w:r>
      <w:r>
        <w:rPr>
          <w:rFonts w:ascii="Times New Roman" w:hAnsi="Times New Roman" w:cs="Times New Roman"/>
          <w:sz w:val="24"/>
          <w:szCs w:val="24"/>
        </w:rPr>
        <w:t>з</w:t>
      </w:r>
      <w:r w:rsidR="00622C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качественного и количест</w:t>
      </w:r>
      <w:r w:rsidR="001B2F0B">
        <w:rPr>
          <w:rFonts w:ascii="Times New Roman" w:hAnsi="Times New Roman" w:cs="Times New Roman"/>
          <w:sz w:val="24"/>
          <w:szCs w:val="24"/>
        </w:rPr>
        <w:t>венн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="00622C1F">
        <w:rPr>
          <w:rFonts w:ascii="Times New Roman" w:hAnsi="Times New Roman" w:cs="Times New Roman"/>
          <w:sz w:val="24"/>
          <w:szCs w:val="24"/>
        </w:rPr>
        <w:t xml:space="preserve">загрязнения воздушной среды города Калуги </w:t>
      </w:r>
      <w:r w:rsidR="001B2F0B">
        <w:rPr>
          <w:rFonts w:ascii="Times New Roman" w:hAnsi="Times New Roman" w:cs="Times New Roman"/>
          <w:sz w:val="24"/>
          <w:szCs w:val="24"/>
        </w:rPr>
        <w:t>проводился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«Доклада о состоянии природных ресурсов и охраны окружающей среды на территории Калужской области в 2024 году» </w:t>
      </w:r>
      <w:r w:rsidRPr="00F815C9">
        <w:rPr>
          <w:rFonts w:ascii="Times New Roman" w:hAnsi="Times New Roman" w:cs="Times New Roman"/>
          <w:sz w:val="24"/>
          <w:szCs w:val="24"/>
        </w:rPr>
        <w:t>[</w:t>
      </w:r>
      <w:r w:rsidR="009957D0">
        <w:rPr>
          <w:rFonts w:ascii="Times New Roman" w:hAnsi="Times New Roman" w:cs="Times New Roman"/>
          <w:sz w:val="24"/>
          <w:szCs w:val="24"/>
        </w:rPr>
        <w:t>1</w:t>
      </w:r>
      <w:r w:rsidR="0067121C">
        <w:rPr>
          <w:rFonts w:ascii="Times New Roman" w:hAnsi="Times New Roman" w:cs="Times New Roman"/>
          <w:sz w:val="24"/>
          <w:szCs w:val="24"/>
        </w:rPr>
        <w:t>3</w:t>
      </w:r>
      <w:r w:rsidRPr="00F815C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22C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622C1F" w:rsidRPr="00622C1F">
        <w:rPr>
          <w:rFonts w:ascii="Times New Roman" w:hAnsi="Times New Roman" w:cs="Times New Roman"/>
          <w:sz w:val="24"/>
          <w:szCs w:val="24"/>
        </w:rPr>
        <w:t>данным статистической отчетности 2-ТП (воздух), в 2024 году выбросы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2C1F" w:rsidRPr="00622C1F">
        <w:rPr>
          <w:rFonts w:ascii="Times New Roman" w:hAnsi="Times New Roman" w:cs="Times New Roman"/>
          <w:sz w:val="24"/>
          <w:szCs w:val="24"/>
        </w:rPr>
        <w:t>вредных (</w:t>
      </w:r>
      <w:r w:rsidR="00622C1F" w:rsidRPr="00C8650F">
        <w:rPr>
          <w:rFonts w:ascii="Times New Roman" w:hAnsi="Times New Roman" w:cs="Times New Roman"/>
          <w:sz w:val="24"/>
          <w:szCs w:val="24"/>
        </w:rPr>
        <w:t>загрязняющих)</w:t>
      </w:r>
      <w:r w:rsidRPr="00C8650F">
        <w:rPr>
          <w:rFonts w:ascii="Times New Roman" w:hAnsi="Times New Roman" w:cs="Times New Roman"/>
          <w:sz w:val="24"/>
          <w:szCs w:val="24"/>
        </w:rPr>
        <w:t xml:space="preserve"> </w:t>
      </w:r>
      <w:r w:rsidR="00622C1F" w:rsidRPr="00C8650F">
        <w:rPr>
          <w:rFonts w:ascii="Times New Roman" w:hAnsi="Times New Roman" w:cs="Times New Roman"/>
          <w:sz w:val="24"/>
          <w:szCs w:val="24"/>
        </w:rPr>
        <w:t>веществ в атмосферный воздух от стационарных</w:t>
      </w:r>
      <w:r w:rsidRPr="00C8650F">
        <w:rPr>
          <w:rFonts w:ascii="Times New Roman" w:hAnsi="Times New Roman" w:cs="Times New Roman"/>
          <w:sz w:val="24"/>
          <w:szCs w:val="24"/>
        </w:rPr>
        <w:t xml:space="preserve"> </w:t>
      </w:r>
      <w:r w:rsidR="00622C1F" w:rsidRPr="00C8650F">
        <w:rPr>
          <w:rFonts w:ascii="Times New Roman" w:hAnsi="Times New Roman" w:cs="Times New Roman"/>
          <w:sz w:val="24"/>
          <w:szCs w:val="24"/>
        </w:rPr>
        <w:t xml:space="preserve">источников составили </w:t>
      </w:r>
      <w:r w:rsidR="00DD1132" w:rsidRPr="00C8650F">
        <w:rPr>
          <w:rFonts w:ascii="Times New Roman" w:hAnsi="Times New Roman" w:cs="Times New Roman"/>
          <w:sz w:val="24"/>
          <w:szCs w:val="24"/>
        </w:rPr>
        <w:t>д</w:t>
      </w:r>
      <w:r w:rsidRPr="00C8650F">
        <w:rPr>
          <w:rFonts w:ascii="Times New Roman" w:hAnsi="Times New Roman" w:cs="Times New Roman"/>
          <w:sz w:val="24"/>
          <w:szCs w:val="24"/>
        </w:rPr>
        <w:t xml:space="preserve">ля города Калуги: 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C8650F" w:rsidRPr="00C8650F">
        <w:rPr>
          <w:rFonts w:ascii="Times New Roman" w:hAnsi="Times New Roman" w:cs="Times New Roman"/>
          <w:sz w:val="24"/>
          <w:szCs w:val="24"/>
        </w:rPr>
        <w:t>–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</w:t>
      </w:r>
      <w:r w:rsidR="00622C1F"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4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,</w:t>
      </w:r>
      <w:r w:rsidR="00622C1F"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491</w:t>
      </w:r>
      <w:r w:rsidR="00DD1132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тыс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.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DD1132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т,</w:t>
      </w:r>
      <w:r w:rsidR="00622C1F"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в том числе: твердых веществ </w:t>
      </w:r>
      <w:r w:rsidR="00C8650F">
        <w:rPr>
          <w:rFonts w:ascii="Times New Roman" w:hAnsi="Times New Roman" w:cs="Times New Roman"/>
          <w:sz w:val="24"/>
          <w:szCs w:val="24"/>
        </w:rPr>
        <w:t>–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331</w:t>
      </w:r>
      <w:r w:rsidR="00C8650F">
        <w:rPr>
          <w:rFonts w:ascii="Times New Roman" w:hAnsi="Times New Roman" w:cs="Times New Roman"/>
          <w:sz w:val="24"/>
          <w:szCs w:val="24"/>
        </w:rPr>
        <w:t xml:space="preserve"> тыс.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т, газообразные и жидкие </w:t>
      </w:r>
      <w:r w:rsidR="00C8650F" w:rsidRPr="00C8650F">
        <w:rPr>
          <w:rFonts w:ascii="Times New Roman" w:hAnsi="Times New Roman" w:cs="Times New Roman"/>
          <w:sz w:val="24"/>
          <w:szCs w:val="24"/>
        </w:rPr>
        <w:t>–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4</w:t>
      </w:r>
      <w:r w:rsidR="00C8650F" w:rsidRPr="00C8650F">
        <w:rPr>
          <w:rFonts w:ascii="Times New Roman" w:hAnsi="Times New Roman" w:cs="Times New Roman"/>
          <w:sz w:val="24"/>
          <w:szCs w:val="24"/>
        </w:rPr>
        <w:t>,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160 </w:t>
      </w:r>
      <w:r w:rsidR="00C8650F" w:rsidRPr="00C8650F">
        <w:rPr>
          <w:rFonts w:ascii="Times New Roman" w:hAnsi="Times New Roman" w:cs="Times New Roman"/>
          <w:sz w:val="24"/>
          <w:szCs w:val="24"/>
        </w:rPr>
        <w:t>тыс</w:t>
      </w:r>
      <w:r w:rsidR="00C8650F">
        <w:rPr>
          <w:rFonts w:ascii="Times New Roman" w:hAnsi="Times New Roman" w:cs="Times New Roman"/>
          <w:sz w:val="24"/>
          <w:szCs w:val="24"/>
        </w:rPr>
        <w:t>.</w:t>
      </w:r>
      <w:r w:rsidR="00C8650F" w:rsidRPr="00C8650F">
        <w:rPr>
          <w:rFonts w:ascii="Times New Roman" w:hAnsi="Times New Roman" w:cs="Times New Roman"/>
          <w:sz w:val="24"/>
          <w:szCs w:val="24"/>
        </w:rPr>
        <w:t xml:space="preserve"> 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т, диоксид серы — 56 </w:t>
      </w:r>
      <w:r w:rsidR="00C8650F">
        <w:rPr>
          <w:rFonts w:ascii="Times New Roman" w:hAnsi="Times New Roman" w:cs="Times New Roman"/>
          <w:sz w:val="24"/>
          <w:szCs w:val="24"/>
        </w:rPr>
        <w:t xml:space="preserve">тыс. </w:t>
      </w:r>
      <w:r w:rsidR="00DD1132" w:rsidRPr="00C8650F">
        <w:rPr>
          <w:rFonts w:ascii="Times New Roman" w:hAnsi="Times New Roman" w:cs="Times New Roman"/>
          <w:sz w:val="24"/>
          <w:szCs w:val="24"/>
        </w:rPr>
        <w:t>т, диоксид углерода — 1</w:t>
      </w:r>
      <w:r w:rsidR="00C8650F" w:rsidRPr="00C8650F">
        <w:rPr>
          <w:rFonts w:ascii="Times New Roman" w:hAnsi="Times New Roman" w:cs="Times New Roman"/>
          <w:sz w:val="24"/>
          <w:szCs w:val="24"/>
        </w:rPr>
        <w:t>,</w:t>
      </w:r>
      <w:r w:rsidR="00DD1132" w:rsidRPr="00C8650F">
        <w:rPr>
          <w:rFonts w:ascii="Times New Roman" w:hAnsi="Times New Roman" w:cs="Times New Roman"/>
          <w:sz w:val="24"/>
          <w:szCs w:val="24"/>
        </w:rPr>
        <w:t>3</w:t>
      </w:r>
      <w:r w:rsidR="00C8650F" w:rsidRPr="00C8650F">
        <w:rPr>
          <w:rFonts w:ascii="Times New Roman" w:hAnsi="Times New Roman" w:cs="Times New Roman"/>
          <w:sz w:val="24"/>
          <w:szCs w:val="24"/>
        </w:rPr>
        <w:t>52 тыс.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т, оксиды азота (в пересчете на NO2) — 1</w:t>
      </w:r>
      <w:r w:rsidR="00C8650F" w:rsidRPr="00C8650F">
        <w:rPr>
          <w:rFonts w:ascii="Times New Roman" w:hAnsi="Times New Roman" w:cs="Times New Roman"/>
          <w:sz w:val="24"/>
          <w:szCs w:val="24"/>
        </w:rPr>
        <w:t>,</w:t>
      </w:r>
      <w:r w:rsidR="00DD1132" w:rsidRPr="00C8650F">
        <w:rPr>
          <w:rFonts w:ascii="Times New Roman" w:hAnsi="Times New Roman" w:cs="Times New Roman"/>
          <w:sz w:val="24"/>
          <w:szCs w:val="24"/>
        </w:rPr>
        <w:t>668</w:t>
      </w:r>
      <w:r w:rsidR="00C8650F" w:rsidRPr="00C8650F">
        <w:rPr>
          <w:rFonts w:ascii="Times New Roman" w:hAnsi="Times New Roman" w:cs="Times New Roman"/>
          <w:sz w:val="24"/>
          <w:szCs w:val="24"/>
        </w:rPr>
        <w:t xml:space="preserve"> тыс</w:t>
      </w:r>
      <w:r w:rsidR="00C8650F">
        <w:rPr>
          <w:rFonts w:ascii="Times New Roman" w:hAnsi="Times New Roman" w:cs="Times New Roman"/>
          <w:sz w:val="24"/>
          <w:szCs w:val="24"/>
        </w:rPr>
        <w:t>.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т, углеводороды (без ЛОС) </w:t>
      </w:r>
      <w:r w:rsidR="00C8650F" w:rsidRPr="00C8650F">
        <w:rPr>
          <w:rFonts w:ascii="Times New Roman" w:hAnsi="Times New Roman" w:cs="Times New Roman"/>
          <w:sz w:val="24"/>
          <w:szCs w:val="24"/>
        </w:rPr>
        <w:t>–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269</w:t>
      </w:r>
      <w:r w:rsidR="00C8650F" w:rsidRPr="00C8650F">
        <w:rPr>
          <w:rFonts w:ascii="Times New Roman" w:hAnsi="Times New Roman" w:cs="Times New Roman"/>
          <w:sz w:val="24"/>
          <w:szCs w:val="24"/>
        </w:rPr>
        <w:t xml:space="preserve"> тыс.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т, летучие органические соединения (ЛОС)— 724 т</w:t>
      </w:r>
      <w:r w:rsidR="00C8650F" w:rsidRPr="00C8650F">
        <w:rPr>
          <w:rFonts w:ascii="Times New Roman" w:hAnsi="Times New Roman" w:cs="Times New Roman"/>
          <w:sz w:val="24"/>
          <w:szCs w:val="24"/>
        </w:rPr>
        <w:t>ыс</w:t>
      </w:r>
      <w:r w:rsidR="00C8650F">
        <w:rPr>
          <w:rFonts w:ascii="Times New Roman" w:hAnsi="Times New Roman" w:cs="Times New Roman"/>
          <w:sz w:val="24"/>
          <w:szCs w:val="24"/>
        </w:rPr>
        <w:t>.</w:t>
      </w:r>
      <w:r w:rsidR="00C8650F" w:rsidRPr="00C8650F">
        <w:rPr>
          <w:rFonts w:ascii="Times New Roman" w:hAnsi="Times New Roman" w:cs="Times New Roman"/>
          <w:sz w:val="24"/>
          <w:szCs w:val="24"/>
        </w:rPr>
        <w:t xml:space="preserve"> т</w:t>
      </w:r>
      <w:r w:rsidR="00DD1132" w:rsidRPr="00C8650F">
        <w:rPr>
          <w:rFonts w:ascii="Times New Roman" w:hAnsi="Times New Roman" w:cs="Times New Roman"/>
          <w:sz w:val="24"/>
          <w:szCs w:val="24"/>
        </w:rPr>
        <w:t>, прочие газообразные и жидкие— 91</w:t>
      </w:r>
      <w:r w:rsidR="00C8650F" w:rsidRPr="00C8650F">
        <w:rPr>
          <w:rFonts w:ascii="Times New Roman" w:hAnsi="Times New Roman" w:cs="Times New Roman"/>
          <w:sz w:val="24"/>
          <w:szCs w:val="24"/>
        </w:rPr>
        <w:t xml:space="preserve"> тыс</w:t>
      </w:r>
      <w:r w:rsidR="00C8650F">
        <w:rPr>
          <w:rFonts w:ascii="Times New Roman" w:hAnsi="Times New Roman" w:cs="Times New Roman"/>
          <w:sz w:val="24"/>
          <w:szCs w:val="24"/>
        </w:rPr>
        <w:t>.</w:t>
      </w:r>
      <w:r w:rsidR="00C8650F" w:rsidRPr="00C8650F">
        <w:rPr>
          <w:rFonts w:ascii="Times New Roman" w:hAnsi="Times New Roman" w:cs="Times New Roman"/>
          <w:sz w:val="24"/>
          <w:szCs w:val="24"/>
        </w:rPr>
        <w:t xml:space="preserve"> т.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По сравнению с другими районами области количественные показатели в разы больше, кроме Ферзиковского района, большинство показател</w:t>
      </w:r>
      <w:r w:rsidR="00C8650F" w:rsidRPr="00C8650F">
        <w:rPr>
          <w:rFonts w:ascii="Times New Roman" w:hAnsi="Times New Roman" w:cs="Times New Roman"/>
          <w:sz w:val="24"/>
          <w:szCs w:val="24"/>
        </w:rPr>
        <w:t>ей</w:t>
      </w:r>
      <w:r w:rsidR="00DD1132" w:rsidRPr="00C8650F">
        <w:rPr>
          <w:rFonts w:ascii="Times New Roman" w:hAnsi="Times New Roman" w:cs="Times New Roman"/>
          <w:sz w:val="24"/>
          <w:szCs w:val="24"/>
        </w:rPr>
        <w:t xml:space="preserve"> которого сопоставимы с показателями города Калуги.</w:t>
      </w:r>
    </w:p>
    <w:p w14:paraId="0C4A40C0" w14:textId="2433B3CB" w:rsidR="00C8650F" w:rsidRPr="00C8650F" w:rsidRDefault="00622C1F" w:rsidP="00C8650F">
      <w:pPr>
        <w:pStyle w:val="ae"/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</w:pPr>
      <w:r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Основными передвижными источниками загрязнения атмосферного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воздуха на территории Калу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ги</w:t>
      </w:r>
      <w:r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явля</w:t>
      </w:r>
      <w:r w:rsidR="001B2F0B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ю</w:t>
      </w:r>
      <w:r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тся автомобильный и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Pr="00622C1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железнодорожный транспорт.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Постоянный рост автомобильного парка – ведущий источник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загрязнения атмосферы.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lastRenderedPageBreak/>
        <w:t xml:space="preserve">Основными 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компонентами,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загрязняющими атмосферный воздух и содержащимися в выбросах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автотранспорта, являются </w:t>
      </w:r>
      <w:r w:rsid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ди</w:t>
      </w:r>
      <w:r w:rsidR="00C8650F"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оксид углерода, углеводороды, оксиды азота и</w:t>
      </w:r>
    </w:p>
    <w:p w14:paraId="7FD7EEE8" w14:textId="56D09389" w:rsidR="00622C1F" w:rsidRDefault="00C8650F" w:rsidP="00C8650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     </w:t>
      </w:r>
      <w:r w:rsidRPr="00C8650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диоксид серы. </w:t>
      </w:r>
    </w:p>
    <w:p w14:paraId="07632DE0" w14:textId="38CAE03B" w:rsidR="00782264" w:rsidRDefault="00775985" w:rsidP="00775985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анализа «</w:t>
      </w:r>
      <w:r w:rsidRPr="00775985">
        <w:rPr>
          <w:rFonts w:ascii="Times New Roman" w:hAnsi="Times New Roman" w:cs="Times New Roman"/>
          <w:sz w:val="24"/>
          <w:szCs w:val="24"/>
        </w:rPr>
        <w:t xml:space="preserve">Аналитический отчет по результатам мониторинга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75985">
        <w:rPr>
          <w:rFonts w:ascii="Times New Roman" w:hAnsi="Times New Roman" w:cs="Times New Roman"/>
          <w:sz w:val="24"/>
          <w:szCs w:val="24"/>
        </w:rPr>
        <w:t>тмосферного воздуха г. Калуги, 2023 г.</w:t>
      </w:r>
      <w:r>
        <w:rPr>
          <w:rFonts w:ascii="Times New Roman" w:hAnsi="Times New Roman" w:cs="Times New Roman"/>
          <w:sz w:val="24"/>
          <w:szCs w:val="24"/>
        </w:rPr>
        <w:t>» ООО «Экоаналитика» выяв</w:t>
      </w:r>
      <w:r w:rsidR="001B2F0B">
        <w:rPr>
          <w:rFonts w:ascii="Times New Roman" w:hAnsi="Times New Roman" w:cs="Times New Roman"/>
          <w:sz w:val="24"/>
          <w:szCs w:val="24"/>
        </w:rPr>
        <w:t>лено</w:t>
      </w:r>
      <w:r w:rsidR="00782264">
        <w:rPr>
          <w:rFonts w:ascii="Times New Roman" w:hAnsi="Times New Roman" w:cs="Times New Roman"/>
          <w:sz w:val="24"/>
          <w:szCs w:val="24"/>
        </w:rPr>
        <w:t xml:space="preserve"> </w:t>
      </w:r>
      <w:r w:rsidR="00782264" w:rsidRPr="00782264">
        <w:rPr>
          <w:rFonts w:ascii="Times New Roman" w:hAnsi="Times New Roman" w:cs="Times New Roman"/>
          <w:sz w:val="24"/>
          <w:szCs w:val="24"/>
        </w:rPr>
        <w:t>[</w:t>
      </w:r>
      <w:r w:rsidR="009957D0">
        <w:rPr>
          <w:rFonts w:ascii="Times New Roman" w:hAnsi="Times New Roman" w:cs="Times New Roman"/>
          <w:sz w:val="24"/>
          <w:szCs w:val="24"/>
        </w:rPr>
        <w:t>1</w:t>
      </w:r>
      <w:r w:rsidR="0067121C">
        <w:rPr>
          <w:rFonts w:ascii="Times New Roman" w:hAnsi="Times New Roman" w:cs="Times New Roman"/>
          <w:sz w:val="24"/>
          <w:szCs w:val="24"/>
        </w:rPr>
        <w:t>4</w:t>
      </w:r>
      <w:r w:rsidR="00782264" w:rsidRPr="0078226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что по улице Азаровской определено превышение ПДК диоксида азота в 5 и 6 раз, взвеш</w:t>
      </w:r>
      <w:r w:rsidR="001B2F0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нных частиц – в 3 и 10 раз. </w:t>
      </w:r>
      <w:r w:rsidR="00782264">
        <w:rPr>
          <w:rFonts w:ascii="Times New Roman" w:hAnsi="Times New Roman" w:cs="Times New Roman"/>
          <w:sz w:val="24"/>
          <w:szCs w:val="24"/>
        </w:rPr>
        <w:t>Уровень загрязнения данными веществами представлен на рис. 1-2.</w:t>
      </w:r>
    </w:p>
    <w:p w14:paraId="41DAAABE" w14:textId="77777777" w:rsidR="00782264" w:rsidRDefault="00782264" w:rsidP="00775985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  <w:gridCol w:w="4499"/>
      </w:tblGrid>
      <w:tr w:rsidR="00782264" w14:paraId="57FF14FD" w14:textId="77777777" w:rsidTr="00782264">
        <w:tc>
          <w:tcPr>
            <w:tcW w:w="4672" w:type="dxa"/>
          </w:tcPr>
          <w:p w14:paraId="774B352D" w14:textId="24E9D73D" w:rsidR="00782264" w:rsidRDefault="00782264" w:rsidP="00782264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F31242" wp14:editId="752F7341">
                  <wp:extent cx="2743200" cy="1839558"/>
                  <wp:effectExtent l="0" t="0" r="0" b="8890"/>
                  <wp:docPr id="18234295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81" cy="183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3C9CA" w14:textId="35DCA758" w:rsidR="00782264" w:rsidRDefault="00782264" w:rsidP="00782264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1. Уровень загрязнения атмосферы</w:t>
            </w:r>
          </w:p>
          <w:p w14:paraId="38CDE15B" w14:textId="2811ADB6" w:rsidR="00782264" w:rsidRDefault="00782264" w:rsidP="00782264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диоксидом азота                                                                                        </w:t>
            </w:r>
          </w:p>
        </w:tc>
        <w:tc>
          <w:tcPr>
            <w:tcW w:w="4672" w:type="dxa"/>
          </w:tcPr>
          <w:p w14:paraId="28BA328C" w14:textId="77777777" w:rsidR="00782264" w:rsidRDefault="00782264" w:rsidP="00782264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028AD4" wp14:editId="0BDB3FE9">
                  <wp:extent cx="2743835" cy="1797050"/>
                  <wp:effectExtent l="0" t="0" r="0" b="0"/>
                  <wp:docPr id="166195016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649" cy="179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B2CB6" w14:textId="31EB292B" w:rsidR="00782264" w:rsidRDefault="00782264" w:rsidP="00782264">
            <w:pPr>
              <w:pStyle w:val="ae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2. Уровень загрязнения атмосферы взвеш</w:t>
            </w:r>
            <w:r w:rsidR="001B2F0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нными частицами</w:t>
            </w:r>
          </w:p>
        </w:tc>
      </w:tr>
    </w:tbl>
    <w:p w14:paraId="791CE3D0" w14:textId="77777777" w:rsidR="00782264" w:rsidRDefault="00782264" w:rsidP="00782264">
      <w:pPr>
        <w:pStyle w:val="ae"/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8FC8F2B" w14:textId="09350430" w:rsidR="00782264" w:rsidRDefault="00782264" w:rsidP="00782264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карте (рис. 3) </w:t>
      </w:r>
      <w:r w:rsidRPr="00782264">
        <w:rPr>
          <w:rFonts w:ascii="Times New Roman" w:hAnsi="Times New Roman" w:cs="Times New Roman"/>
          <w:sz w:val="24"/>
          <w:szCs w:val="24"/>
        </w:rPr>
        <w:t xml:space="preserve">приведено среднегодовое распределение условного </w:t>
      </w:r>
      <w:r>
        <w:rPr>
          <w:rFonts w:ascii="Times New Roman" w:hAnsi="Times New Roman" w:cs="Times New Roman"/>
          <w:sz w:val="24"/>
          <w:szCs w:val="24"/>
        </w:rPr>
        <w:t>индекса загрязения атмосферы (ИЗА)</w:t>
      </w:r>
      <w:r w:rsidRPr="00782264">
        <w:rPr>
          <w:rFonts w:ascii="Times New Roman" w:hAnsi="Times New Roman" w:cs="Times New Roman"/>
          <w:sz w:val="24"/>
          <w:szCs w:val="24"/>
        </w:rPr>
        <w:t xml:space="preserve"> в 2023 году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264">
        <w:rPr>
          <w:rFonts w:ascii="Times New Roman" w:hAnsi="Times New Roman" w:cs="Times New Roman"/>
          <w:sz w:val="24"/>
          <w:szCs w:val="24"/>
        </w:rPr>
        <w:t>по городу в целом. Среднегодовое загрязнение атмосферного воздуха города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264">
        <w:rPr>
          <w:rFonts w:ascii="Times New Roman" w:hAnsi="Times New Roman" w:cs="Times New Roman"/>
          <w:sz w:val="24"/>
          <w:szCs w:val="24"/>
        </w:rPr>
        <w:t>Калуги в 2023 г. характеризуется как низкое или повышенное в зависимости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264">
        <w:rPr>
          <w:rFonts w:ascii="Times New Roman" w:hAnsi="Times New Roman" w:cs="Times New Roman"/>
          <w:sz w:val="24"/>
          <w:szCs w:val="24"/>
        </w:rPr>
        <w:t>района. В то же время в районах расположения крупных предприятий и наиболее загруженных транспортных участков ежегодно наблюдае</w:t>
      </w:r>
      <w:r w:rsidR="001B2F0B">
        <w:rPr>
          <w:rFonts w:ascii="Times New Roman" w:hAnsi="Times New Roman" w:cs="Times New Roman"/>
          <w:sz w:val="24"/>
          <w:szCs w:val="24"/>
        </w:rPr>
        <w:t>т</w:t>
      </w:r>
      <w:r w:rsidRPr="00782264">
        <w:rPr>
          <w:rFonts w:ascii="Times New Roman" w:hAnsi="Times New Roman" w:cs="Times New Roman"/>
          <w:sz w:val="24"/>
          <w:szCs w:val="24"/>
        </w:rPr>
        <w:t>ся высокий уровень загрязнения атмосферы.</w:t>
      </w:r>
    </w:p>
    <w:p w14:paraId="6D119908" w14:textId="6C0D56F6" w:rsidR="00782264" w:rsidRDefault="00782264" w:rsidP="00782264">
      <w:pPr>
        <w:pStyle w:val="ae"/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5B7E10" wp14:editId="29609A98">
            <wp:extent cx="3328660" cy="2225040"/>
            <wp:effectExtent l="0" t="0" r="5715" b="3810"/>
            <wp:docPr id="19716295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45" cy="22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0FE5" w14:textId="77777777" w:rsidR="00A00583" w:rsidRDefault="00782264" w:rsidP="00782264">
      <w:pPr>
        <w:pStyle w:val="ae"/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3. ИЗА, рас</w:t>
      </w:r>
      <w:r w:rsidR="00A0058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читанный по диоксиду азота, диоксиду углерода</w:t>
      </w:r>
    </w:p>
    <w:p w14:paraId="21F4966F" w14:textId="06D82C84" w:rsidR="00782264" w:rsidRDefault="00782264" w:rsidP="00782264">
      <w:pPr>
        <w:pStyle w:val="ae"/>
        <w:spacing w:after="0" w:line="360" w:lineRule="auto"/>
        <w:ind w:left="3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583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взвеш</w:t>
      </w:r>
      <w:r w:rsidR="00A0058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нным частицам. </w:t>
      </w:r>
    </w:p>
    <w:p w14:paraId="650B88AE" w14:textId="19E87F2A" w:rsidR="00483B31" w:rsidRDefault="00775985" w:rsidP="00775985">
      <w:pPr>
        <w:pStyle w:val="ae"/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более позднего мониторинга атмосферы города Калуги не найдены. </w:t>
      </w:r>
    </w:p>
    <w:p w14:paraId="6AA8504B" w14:textId="4B67FCE6" w:rsidR="001C4E5E" w:rsidRDefault="00BB1E8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bCs/>
          <w:sz w:val="24"/>
          <w:szCs w:val="24"/>
        </w:rPr>
        <w:t>. Методика исследования и материал</w:t>
      </w:r>
    </w:p>
    <w:p w14:paraId="79CDB20E" w14:textId="664292AF" w:rsidR="00BB1E83" w:rsidRDefault="00BB1E8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 Характеристика района исследования</w:t>
      </w:r>
    </w:p>
    <w:p w14:paraId="5279996C" w14:textId="77777777" w:rsidR="005E366B" w:rsidRPr="00BB1E83" w:rsidRDefault="005E36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138545" w14:textId="77777777" w:rsidR="005E366B" w:rsidRDefault="008700C7" w:rsidP="001E63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3D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3C63D2">
        <w:rPr>
          <w:rFonts w:ascii="Times New Roman" w:hAnsi="Times New Roman" w:cs="Times New Roman"/>
          <w:sz w:val="24"/>
          <w:szCs w:val="24"/>
        </w:rPr>
        <w:t>Город Калуга расположен</w:t>
      </w:r>
      <w:r w:rsidR="003C63D2" w:rsidRPr="003C63D2">
        <w:rPr>
          <w:rFonts w:ascii="Times New Roman" w:hAnsi="Times New Roman" w:cs="Times New Roman"/>
          <w:sz w:val="24"/>
          <w:szCs w:val="24"/>
        </w:rPr>
        <w:t xml:space="preserve"> на Среднерусской возвышенности, на обоих берегах Оки, в европейской части России.</w:t>
      </w:r>
      <w:r w:rsidRPr="003C63D2">
        <w:rPr>
          <w:rFonts w:ascii="Times New Roman" w:hAnsi="Times New Roman" w:cs="Times New Roman"/>
          <w:sz w:val="24"/>
          <w:szCs w:val="24"/>
        </w:rPr>
        <w:t xml:space="preserve"> </w:t>
      </w:r>
      <w:r w:rsidR="005813C6">
        <w:rPr>
          <w:rFonts w:ascii="Times New Roman" w:hAnsi="Times New Roman" w:cs="Times New Roman"/>
          <w:sz w:val="24"/>
          <w:szCs w:val="24"/>
        </w:rPr>
        <w:t>Для города х</w:t>
      </w:r>
      <w:r w:rsidR="003C63D2" w:rsidRPr="003C63D2">
        <w:rPr>
          <w:rFonts w:ascii="Times New Roman" w:hAnsi="Times New Roman" w:cs="Times New Roman"/>
          <w:sz w:val="24"/>
          <w:szCs w:val="24"/>
        </w:rPr>
        <w:t xml:space="preserve">арактерен </w:t>
      </w:r>
      <w:r w:rsidR="003C63D2" w:rsidRPr="003C63D2">
        <w:rPr>
          <w:rFonts w:ascii="Times New Roman" w:hAnsi="Times New Roman" w:cs="Times New Roman"/>
          <w:sz w:val="24"/>
          <w:szCs w:val="24"/>
          <w:shd w:val="clear" w:color="auto" w:fill="FFFFFF"/>
        </w:rPr>
        <w:t>умеренно континентальный климат. Зима — долгая, морозная, снежная, лето — тёплое и местами облачное. Период с</w:t>
      </w:r>
      <w:r w:rsidR="00A005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3C63D2" w:rsidRPr="003C63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среднесуточной температурой выше +19 °C (так называемый «тёплый сезон») длится с середины мая по начало сентября, период с</w:t>
      </w:r>
      <w:r w:rsidR="00A0058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3C63D2" w:rsidRPr="003C63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среднесуточной температурой ниже +2 °C («холодный сезон») — с середины ноября по середину марта. </w:t>
      </w:r>
      <w:r w:rsidR="003C63D2" w:rsidRPr="003C63D2">
        <w:rPr>
          <w:rFonts w:ascii="Times New Roman" w:hAnsi="Times New Roman" w:cs="Times New Roman"/>
          <w:sz w:val="24"/>
          <w:szCs w:val="24"/>
        </w:rPr>
        <w:t xml:space="preserve">Осадков выпадает 450-650мм в год, из них 70% приходится на весенне-летний период. </w:t>
      </w:r>
      <w:r w:rsidRPr="003C63D2">
        <w:rPr>
          <w:rFonts w:ascii="Times New Roman" w:hAnsi="Times New Roman" w:cs="Times New Roman"/>
          <w:sz w:val="24"/>
          <w:szCs w:val="24"/>
        </w:rPr>
        <w:t>Город является районным центром Калужской области</w:t>
      </w:r>
      <w:r w:rsidR="003C63D2" w:rsidRPr="003C63D2">
        <w:rPr>
          <w:rFonts w:ascii="Times New Roman" w:hAnsi="Times New Roman" w:cs="Times New Roman"/>
          <w:sz w:val="24"/>
          <w:szCs w:val="24"/>
        </w:rPr>
        <w:t>.</w:t>
      </w:r>
      <w:r w:rsidR="005E36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40654F" w14:textId="743003ED" w:rsidR="00DE2806" w:rsidRDefault="004250B3" w:rsidP="001E63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основным источникам загрязнения атмосферы города относится автотранспорт. </w:t>
      </w:r>
      <w:r w:rsidR="00D24853">
        <w:rPr>
          <w:rFonts w:ascii="Times New Roman" w:hAnsi="Times New Roman" w:cs="Times New Roman"/>
          <w:sz w:val="24"/>
          <w:szCs w:val="24"/>
        </w:rPr>
        <w:t>Основные промышленные предприятия находятся на окраинах города.</w:t>
      </w:r>
      <w:r w:rsidR="009779EB" w:rsidRPr="009779EB">
        <w:rPr>
          <w:rFonts w:ascii="Times New Roman" w:hAnsi="Times New Roman" w:cs="Times New Roman"/>
          <w:sz w:val="24"/>
          <w:szCs w:val="24"/>
        </w:rPr>
        <w:t xml:space="preserve"> В отдельных районах города загрязнение воздуха зависит от рельефа местности, ветрового</w:t>
      </w:r>
      <w:r w:rsidR="009779EB">
        <w:rPr>
          <w:rFonts w:ascii="Times New Roman" w:hAnsi="Times New Roman" w:cs="Times New Roman"/>
          <w:sz w:val="24"/>
          <w:szCs w:val="24"/>
        </w:rPr>
        <w:t xml:space="preserve"> </w:t>
      </w:r>
      <w:r w:rsidR="009779EB" w:rsidRPr="009779EB">
        <w:rPr>
          <w:rFonts w:ascii="Times New Roman" w:hAnsi="Times New Roman" w:cs="Times New Roman"/>
          <w:sz w:val="24"/>
          <w:szCs w:val="24"/>
        </w:rPr>
        <w:t>режима, особенностей хозяйственного использования территории и застройки</w:t>
      </w:r>
      <w:r w:rsidR="009779EB">
        <w:rPr>
          <w:rFonts w:ascii="Times New Roman" w:hAnsi="Times New Roman" w:cs="Times New Roman"/>
          <w:sz w:val="24"/>
          <w:szCs w:val="24"/>
        </w:rPr>
        <w:t xml:space="preserve"> (например, территория «Промзона Мстихино»). </w:t>
      </w:r>
    </w:p>
    <w:p w14:paraId="6AD2FBB4" w14:textId="5A6D6319" w:rsidR="003C63D2" w:rsidRDefault="003C63D2" w:rsidP="001E63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 xml:space="preserve">На территории города Калуги были заложены </w:t>
      </w:r>
      <w:r w:rsidR="002D153D" w:rsidRPr="002D153D">
        <w:rPr>
          <w:rFonts w:ascii="Times New Roman" w:hAnsi="Times New Roman" w:cs="Times New Roman"/>
          <w:sz w:val="24"/>
          <w:szCs w:val="24"/>
        </w:rPr>
        <w:t>15</w:t>
      </w:r>
      <w:r w:rsidRPr="002D153D">
        <w:rPr>
          <w:rFonts w:ascii="Times New Roman" w:hAnsi="Times New Roman" w:cs="Times New Roman"/>
          <w:sz w:val="24"/>
          <w:szCs w:val="24"/>
        </w:rPr>
        <w:t xml:space="preserve"> пробны</w:t>
      </w:r>
      <w:r w:rsidR="002D153D" w:rsidRPr="002D153D">
        <w:rPr>
          <w:rFonts w:ascii="Times New Roman" w:hAnsi="Times New Roman" w:cs="Times New Roman"/>
          <w:sz w:val="24"/>
          <w:szCs w:val="24"/>
        </w:rPr>
        <w:t>х</w:t>
      </w:r>
      <w:r w:rsidRPr="002D153D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A00583">
        <w:rPr>
          <w:rFonts w:ascii="Times New Roman" w:hAnsi="Times New Roman" w:cs="Times New Roman"/>
          <w:sz w:val="24"/>
          <w:szCs w:val="24"/>
        </w:rPr>
        <w:t>ей</w:t>
      </w:r>
      <w:r w:rsidRPr="002D153D">
        <w:rPr>
          <w:rFonts w:ascii="Times New Roman" w:hAnsi="Times New Roman" w:cs="Times New Roman"/>
          <w:sz w:val="24"/>
          <w:szCs w:val="24"/>
        </w:rPr>
        <w:t xml:space="preserve"> (табл. 1, рис. 1</w:t>
      </w:r>
      <w:r w:rsidR="001E6380" w:rsidRPr="002D153D">
        <w:rPr>
          <w:rFonts w:ascii="Times New Roman" w:hAnsi="Times New Roman" w:cs="Times New Roman"/>
          <w:sz w:val="24"/>
          <w:szCs w:val="24"/>
        </w:rPr>
        <w:t xml:space="preserve">, Приложение </w:t>
      </w:r>
      <w:r w:rsidR="002D153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D153D">
        <w:rPr>
          <w:rFonts w:ascii="Times New Roman" w:hAnsi="Times New Roman" w:cs="Times New Roman"/>
          <w:sz w:val="24"/>
          <w:szCs w:val="24"/>
        </w:rPr>
        <w:t>).</w:t>
      </w:r>
      <w:r w:rsidR="009779EB">
        <w:rPr>
          <w:rFonts w:ascii="Times New Roman" w:hAnsi="Times New Roman" w:cs="Times New Roman"/>
          <w:sz w:val="24"/>
          <w:szCs w:val="24"/>
        </w:rPr>
        <w:t xml:space="preserve"> Критериями для выбора пробных площадей являются:</w:t>
      </w:r>
      <w:r w:rsidR="002F6985">
        <w:rPr>
          <w:rFonts w:ascii="Times New Roman" w:hAnsi="Times New Roman" w:cs="Times New Roman"/>
          <w:sz w:val="24"/>
          <w:szCs w:val="24"/>
        </w:rPr>
        <w:t xml:space="preserve"> наличие необходимого количества модельных деревьев, расстояние от источника загрязнения, возраст деревьев, возможность сбора свежей хвои</w:t>
      </w:r>
      <w:r w:rsidR="00DE1824" w:rsidRPr="00DE1824">
        <w:rPr>
          <w:rFonts w:ascii="Times New Roman" w:hAnsi="Times New Roman" w:cs="Times New Roman"/>
          <w:sz w:val="24"/>
          <w:szCs w:val="24"/>
        </w:rPr>
        <w:t xml:space="preserve"> </w:t>
      </w:r>
      <w:r w:rsidR="00DE1824">
        <w:rPr>
          <w:rFonts w:ascii="Times New Roman" w:hAnsi="Times New Roman" w:cs="Times New Roman"/>
          <w:sz w:val="24"/>
          <w:szCs w:val="24"/>
        </w:rPr>
        <w:t>в нижней части кроны</w:t>
      </w:r>
      <w:r w:rsidR="002F6985">
        <w:rPr>
          <w:rFonts w:ascii="Times New Roman" w:hAnsi="Times New Roman" w:cs="Times New Roman"/>
          <w:sz w:val="24"/>
          <w:szCs w:val="24"/>
        </w:rPr>
        <w:t>.</w:t>
      </w:r>
      <w:r w:rsidR="00DE1824">
        <w:rPr>
          <w:rFonts w:ascii="Times New Roman" w:hAnsi="Times New Roman" w:cs="Times New Roman"/>
          <w:sz w:val="24"/>
          <w:szCs w:val="24"/>
        </w:rPr>
        <w:t xml:space="preserve">  </w:t>
      </w:r>
      <w:r w:rsidR="00056C51">
        <w:rPr>
          <w:rFonts w:ascii="Times New Roman" w:hAnsi="Times New Roman" w:cs="Times New Roman"/>
          <w:sz w:val="24"/>
          <w:szCs w:val="24"/>
        </w:rPr>
        <w:t xml:space="preserve">ПП 1-6 – лесная зона, ПП </w:t>
      </w:r>
      <w:r w:rsidR="002F6985">
        <w:rPr>
          <w:rFonts w:ascii="Times New Roman" w:hAnsi="Times New Roman" w:cs="Times New Roman"/>
          <w:sz w:val="24"/>
          <w:szCs w:val="24"/>
        </w:rPr>
        <w:t xml:space="preserve"> </w:t>
      </w:r>
      <w:r w:rsidR="00056C51">
        <w:rPr>
          <w:rFonts w:ascii="Times New Roman" w:hAnsi="Times New Roman" w:cs="Times New Roman"/>
          <w:sz w:val="24"/>
          <w:szCs w:val="24"/>
        </w:rPr>
        <w:t>7-11 – городская среда, ПП 12-14 – «промежуточная зона» (автомагистраль, пролегающая через лесной массив,</w:t>
      </w:r>
      <w:r w:rsidR="0008234F">
        <w:rPr>
          <w:rFonts w:ascii="Times New Roman" w:hAnsi="Times New Roman" w:cs="Times New Roman"/>
          <w:sz w:val="24"/>
          <w:szCs w:val="24"/>
        </w:rPr>
        <w:t xml:space="preserve"> </w:t>
      </w:r>
      <w:r w:rsidR="00056C51">
        <w:rPr>
          <w:rFonts w:ascii="Times New Roman" w:hAnsi="Times New Roman" w:cs="Times New Roman"/>
          <w:sz w:val="24"/>
          <w:szCs w:val="24"/>
        </w:rPr>
        <w:t>соединяющая городские участки), ПП 15-18 – техногенная зона.</w:t>
      </w:r>
    </w:p>
    <w:p w14:paraId="33E50650" w14:textId="77777777" w:rsidR="005E366B" w:rsidRPr="003C63D2" w:rsidRDefault="005E366B" w:rsidP="001E63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0DDA80" w14:textId="762F05D9" w:rsidR="001C4E5E" w:rsidRPr="00F433CF" w:rsidRDefault="003409BA" w:rsidP="003409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433CF">
        <w:rPr>
          <w:rFonts w:ascii="Times New Roman" w:hAnsi="Times New Roman" w:cs="Times New Roman"/>
          <w:b/>
          <w:bCs/>
          <w:sz w:val="24"/>
          <w:szCs w:val="24"/>
        </w:rPr>
        <w:t xml:space="preserve">Табл. 1. </w:t>
      </w:r>
      <w:r w:rsidRPr="00F433CF">
        <w:rPr>
          <w:rFonts w:ascii="Times New Roman" w:hAnsi="Times New Roman" w:cs="Times New Roman"/>
          <w:sz w:val="24"/>
          <w:szCs w:val="24"/>
        </w:rPr>
        <w:t>Характеристика пробных площадей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3550"/>
        <w:gridCol w:w="4806"/>
      </w:tblGrid>
      <w:tr w:rsidR="003409BA" w:rsidRPr="00F433CF" w14:paraId="6D4CDB22" w14:textId="77777777" w:rsidTr="00F433CF">
        <w:tc>
          <w:tcPr>
            <w:tcW w:w="988" w:type="dxa"/>
          </w:tcPr>
          <w:p w14:paraId="7E656206" w14:textId="77777777" w:rsidR="003409BA" w:rsidRPr="00F433CF" w:rsidRDefault="003409BA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</w:p>
          <w:p w14:paraId="0F053AFB" w14:textId="516E0769" w:rsidR="003409BA" w:rsidRPr="00F433CF" w:rsidRDefault="00DE2806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09BA" w:rsidRPr="00F433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50" w:type="dxa"/>
          </w:tcPr>
          <w:p w14:paraId="56B47158" w14:textId="2585B041" w:rsidR="003409BA" w:rsidRPr="00F433CF" w:rsidRDefault="003409BA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Расположение пп</w:t>
            </w:r>
          </w:p>
        </w:tc>
        <w:tc>
          <w:tcPr>
            <w:tcW w:w="4806" w:type="dxa"/>
          </w:tcPr>
          <w:p w14:paraId="636D25B7" w14:textId="0F61739C" w:rsidR="003409BA" w:rsidRPr="00F433CF" w:rsidRDefault="003409BA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Условия произрастания</w:t>
            </w:r>
          </w:p>
        </w:tc>
      </w:tr>
      <w:tr w:rsidR="00F433CF" w:rsidRPr="00F433CF" w14:paraId="51316D3D" w14:textId="77777777" w:rsidTr="00F433CF">
        <w:tc>
          <w:tcPr>
            <w:tcW w:w="988" w:type="dxa"/>
          </w:tcPr>
          <w:p w14:paraId="140E5702" w14:textId="7038A7B5" w:rsidR="00F433CF" w:rsidRPr="00F433CF" w:rsidRDefault="00F433CF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0" w:type="dxa"/>
          </w:tcPr>
          <w:p w14:paraId="052CA88B" w14:textId="035C769C" w:rsidR="00F433CF" w:rsidRPr="00F433CF" w:rsidRDefault="009957D0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Анненки-Калуга-Сергиев Скит, м</w:t>
            </w:r>
            <w:r w:rsidR="00F433CF" w:rsidRPr="00F433CF">
              <w:rPr>
                <w:rFonts w:ascii="Times New Roman" w:hAnsi="Times New Roman" w:cs="Times New Roman"/>
                <w:sz w:val="24"/>
                <w:szCs w:val="24"/>
              </w:rPr>
              <w:t>инеральный источник «Резванский»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06" w:type="dxa"/>
          </w:tcPr>
          <w:p w14:paraId="1D4A948B" w14:textId="7283F805" w:rsidR="00F433CF" w:rsidRPr="00F433CF" w:rsidRDefault="00F433CF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источники загрязнения практически отсутствуют, можно счи</w:t>
            </w:r>
            <w:r w:rsidR="0057394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ать условно чистой</w:t>
            </w:r>
          </w:p>
        </w:tc>
      </w:tr>
      <w:tr w:rsidR="00F433CF" w:rsidRPr="00F433CF" w14:paraId="18A4BE20" w14:textId="77777777" w:rsidTr="00F433CF">
        <w:tc>
          <w:tcPr>
            <w:tcW w:w="988" w:type="dxa"/>
          </w:tcPr>
          <w:p w14:paraId="7F298D78" w14:textId="102C4665" w:rsidR="00F433CF" w:rsidRPr="00F433CF" w:rsidRDefault="00F433CF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0" w:type="dxa"/>
          </w:tcPr>
          <w:p w14:paraId="78253EFC" w14:textId="4400305A" w:rsidR="00F433CF" w:rsidRPr="00F433CF" w:rsidRDefault="009957D0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микрорайон Анненки, 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433CF" w:rsidRPr="00F433CF">
              <w:rPr>
                <w:rFonts w:ascii="Times New Roman" w:hAnsi="Times New Roman" w:cs="Times New Roman"/>
                <w:sz w:val="24"/>
                <w:szCs w:val="24"/>
              </w:rPr>
              <w:t xml:space="preserve">оляна 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 xml:space="preserve">в лесном массиве </w:t>
            </w:r>
            <w:r w:rsidR="00F433CF" w:rsidRPr="00F433CF">
              <w:rPr>
                <w:rFonts w:ascii="Times New Roman" w:hAnsi="Times New Roman" w:cs="Times New Roman"/>
                <w:sz w:val="24"/>
                <w:szCs w:val="24"/>
              </w:rPr>
              <w:t xml:space="preserve">около 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433CF" w:rsidRPr="00F433CF">
              <w:rPr>
                <w:rFonts w:ascii="Times New Roman" w:hAnsi="Times New Roman" w:cs="Times New Roman"/>
                <w:sz w:val="24"/>
                <w:szCs w:val="24"/>
              </w:rPr>
              <w:t>Больничного пруда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06" w:type="dxa"/>
          </w:tcPr>
          <w:p w14:paraId="47EE3645" w14:textId="4BCED3D3" w:rsidR="00F433CF" w:rsidRPr="00F433CF" w:rsidRDefault="00F433CF" w:rsidP="00DE2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источники загрязнения практически отсутствуют, можно счи</w:t>
            </w:r>
            <w:r w:rsidR="0057394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ать условно чистой</w:t>
            </w:r>
          </w:p>
        </w:tc>
      </w:tr>
      <w:tr w:rsidR="00F433CF" w:rsidRPr="00F433CF" w14:paraId="06DD2108" w14:textId="77777777" w:rsidTr="00F433CF">
        <w:tc>
          <w:tcPr>
            <w:tcW w:w="988" w:type="dxa"/>
          </w:tcPr>
          <w:p w14:paraId="0DFD736F" w14:textId="72DE83EE" w:rsidR="00F433CF" w:rsidRDefault="005F6C07" w:rsidP="00F43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0" w:type="dxa"/>
          </w:tcPr>
          <w:p w14:paraId="4F422E7C" w14:textId="165373BA" w:rsidR="00F433CF" w:rsidRDefault="005F6C07" w:rsidP="00F43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07">
              <w:rPr>
                <w:rFonts w:ascii="Times New Roman" w:hAnsi="Times New Roman" w:cs="Times New Roman"/>
                <w:sz w:val="24"/>
                <w:szCs w:val="24"/>
              </w:rPr>
              <w:t>ООПТ «Городской бор»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глубина леса со стороны автомагистрали Калуга-Анненки</w:t>
            </w:r>
          </w:p>
        </w:tc>
        <w:tc>
          <w:tcPr>
            <w:tcW w:w="4806" w:type="dxa"/>
          </w:tcPr>
          <w:p w14:paraId="38FE17A0" w14:textId="58A110CE" w:rsidR="00F433CF" w:rsidRPr="00F433CF" w:rsidRDefault="00F433CF" w:rsidP="00F43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источники загрязнения практически отсутствуют, можно счи</w:t>
            </w:r>
            <w:r w:rsidR="0057394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ать условно чистой</w:t>
            </w:r>
          </w:p>
        </w:tc>
      </w:tr>
      <w:tr w:rsidR="00F433CF" w:rsidRPr="00F433CF" w14:paraId="75039BA0" w14:textId="77777777" w:rsidTr="00F433CF">
        <w:tc>
          <w:tcPr>
            <w:tcW w:w="988" w:type="dxa"/>
          </w:tcPr>
          <w:p w14:paraId="7EAED132" w14:textId="536B14FE" w:rsidR="00F433CF" w:rsidRPr="00F433CF" w:rsidRDefault="005F6C07" w:rsidP="00F43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0" w:type="dxa"/>
          </w:tcPr>
          <w:p w14:paraId="139C648D" w14:textId="6F84CDE1" w:rsidR="00F433CF" w:rsidRPr="00F433CF" w:rsidRDefault="005F6C07" w:rsidP="00F43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07">
              <w:rPr>
                <w:rFonts w:ascii="Times New Roman" w:hAnsi="Times New Roman" w:cs="Times New Roman"/>
                <w:sz w:val="24"/>
                <w:szCs w:val="24"/>
              </w:rPr>
              <w:t>ООПТ «Городской бор»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433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433CF" w:rsidRPr="00F433CF">
              <w:rPr>
                <w:rFonts w:ascii="Times New Roman" w:hAnsi="Times New Roman" w:cs="Times New Roman"/>
                <w:sz w:val="24"/>
                <w:szCs w:val="24"/>
              </w:rPr>
              <w:t xml:space="preserve">крайка бора вдоль  трассы Калуга-Анненки   </w:t>
            </w:r>
          </w:p>
        </w:tc>
        <w:tc>
          <w:tcPr>
            <w:tcW w:w="4806" w:type="dxa"/>
          </w:tcPr>
          <w:p w14:paraId="71CA3296" w14:textId="1C1D679D" w:rsidR="00F433CF" w:rsidRPr="00F433CF" w:rsidRDefault="00F433CF" w:rsidP="00F433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 суммарными выбросами автотранспорта</w:t>
            </w:r>
          </w:p>
        </w:tc>
      </w:tr>
      <w:tr w:rsidR="005F6C07" w:rsidRPr="00F433CF" w14:paraId="441E4AE7" w14:textId="77777777" w:rsidTr="00F433CF">
        <w:tc>
          <w:tcPr>
            <w:tcW w:w="988" w:type="dxa"/>
          </w:tcPr>
          <w:p w14:paraId="51B2A2F9" w14:textId="12A6E0BE" w:rsidR="005F6C07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0" w:type="dxa"/>
          </w:tcPr>
          <w:p w14:paraId="4D22FBD4" w14:textId="7B7C71CC" w:rsidR="005F6C07" w:rsidRPr="005F6C07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C07">
              <w:rPr>
                <w:rFonts w:ascii="Times New Roman" w:hAnsi="Times New Roman" w:cs="Times New Roman"/>
                <w:sz w:val="24"/>
                <w:szCs w:val="24"/>
              </w:rPr>
              <w:t>ООПТ «Городской бор»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глубина леса  </w:t>
            </w:r>
          </w:p>
        </w:tc>
        <w:tc>
          <w:tcPr>
            <w:tcW w:w="4806" w:type="dxa"/>
          </w:tcPr>
          <w:p w14:paraId="5223D7E5" w14:textId="360E8FCB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источники загрязнения практически отсутствуют, можно счи</w:t>
            </w:r>
            <w:r w:rsidR="0057394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ать условно чистой</w:t>
            </w:r>
          </w:p>
        </w:tc>
      </w:tr>
      <w:tr w:rsidR="005F6C07" w:rsidRPr="00F433CF" w14:paraId="11AAA0AB" w14:textId="77777777" w:rsidTr="00F433CF">
        <w:tc>
          <w:tcPr>
            <w:tcW w:w="988" w:type="dxa"/>
          </w:tcPr>
          <w:p w14:paraId="26764223" w14:textId="3544110A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550" w:type="dxa"/>
          </w:tcPr>
          <w:p w14:paraId="21D3F9AE" w14:textId="47ECE792" w:rsidR="005F6C07" w:rsidRPr="00F433CF" w:rsidRDefault="009957D0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Калуга, </w:t>
            </w:r>
            <w:r w:rsidR="005F6C0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F6C07" w:rsidRPr="00F433CF">
              <w:rPr>
                <w:rFonts w:ascii="Times New Roman" w:hAnsi="Times New Roman" w:cs="Times New Roman"/>
                <w:sz w:val="24"/>
                <w:szCs w:val="24"/>
              </w:rPr>
              <w:t>квер им. В.Н. Волкова, ул. Волкова, 26</w:t>
            </w:r>
          </w:p>
        </w:tc>
        <w:tc>
          <w:tcPr>
            <w:tcW w:w="4806" w:type="dxa"/>
          </w:tcPr>
          <w:p w14:paraId="5C1E4E31" w14:textId="3B7BE503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 суммарными выбросами автотранспорта</w:t>
            </w:r>
          </w:p>
        </w:tc>
      </w:tr>
      <w:tr w:rsidR="005F6C07" w:rsidRPr="00F433CF" w14:paraId="0D2C5518" w14:textId="77777777" w:rsidTr="00F433CF">
        <w:tc>
          <w:tcPr>
            <w:tcW w:w="988" w:type="dxa"/>
          </w:tcPr>
          <w:p w14:paraId="2CA8FF80" w14:textId="599B200A" w:rsidR="005F6C07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50" w:type="dxa"/>
          </w:tcPr>
          <w:p w14:paraId="6A5E8FFD" w14:textId="4F5BA522" w:rsidR="005F6C07" w:rsidRDefault="009957D0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Калуга, </w:t>
            </w:r>
            <w:r w:rsidR="005F6C0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5F6C07" w:rsidRPr="00F433CF">
              <w:rPr>
                <w:rFonts w:ascii="Times New Roman" w:hAnsi="Times New Roman" w:cs="Times New Roman"/>
                <w:sz w:val="24"/>
                <w:szCs w:val="24"/>
              </w:rPr>
              <w:t>л. Азаровская</w:t>
            </w:r>
          </w:p>
        </w:tc>
        <w:tc>
          <w:tcPr>
            <w:tcW w:w="4806" w:type="dxa"/>
          </w:tcPr>
          <w:p w14:paraId="48C6C97B" w14:textId="5D635E9C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 суммарными выбросами автотранспорта</w:t>
            </w:r>
          </w:p>
        </w:tc>
      </w:tr>
      <w:tr w:rsidR="005F6C07" w:rsidRPr="00F433CF" w14:paraId="295AC2E9" w14:textId="77777777" w:rsidTr="00F433CF">
        <w:tc>
          <w:tcPr>
            <w:tcW w:w="988" w:type="dxa"/>
          </w:tcPr>
          <w:p w14:paraId="542CCD7D" w14:textId="0C5D77E7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50" w:type="dxa"/>
          </w:tcPr>
          <w:p w14:paraId="55D417FD" w14:textId="6C8456FD" w:rsidR="005F6C07" w:rsidRPr="00F433CF" w:rsidRDefault="009957D0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Калуга, </w:t>
            </w:r>
            <w:r w:rsidR="005F6C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F6C07" w:rsidRPr="00F433CF">
              <w:rPr>
                <w:rFonts w:ascii="Times New Roman" w:hAnsi="Times New Roman" w:cs="Times New Roman"/>
                <w:sz w:val="24"/>
                <w:szCs w:val="24"/>
              </w:rPr>
              <w:t>ерекрёсток улиц Московская и Азаровская</w:t>
            </w:r>
          </w:p>
        </w:tc>
        <w:tc>
          <w:tcPr>
            <w:tcW w:w="4806" w:type="dxa"/>
          </w:tcPr>
          <w:p w14:paraId="44A92E1C" w14:textId="027FBC37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 суммарными выбросами автотранспорта</w:t>
            </w:r>
          </w:p>
        </w:tc>
      </w:tr>
      <w:tr w:rsidR="005F6C07" w:rsidRPr="00F433CF" w14:paraId="783715E2" w14:textId="77777777" w:rsidTr="00F433CF">
        <w:tc>
          <w:tcPr>
            <w:tcW w:w="988" w:type="dxa"/>
          </w:tcPr>
          <w:p w14:paraId="52B0E8A9" w14:textId="26747710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50" w:type="dxa"/>
          </w:tcPr>
          <w:p w14:paraId="67DA6C64" w14:textId="26471056" w:rsidR="005F6C07" w:rsidRPr="00F433CF" w:rsidRDefault="009957D0" w:rsidP="005F6C07">
            <w:pPr>
              <w:tabs>
                <w:tab w:val="left" w:pos="25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Калуга, </w:t>
            </w:r>
            <w:r w:rsidR="005F6C0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F6C07" w:rsidRPr="00F433CF">
              <w:rPr>
                <w:rFonts w:ascii="Times New Roman" w:hAnsi="Times New Roman" w:cs="Times New Roman"/>
                <w:sz w:val="24"/>
                <w:szCs w:val="24"/>
              </w:rPr>
              <w:t>орога Анненки-Силикатный участок в районе деревни Белая</w:t>
            </w:r>
          </w:p>
        </w:tc>
        <w:tc>
          <w:tcPr>
            <w:tcW w:w="4806" w:type="dxa"/>
          </w:tcPr>
          <w:p w14:paraId="417D1FBB" w14:textId="2F1CBCE4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высокий уровень загрязнения суммарными выбросами автотранспорта</w:t>
            </w:r>
          </w:p>
        </w:tc>
      </w:tr>
      <w:tr w:rsidR="005F6C07" w:rsidRPr="00F433CF" w14:paraId="4E401FEE" w14:textId="77777777" w:rsidTr="00F433CF">
        <w:tc>
          <w:tcPr>
            <w:tcW w:w="988" w:type="dxa"/>
          </w:tcPr>
          <w:p w14:paraId="58E9E3CC" w14:textId="55FCEE54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18</w:t>
            </w:r>
          </w:p>
        </w:tc>
        <w:tc>
          <w:tcPr>
            <w:tcW w:w="3550" w:type="dxa"/>
          </w:tcPr>
          <w:p w14:paraId="1FD4FC20" w14:textId="3445C5FA" w:rsidR="005F6C07" w:rsidRPr="00F433CF" w:rsidRDefault="009957D0" w:rsidP="005F6C07">
            <w:pPr>
              <w:tabs>
                <w:tab w:val="left" w:pos="25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дер. Мстихино, т</w:t>
            </w:r>
            <w:r w:rsidR="005F6C07" w:rsidRPr="00F433CF">
              <w:rPr>
                <w:rFonts w:ascii="Times New Roman" w:hAnsi="Times New Roman" w:cs="Times New Roman"/>
                <w:sz w:val="24"/>
                <w:szCs w:val="24"/>
              </w:rPr>
              <w:t>ерритория «Промзона Мстихино»</w:t>
            </w:r>
            <w:r w:rsidR="00F940ED">
              <w:rPr>
                <w:rFonts w:ascii="Times New Roman" w:hAnsi="Times New Roman" w:cs="Times New Roman"/>
                <w:sz w:val="24"/>
                <w:szCs w:val="24"/>
              </w:rPr>
              <w:t xml:space="preserve"> (рис. 2 Приложение </w:t>
            </w:r>
            <w:r w:rsidR="00F940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940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06" w:type="dxa"/>
          </w:tcPr>
          <w:p w14:paraId="48D92A7F" w14:textId="5FAD4F13" w:rsidR="005F6C07" w:rsidRPr="00F433CF" w:rsidRDefault="005F6C07" w:rsidP="005F6C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загрязнения за счёт выбросов </w:t>
            </w:r>
            <w:r w:rsidR="0057394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>Цементного завода</w:t>
            </w:r>
            <w:r w:rsidR="00573940">
              <w:rPr>
                <w:rFonts w:ascii="Times New Roman" w:hAnsi="Times New Roman" w:cs="Times New Roman"/>
                <w:sz w:val="24"/>
                <w:szCs w:val="24"/>
              </w:rPr>
              <w:t xml:space="preserve">», «Завода керамзитного гравия» </w:t>
            </w:r>
            <w:r w:rsidRPr="00F433CF">
              <w:rPr>
                <w:rFonts w:ascii="Times New Roman" w:hAnsi="Times New Roman" w:cs="Times New Roman"/>
                <w:sz w:val="24"/>
                <w:szCs w:val="24"/>
              </w:rPr>
              <w:t xml:space="preserve"> и автотранспорта</w:t>
            </w:r>
          </w:p>
        </w:tc>
      </w:tr>
    </w:tbl>
    <w:p w14:paraId="31B5A882" w14:textId="77777777" w:rsidR="003409BA" w:rsidRDefault="003409BA" w:rsidP="003409B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44427" w14:textId="4821AEAA" w:rsidR="001C4E5E" w:rsidRDefault="003409B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 Методика</w:t>
      </w:r>
      <w:r w:rsidR="003C63D2">
        <w:rPr>
          <w:rFonts w:ascii="Times New Roman" w:hAnsi="Times New Roman" w:cs="Times New Roman"/>
          <w:b/>
          <w:bCs/>
          <w:sz w:val="24"/>
          <w:szCs w:val="24"/>
        </w:rPr>
        <w:t xml:space="preserve"> исследования</w:t>
      </w:r>
    </w:p>
    <w:p w14:paraId="6F2B2C96" w14:textId="77777777" w:rsidR="005E366B" w:rsidRDefault="005E366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1EB7A" w14:textId="69E7B29D" w:rsidR="003C63D2" w:rsidRPr="00C81C59" w:rsidRDefault="003C63D2" w:rsidP="00C81C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каждой пробной площади</w:t>
      </w:r>
      <w:r w:rsidR="009779EB">
        <w:rPr>
          <w:rFonts w:ascii="Times New Roman" w:hAnsi="Times New Roman" w:cs="Times New Roman"/>
          <w:sz w:val="24"/>
          <w:szCs w:val="24"/>
        </w:rPr>
        <w:t xml:space="preserve"> (</w:t>
      </w:r>
      <w:r w:rsidR="00D700E2">
        <w:rPr>
          <w:rFonts w:ascii="Times New Roman" w:hAnsi="Times New Roman" w:cs="Times New Roman"/>
          <w:sz w:val="24"/>
          <w:szCs w:val="24"/>
        </w:rPr>
        <w:t>ПП</w:t>
      </w:r>
      <w:r w:rsidR="009779E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отбирали по 5 модельных деревьев сосны обыкновенной (</w:t>
      </w:r>
      <w:r w:rsidRPr="003C63D2">
        <w:rPr>
          <w:rFonts w:ascii="Times New Roman" w:hAnsi="Times New Roman" w:cs="Times New Roman"/>
          <w:i/>
          <w:iCs/>
          <w:sz w:val="24"/>
          <w:szCs w:val="24"/>
          <w:lang w:val="en-US"/>
        </w:rPr>
        <w:t>Pinus</w:t>
      </w:r>
      <w:r w:rsidRPr="003C63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C63D2">
        <w:rPr>
          <w:rFonts w:ascii="Times New Roman" w:hAnsi="Times New Roman" w:cs="Times New Roman"/>
          <w:i/>
          <w:iCs/>
          <w:sz w:val="24"/>
          <w:szCs w:val="24"/>
          <w:lang w:val="en-US"/>
        </w:rPr>
        <w:t>sylvestris</w:t>
      </w:r>
      <w:r w:rsidRPr="003C63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3C63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3C63D2">
        <w:rPr>
          <w:rFonts w:ascii="Times New Roman" w:hAnsi="Times New Roman" w:cs="Times New Roman"/>
          <w:sz w:val="24"/>
          <w:szCs w:val="24"/>
        </w:rPr>
        <w:t xml:space="preserve"> </w:t>
      </w:r>
      <w:r w:rsidR="009779EB">
        <w:rPr>
          <w:rFonts w:ascii="Times New Roman" w:hAnsi="Times New Roman" w:cs="Times New Roman"/>
          <w:sz w:val="24"/>
          <w:szCs w:val="24"/>
        </w:rPr>
        <w:t xml:space="preserve">На всех </w:t>
      </w:r>
      <w:r w:rsidR="00D700E2">
        <w:rPr>
          <w:rFonts w:ascii="Times New Roman" w:hAnsi="Times New Roman" w:cs="Times New Roman"/>
          <w:sz w:val="24"/>
          <w:szCs w:val="24"/>
        </w:rPr>
        <w:t>ПП</w:t>
      </w:r>
      <w:r w:rsidR="009779EB">
        <w:rPr>
          <w:rFonts w:ascii="Times New Roman" w:hAnsi="Times New Roman" w:cs="Times New Roman"/>
          <w:sz w:val="24"/>
          <w:szCs w:val="24"/>
        </w:rPr>
        <w:t xml:space="preserve"> деревья высажены группами. Деревья </w:t>
      </w:r>
      <w:r w:rsidR="00A00583">
        <w:rPr>
          <w:rFonts w:ascii="Times New Roman" w:hAnsi="Times New Roman" w:cs="Times New Roman"/>
          <w:sz w:val="24"/>
          <w:szCs w:val="24"/>
        </w:rPr>
        <w:t>росли</w:t>
      </w:r>
      <w:r w:rsidR="009779EB">
        <w:rPr>
          <w:rFonts w:ascii="Times New Roman" w:hAnsi="Times New Roman" w:cs="Times New Roman"/>
          <w:sz w:val="24"/>
          <w:szCs w:val="24"/>
        </w:rPr>
        <w:t xml:space="preserve"> на расстоянии </w:t>
      </w:r>
      <w:r w:rsidR="00D700E2">
        <w:rPr>
          <w:rFonts w:ascii="Times New Roman" w:hAnsi="Times New Roman" w:cs="Times New Roman"/>
          <w:sz w:val="24"/>
          <w:szCs w:val="24"/>
        </w:rPr>
        <w:t>не менее</w:t>
      </w:r>
      <w:r w:rsidR="009779EB">
        <w:rPr>
          <w:rFonts w:ascii="Times New Roman" w:hAnsi="Times New Roman" w:cs="Times New Roman"/>
          <w:sz w:val="24"/>
          <w:szCs w:val="24"/>
        </w:rPr>
        <w:t xml:space="preserve"> 3 метров друг от друга. В пределах одной </w:t>
      </w:r>
      <w:r w:rsidR="00D700E2">
        <w:rPr>
          <w:rFonts w:ascii="Times New Roman" w:hAnsi="Times New Roman" w:cs="Times New Roman"/>
          <w:sz w:val="24"/>
          <w:szCs w:val="24"/>
        </w:rPr>
        <w:t>ПП</w:t>
      </w:r>
      <w:r w:rsidR="009779EB">
        <w:rPr>
          <w:rFonts w:ascii="Times New Roman" w:hAnsi="Times New Roman" w:cs="Times New Roman"/>
          <w:sz w:val="24"/>
          <w:szCs w:val="24"/>
        </w:rPr>
        <w:t xml:space="preserve">, по визуальной оценке, модельные деревья имели приблизительно одинаковые морфометрические показатели. </w:t>
      </w:r>
      <w:r w:rsidR="00D700E2" w:rsidRPr="001E2D5E">
        <w:rPr>
          <w:rFonts w:ascii="Times New Roman" w:hAnsi="Times New Roman" w:cs="Times New Roman"/>
          <w:sz w:val="24"/>
          <w:szCs w:val="24"/>
        </w:rPr>
        <w:t>За осно</w:t>
      </w:r>
      <w:r w:rsidR="00A30BF3" w:rsidRPr="001E2D5E">
        <w:rPr>
          <w:rFonts w:ascii="Times New Roman" w:hAnsi="Times New Roman" w:cs="Times New Roman"/>
          <w:sz w:val="24"/>
          <w:szCs w:val="24"/>
        </w:rPr>
        <w:t>в</w:t>
      </w:r>
      <w:r w:rsidR="00D700E2" w:rsidRPr="001E2D5E">
        <w:rPr>
          <w:rFonts w:ascii="Times New Roman" w:hAnsi="Times New Roman" w:cs="Times New Roman"/>
          <w:sz w:val="24"/>
          <w:szCs w:val="24"/>
        </w:rPr>
        <w:t>у брали методик</w:t>
      </w:r>
      <w:r w:rsidR="00C81C59">
        <w:rPr>
          <w:rFonts w:ascii="Times New Roman" w:hAnsi="Times New Roman" w:cs="Times New Roman"/>
          <w:sz w:val="24"/>
          <w:szCs w:val="24"/>
        </w:rPr>
        <w:t>и</w:t>
      </w:r>
      <w:r w:rsidR="001E2D5E" w:rsidRPr="001E2D5E">
        <w:rPr>
          <w:rFonts w:ascii="Times New Roman" w:hAnsi="Times New Roman" w:cs="Times New Roman"/>
          <w:sz w:val="24"/>
          <w:szCs w:val="24"/>
        </w:rPr>
        <w:t>, предложенн</w:t>
      </w:r>
      <w:r w:rsidR="00C81C59">
        <w:rPr>
          <w:rFonts w:ascii="Times New Roman" w:hAnsi="Times New Roman" w:cs="Times New Roman"/>
          <w:sz w:val="24"/>
          <w:szCs w:val="24"/>
        </w:rPr>
        <w:t>ые</w:t>
      </w:r>
      <w:r w:rsidR="001E2D5E" w:rsidRPr="001E2D5E">
        <w:rPr>
          <w:rFonts w:ascii="Times New Roman" w:hAnsi="Times New Roman" w:cs="Times New Roman"/>
          <w:sz w:val="24"/>
          <w:szCs w:val="24"/>
        </w:rPr>
        <w:t xml:space="preserve"> в</w:t>
      </w:r>
      <w:r w:rsidR="001E2D5E">
        <w:rPr>
          <w:rFonts w:ascii="Times New Roman" w:hAnsi="Times New Roman" w:cs="Times New Roman"/>
          <w:sz w:val="24"/>
          <w:szCs w:val="24"/>
        </w:rPr>
        <w:t xml:space="preserve"> статье</w:t>
      </w:r>
      <w:r w:rsidR="009779EB">
        <w:rPr>
          <w:rFonts w:ascii="Times New Roman" w:hAnsi="Times New Roman" w:cs="Times New Roman"/>
          <w:sz w:val="24"/>
          <w:szCs w:val="24"/>
        </w:rPr>
        <w:t xml:space="preserve"> </w:t>
      </w:r>
      <w:r w:rsidR="001E2D5E">
        <w:rPr>
          <w:rFonts w:ascii="Times New Roman" w:hAnsi="Times New Roman" w:cs="Times New Roman"/>
          <w:sz w:val="24"/>
          <w:szCs w:val="24"/>
        </w:rPr>
        <w:t>В.В. Стасова и др. «</w:t>
      </w:r>
      <w:r w:rsidR="001E2D5E" w:rsidRPr="001E2D5E">
        <w:rPr>
          <w:rFonts w:ascii="Times New Roman" w:hAnsi="Times New Roman" w:cs="Times New Roman"/>
          <w:sz w:val="24"/>
          <w:szCs w:val="24"/>
        </w:rPr>
        <w:t>Морфолого-анатомические характеристики</w:t>
      </w:r>
      <w:r w:rsidR="001E2D5E">
        <w:rPr>
          <w:rFonts w:ascii="Times New Roman" w:hAnsi="Times New Roman" w:cs="Times New Roman"/>
          <w:sz w:val="24"/>
          <w:szCs w:val="24"/>
        </w:rPr>
        <w:t xml:space="preserve"> </w:t>
      </w:r>
      <w:r w:rsidR="001E2D5E" w:rsidRPr="001E2D5E">
        <w:rPr>
          <w:rFonts w:ascii="Times New Roman" w:hAnsi="Times New Roman" w:cs="Times New Roman"/>
          <w:sz w:val="24"/>
          <w:szCs w:val="24"/>
        </w:rPr>
        <w:t>и пигментный состав хвои сосны обыкновенной</w:t>
      </w:r>
      <w:r w:rsidR="001E2D5E">
        <w:rPr>
          <w:rFonts w:ascii="Times New Roman" w:hAnsi="Times New Roman" w:cs="Times New Roman"/>
          <w:sz w:val="24"/>
          <w:szCs w:val="24"/>
        </w:rPr>
        <w:t xml:space="preserve"> </w:t>
      </w:r>
      <w:r w:rsidR="001E2D5E" w:rsidRPr="001E2D5E">
        <w:rPr>
          <w:rFonts w:ascii="Times New Roman" w:hAnsi="Times New Roman" w:cs="Times New Roman"/>
          <w:sz w:val="24"/>
          <w:szCs w:val="24"/>
        </w:rPr>
        <w:t>в зеленых насаждениях г. Красноярска</w:t>
      </w:r>
      <w:r w:rsidR="001E2D5E">
        <w:rPr>
          <w:rFonts w:ascii="Times New Roman" w:hAnsi="Times New Roman" w:cs="Times New Roman"/>
          <w:sz w:val="24"/>
          <w:szCs w:val="24"/>
        </w:rPr>
        <w:t xml:space="preserve">» </w:t>
      </w:r>
      <w:r w:rsidR="001E2D5E" w:rsidRPr="001E2D5E">
        <w:rPr>
          <w:rFonts w:ascii="Times New Roman" w:hAnsi="Times New Roman" w:cs="Times New Roman"/>
          <w:sz w:val="24"/>
          <w:szCs w:val="24"/>
        </w:rPr>
        <w:t>[</w:t>
      </w:r>
      <w:r w:rsidR="00E012C9">
        <w:rPr>
          <w:rFonts w:ascii="Times New Roman" w:hAnsi="Times New Roman" w:cs="Times New Roman"/>
          <w:sz w:val="24"/>
          <w:szCs w:val="24"/>
        </w:rPr>
        <w:t>10</w:t>
      </w:r>
      <w:r w:rsidR="001E2D5E" w:rsidRPr="001E2D5E">
        <w:rPr>
          <w:rFonts w:ascii="Times New Roman" w:hAnsi="Times New Roman" w:cs="Times New Roman"/>
          <w:sz w:val="24"/>
          <w:szCs w:val="24"/>
        </w:rPr>
        <w:t>]</w:t>
      </w:r>
      <w:r w:rsidR="00622C1F">
        <w:rPr>
          <w:rFonts w:ascii="Times New Roman" w:hAnsi="Times New Roman" w:cs="Times New Roman"/>
          <w:sz w:val="24"/>
          <w:szCs w:val="24"/>
        </w:rPr>
        <w:t xml:space="preserve"> и </w:t>
      </w:r>
      <w:r w:rsidR="00C81C59">
        <w:rPr>
          <w:rFonts w:ascii="Times New Roman" w:hAnsi="Times New Roman" w:cs="Times New Roman"/>
          <w:sz w:val="24"/>
          <w:szCs w:val="24"/>
        </w:rPr>
        <w:t>С.Н. Русака и др. «Фотосинтетические п</w:t>
      </w:r>
      <w:r w:rsidR="00A00583">
        <w:rPr>
          <w:rFonts w:ascii="Times New Roman" w:hAnsi="Times New Roman" w:cs="Times New Roman"/>
          <w:sz w:val="24"/>
          <w:szCs w:val="24"/>
        </w:rPr>
        <w:t>и</w:t>
      </w:r>
      <w:r w:rsidR="00C81C59">
        <w:rPr>
          <w:rFonts w:ascii="Times New Roman" w:hAnsi="Times New Roman" w:cs="Times New Roman"/>
          <w:sz w:val="24"/>
          <w:szCs w:val="24"/>
        </w:rPr>
        <w:t xml:space="preserve">гменты сосны сибирской в биоиндикации условий окружающей среды» </w:t>
      </w:r>
      <w:r w:rsidR="00C81C59" w:rsidRPr="00CE32F5">
        <w:rPr>
          <w:rFonts w:ascii="Times New Roman" w:hAnsi="Times New Roman" w:cs="Times New Roman"/>
          <w:sz w:val="24"/>
          <w:szCs w:val="24"/>
        </w:rPr>
        <w:t>[</w:t>
      </w:r>
      <w:r w:rsidR="00C81C59">
        <w:rPr>
          <w:rFonts w:ascii="Times New Roman" w:hAnsi="Times New Roman" w:cs="Times New Roman"/>
          <w:sz w:val="24"/>
          <w:szCs w:val="24"/>
        </w:rPr>
        <w:t>1</w:t>
      </w:r>
      <w:r w:rsidR="0008234F">
        <w:rPr>
          <w:rFonts w:ascii="Times New Roman" w:hAnsi="Times New Roman" w:cs="Times New Roman"/>
          <w:sz w:val="24"/>
          <w:szCs w:val="24"/>
        </w:rPr>
        <w:t>1</w:t>
      </w:r>
      <w:r w:rsidR="00C81C59" w:rsidRPr="00CE32F5">
        <w:rPr>
          <w:rFonts w:ascii="Times New Roman" w:hAnsi="Times New Roman" w:cs="Times New Roman"/>
          <w:sz w:val="24"/>
          <w:szCs w:val="24"/>
        </w:rPr>
        <w:t>]</w:t>
      </w:r>
      <w:r w:rsidR="00C81C59">
        <w:rPr>
          <w:rFonts w:ascii="Times New Roman" w:hAnsi="Times New Roman" w:cs="Times New Roman"/>
          <w:sz w:val="24"/>
          <w:szCs w:val="24"/>
        </w:rPr>
        <w:t>.</w:t>
      </w:r>
    </w:p>
    <w:p w14:paraId="3EAF859A" w14:textId="19B1E0CE" w:rsidR="001C4E5E" w:rsidRPr="00D47E12" w:rsidRDefault="001E2D5E" w:rsidP="00D47E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1E2D5E">
        <w:rPr>
          <w:rFonts w:ascii="Times New Roman" w:hAnsi="Times New Roman" w:cs="Times New Roman"/>
          <w:sz w:val="24"/>
          <w:szCs w:val="24"/>
        </w:rPr>
        <w:t>Сбор и а</w:t>
      </w:r>
      <w:r w:rsidR="002F6985" w:rsidRPr="001E2D5E">
        <w:rPr>
          <w:rFonts w:ascii="Times New Roman" w:hAnsi="Times New Roman" w:cs="Times New Roman"/>
          <w:sz w:val="24"/>
          <w:szCs w:val="24"/>
        </w:rPr>
        <w:t>нализ образцов проводили в октябре 2025 г. Для анализа собирали хвою второго года жизни из нижней  части кроны по её окружности</w:t>
      </w:r>
      <w:r>
        <w:rPr>
          <w:rFonts w:ascii="Times New Roman" w:hAnsi="Times New Roman" w:cs="Times New Roman"/>
          <w:sz w:val="24"/>
          <w:szCs w:val="24"/>
        </w:rPr>
        <w:t xml:space="preserve"> модельных сосен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. В каждом насаждении для каждого из пяти модельных деревьев из собранной хвои были случайным образом взяты по 20 пар хвоинок, у которых измеряли длину, после чего фиксировали их в 70%-м этаноле. </w:t>
      </w:r>
      <w:r w:rsidR="002F6985" w:rsidRPr="00D47E12">
        <w:rPr>
          <w:rFonts w:ascii="Times New Roman" w:hAnsi="Times New Roman" w:cs="Times New Roman"/>
          <w:sz w:val="24"/>
          <w:szCs w:val="24"/>
        </w:rPr>
        <w:t>Поперечные срезы из средней части хвоинок рассматривали под микроскопом</w:t>
      </w:r>
      <w:r w:rsidR="00CC0777">
        <w:rPr>
          <w:rFonts w:ascii="Times New Roman" w:hAnsi="Times New Roman" w:cs="Times New Roman"/>
          <w:sz w:val="24"/>
          <w:szCs w:val="24"/>
        </w:rPr>
        <w:t xml:space="preserve"> </w:t>
      </w:r>
      <w:r w:rsidR="00CC0777">
        <w:rPr>
          <w:rFonts w:ascii="Times New Roman" w:hAnsi="Times New Roman" w:cs="Times New Roman"/>
          <w:sz w:val="24"/>
          <w:szCs w:val="24"/>
          <w:lang w:val="en-US"/>
        </w:rPr>
        <w:t>QX</w:t>
      </w:r>
      <w:r w:rsidR="00CC0777" w:rsidRPr="00CC0777">
        <w:rPr>
          <w:rFonts w:ascii="Times New Roman" w:hAnsi="Times New Roman" w:cs="Times New Roman"/>
          <w:sz w:val="24"/>
          <w:szCs w:val="24"/>
        </w:rPr>
        <w:t>7 (</w:t>
      </w:r>
      <w:r w:rsidR="00CC0777">
        <w:rPr>
          <w:rFonts w:ascii="Times New Roman" w:hAnsi="Times New Roman" w:cs="Times New Roman"/>
          <w:sz w:val="24"/>
          <w:szCs w:val="24"/>
        </w:rPr>
        <w:t xml:space="preserve">программное обеспечение </w:t>
      </w:r>
      <w:r w:rsidR="00CC0777">
        <w:rPr>
          <w:rFonts w:ascii="Times New Roman" w:hAnsi="Times New Roman" w:cs="Times New Roman"/>
          <w:sz w:val="24"/>
          <w:szCs w:val="24"/>
          <w:lang w:val="en-US"/>
        </w:rPr>
        <w:t>Ulead</w:t>
      </w:r>
      <w:r w:rsidR="00CC0777" w:rsidRPr="00CC0777">
        <w:rPr>
          <w:rFonts w:ascii="Times New Roman" w:hAnsi="Times New Roman" w:cs="Times New Roman"/>
          <w:sz w:val="24"/>
          <w:szCs w:val="24"/>
        </w:rPr>
        <w:t xml:space="preserve"> </w:t>
      </w:r>
      <w:r w:rsidR="00CC0777">
        <w:rPr>
          <w:rFonts w:ascii="Times New Roman" w:hAnsi="Times New Roman" w:cs="Times New Roman"/>
          <w:sz w:val="24"/>
          <w:szCs w:val="24"/>
          <w:lang w:val="en-US"/>
        </w:rPr>
        <w:t>VideoStudio</w:t>
      </w:r>
      <w:r w:rsidR="00CC0777" w:rsidRPr="00CC0777">
        <w:rPr>
          <w:rFonts w:ascii="Times New Roman" w:hAnsi="Times New Roman" w:cs="Times New Roman"/>
          <w:sz w:val="24"/>
          <w:szCs w:val="24"/>
        </w:rPr>
        <w:t xml:space="preserve"> 7)</w:t>
      </w:r>
      <w:r w:rsidR="002F6985" w:rsidRPr="00D47E12">
        <w:rPr>
          <w:rFonts w:ascii="Times New Roman" w:hAnsi="Times New Roman" w:cs="Times New Roman"/>
          <w:sz w:val="24"/>
          <w:szCs w:val="24"/>
        </w:rPr>
        <w:t>,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 подсчитывали количество смоляных ходов. Фотосинтетические пигменты исследовали в свежесобранной хвое.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985" w:rsidRPr="001E2D5E">
        <w:rPr>
          <w:rFonts w:ascii="Times New Roman" w:hAnsi="Times New Roman" w:cs="Times New Roman"/>
          <w:sz w:val="24"/>
          <w:szCs w:val="24"/>
        </w:rPr>
        <w:t>Навеску свежей хвои (</w:t>
      </w:r>
      <w:r>
        <w:rPr>
          <w:rFonts w:ascii="Times New Roman" w:hAnsi="Times New Roman" w:cs="Times New Roman"/>
          <w:sz w:val="24"/>
          <w:szCs w:val="24"/>
        </w:rPr>
        <w:t>3,0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 г) обрабатывали этанолом (</w:t>
      </w:r>
      <w:r w:rsidR="00DE2806" w:rsidRPr="001E2D5E">
        <w:rPr>
          <w:rFonts w:ascii="Times New Roman" w:hAnsi="Times New Roman" w:cs="Times New Roman"/>
          <w:sz w:val="24"/>
          <w:szCs w:val="24"/>
        </w:rPr>
        <w:t xml:space="preserve">5 мл, </w:t>
      </w:r>
      <w:r w:rsidR="002F6985" w:rsidRPr="001E2D5E">
        <w:rPr>
          <w:rFonts w:ascii="Times New Roman" w:hAnsi="Times New Roman" w:cs="Times New Roman"/>
          <w:sz w:val="24"/>
          <w:szCs w:val="24"/>
        </w:rPr>
        <w:t>95%-м)</w:t>
      </w:r>
      <w:r>
        <w:rPr>
          <w:rFonts w:ascii="Times New Roman" w:hAnsi="Times New Roman" w:cs="Times New Roman"/>
          <w:sz w:val="24"/>
          <w:szCs w:val="24"/>
        </w:rPr>
        <w:t xml:space="preserve">, добавляли карбонат кальция для нейтрализации клеточного сока, растирали, </w:t>
      </w:r>
      <w:r w:rsidR="00622C1F">
        <w:rPr>
          <w:rFonts w:ascii="Times New Roman" w:hAnsi="Times New Roman" w:cs="Times New Roman"/>
          <w:sz w:val="24"/>
          <w:szCs w:val="24"/>
        </w:rPr>
        <w:t>доводили до объема 9 мл, центрифугировали 12 минут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. Содержание пигментов определяли спектрофотометрическим методом. Оптическую плотность растворов измеряли при длине волны  </w:t>
      </w:r>
      <w:r w:rsidR="00501C01">
        <w:rPr>
          <w:rFonts w:ascii="Times New Roman" w:hAnsi="Times New Roman" w:cs="Times New Roman"/>
          <w:sz w:val="24"/>
          <w:szCs w:val="24"/>
        </w:rPr>
        <w:t>664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, 649 и </w:t>
      </w:r>
      <w:r w:rsidR="00501C01">
        <w:rPr>
          <w:rFonts w:ascii="Times New Roman" w:hAnsi="Times New Roman" w:cs="Times New Roman"/>
          <w:sz w:val="24"/>
          <w:szCs w:val="24"/>
        </w:rPr>
        <w:t>470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 нм </w:t>
      </w:r>
      <w:r w:rsidR="002F6985" w:rsidRPr="001E2D5E">
        <w:rPr>
          <w:rFonts w:ascii="Times New Roman" w:hAnsi="Times New Roman" w:cs="Times New Roman"/>
          <w:sz w:val="24"/>
          <w:szCs w:val="24"/>
        </w:rPr>
        <w:lastRenderedPageBreak/>
        <w:t xml:space="preserve">на спектрофотометре </w:t>
      </w:r>
      <w:r w:rsidR="00AB082A" w:rsidRPr="00AB082A">
        <w:rPr>
          <w:rFonts w:ascii="Times New Roman" w:hAnsi="Times New Roman" w:cs="Times New Roman"/>
          <w:sz w:val="24"/>
          <w:szCs w:val="24"/>
        </w:rPr>
        <w:t xml:space="preserve"> ПЭ-5400УФ</w:t>
      </w:r>
      <w:r w:rsidR="002F6985" w:rsidRPr="00AB082A">
        <w:rPr>
          <w:rFonts w:ascii="Times New Roman" w:hAnsi="Times New Roman" w:cs="Times New Roman"/>
          <w:sz w:val="24"/>
          <w:szCs w:val="24"/>
        </w:rPr>
        <w:t>. К</w:t>
      </w:r>
      <w:r w:rsidR="002F6985" w:rsidRPr="001E2D5E">
        <w:rPr>
          <w:rFonts w:ascii="Times New Roman" w:hAnsi="Times New Roman" w:cs="Times New Roman"/>
          <w:sz w:val="24"/>
          <w:szCs w:val="24"/>
        </w:rPr>
        <w:t>оличество пигментов  рассчитывали (в мг/мл экстракта) по формулам</w:t>
      </w:r>
      <w:r w:rsidR="00D47E12" w:rsidRPr="00D47E12">
        <w:rPr>
          <w:rFonts w:ascii="Times New Roman" w:hAnsi="Times New Roman" w:cs="Times New Roman"/>
          <w:sz w:val="24"/>
          <w:szCs w:val="24"/>
        </w:rPr>
        <w:t xml:space="preserve"> Винтерманса и Де Мотса</w:t>
      </w:r>
      <w:r w:rsidR="00D47E12">
        <w:rPr>
          <w:rFonts w:ascii="Times New Roman" w:hAnsi="Times New Roman" w:cs="Times New Roman"/>
          <w:sz w:val="24"/>
          <w:szCs w:val="24"/>
        </w:rPr>
        <w:t xml:space="preserve"> </w:t>
      </w:r>
      <w:r w:rsidR="002F6985" w:rsidRPr="001E2D5E">
        <w:rPr>
          <w:rFonts w:ascii="Times New Roman" w:hAnsi="Times New Roman" w:cs="Times New Roman"/>
          <w:sz w:val="24"/>
          <w:szCs w:val="24"/>
        </w:rPr>
        <w:t xml:space="preserve">для 95%-го </w:t>
      </w:r>
      <w:r w:rsidR="002F6985" w:rsidRPr="009417F7">
        <w:rPr>
          <w:rFonts w:ascii="Times New Roman" w:hAnsi="Times New Roman" w:cs="Times New Roman"/>
          <w:sz w:val="24"/>
          <w:szCs w:val="24"/>
        </w:rPr>
        <w:t>этанола [</w:t>
      </w:r>
      <w:r w:rsidR="00E012C9">
        <w:rPr>
          <w:rFonts w:ascii="Times New Roman" w:hAnsi="Times New Roman" w:cs="Times New Roman"/>
          <w:sz w:val="24"/>
          <w:szCs w:val="24"/>
        </w:rPr>
        <w:t>10</w:t>
      </w:r>
      <w:r w:rsidR="00BE2DAE">
        <w:rPr>
          <w:rFonts w:ascii="Times New Roman" w:hAnsi="Times New Roman" w:cs="Times New Roman"/>
          <w:sz w:val="24"/>
          <w:szCs w:val="24"/>
        </w:rPr>
        <w:t>, 15</w:t>
      </w:r>
      <w:r w:rsidR="002F6985" w:rsidRPr="009417F7">
        <w:rPr>
          <w:rFonts w:ascii="Times New Roman" w:hAnsi="Times New Roman" w:cs="Times New Roman"/>
          <w:sz w:val="24"/>
          <w:szCs w:val="24"/>
        </w:rPr>
        <w:t>]:</w:t>
      </w:r>
    </w:p>
    <w:p w14:paraId="73AC49BE" w14:textId="6D8B5232" w:rsidR="002F6985" w:rsidRPr="001E2D5E" w:rsidRDefault="002F6985" w:rsidP="00D24D9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хлорофилл </w:t>
      </w:r>
      <w:r w:rsidRPr="001E2D5E">
        <w:rPr>
          <w:rFonts w:ascii="Times New Roman" w:eastAsia="Times New Roman" w:hAnsi="Times New Roman" w:cs="Times New Roman"/>
          <w:i/>
          <w:iCs/>
          <w:color w:val="231F20"/>
          <w:kern w:val="0"/>
          <w:sz w:val="24"/>
          <w:szCs w:val="24"/>
          <w:lang w:eastAsia="ru-RU"/>
          <w14:ligatures w14:val="none"/>
        </w:rPr>
        <w:t>а</w:t>
      </w: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: </w:t>
      </w:r>
      <w:r w:rsidR="00622C1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Са = 13.36 × А664.1 – 5.19 × А648.6, </w:t>
      </w:r>
    </w:p>
    <w:p w14:paraId="1B9770C9" w14:textId="14DD4BAB" w:rsidR="002F6985" w:rsidRPr="001E2D5E" w:rsidRDefault="002F6985" w:rsidP="00D24D9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хлорофилл </w:t>
      </w:r>
      <w:r w:rsidRPr="001E2D5E">
        <w:rPr>
          <w:rFonts w:ascii="Times New Roman" w:eastAsia="Times New Roman" w:hAnsi="Times New Roman" w:cs="Times New Roman"/>
          <w:i/>
          <w:iCs/>
          <w:color w:val="231F20"/>
          <w:kern w:val="0"/>
          <w:sz w:val="24"/>
          <w:szCs w:val="24"/>
          <w:lang w:eastAsia="ru-RU"/>
          <w14:ligatures w14:val="none"/>
        </w:rPr>
        <w:t>b</w:t>
      </w: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: Сb = 27.43 × А648.6 – 8.12 × А664.1, </w:t>
      </w:r>
    </w:p>
    <w:p w14:paraId="5BE43A25" w14:textId="2BE74840" w:rsidR="002F6985" w:rsidRDefault="002F6985" w:rsidP="00D24D9F">
      <w:pPr>
        <w:spacing w:after="0" w:line="360" w:lineRule="auto"/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</w:pP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каротиноиды:</w:t>
      </w:r>
      <w:r w:rsidR="00622C1F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Car = (1000 × А470 – 2.13 × Cа – 97.64 × Cb)/209. </w:t>
      </w:r>
    </w:p>
    <w:p w14:paraId="14637D9C" w14:textId="6E3E3371" w:rsidR="00086706" w:rsidRPr="00086706" w:rsidRDefault="00086706" w:rsidP="00D24D9F">
      <w:pPr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45530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           </w:t>
      </w:r>
      <w:r w:rsidRPr="00D47E12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Также опред</w:t>
      </w:r>
      <w:r w:rsidR="00B61661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еляли</w:t>
      </w:r>
      <w:r w:rsidR="0067121C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  <w:r w:rsidR="00B61661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соотношение пригментов</w:t>
      </w:r>
      <w:r w:rsidRPr="00D47E12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 </w:t>
      </w:r>
      <w:r w:rsidRPr="00D47E12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a</w:t>
      </w:r>
      <w:r w:rsidRPr="00D47E12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/</w:t>
      </w:r>
      <w:r w:rsidRPr="00D47E12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val="en-US" w:eastAsia="ru-RU"/>
          <w14:ligatures w14:val="none"/>
        </w:rPr>
        <w:t>b</w:t>
      </w:r>
      <w:r w:rsidR="004B5CD3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.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EA535CA" w14:textId="24038647" w:rsidR="001C4E5E" w:rsidRPr="002F6985" w:rsidRDefault="002F6985" w:rsidP="00D24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Для статистической обработки результатов измерений использовали программ</w:t>
      </w:r>
      <w:r w:rsidR="00A00583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>у</w:t>
      </w:r>
      <w:r w:rsidRPr="001E2D5E"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MS Excel.</w:t>
      </w:r>
      <w:r>
        <w:rPr>
          <w:rFonts w:ascii="Times New Roman" w:eastAsia="Times New Roman" w:hAnsi="Times New Roman" w:cs="Times New Roman"/>
          <w:color w:val="231F2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41D8883" w14:textId="77777777" w:rsidR="0008234F" w:rsidRDefault="0008234F" w:rsidP="000C00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83ADE" w14:textId="28821BA0" w:rsidR="00F531C1" w:rsidRDefault="00F531C1" w:rsidP="00D24D9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>. Результаты и обсуждение</w:t>
      </w:r>
    </w:p>
    <w:p w14:paraId="54D4AC19" w14:textId="77777777" w:rsidR="00056C51" w:rsidRDefault="00056C51" w:rsidP="00D24D9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6E782" w14:textId="552091AA" w:rsidR="00056C51" w:rsidRPr="00051CEF" w:rsidRDefault="0067121C" w:rsidP="00056C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было обработан</w:t>
      </w:r>
      <w:r w:rsidR="005E366B">
        <w:rPr>
          <w:rFonts w:ascii="Times New Roman" w:hAnsi="Times New Roman" w:cs="Times New Roman"/>
          <w:sz w:val="24"/>
          <w:szCs w:val="24"/>
        </w:rPr>
        <w:t>о</w:t>
      </w:r>
      <w:r w:rsidR="00056C51">
        <w:rPr>
          <w:rFonts w:ascii="Times New Roman" w:hAnsi="Times New Roman" w:cs="Times New Roman"/>
          <w:sz w:val="24"/>
          <w:szCs w:val="24"/>
        </w:rPr>
        <w:t xml:space="preserve"> </w:t>
      </w:r>
      <w:r w:rsidR="004B5CD3">
        <w:rPr>
          <w:rFonts w:ascii="Times New Roman" w:hAnsi="Times New Roman" w:cs="Times New Roman"/>
          <w:sz w:val="24"/>
          <w:szCs w:val="24"/>
        </w:rPr>
        <w:t>90</w:t>
      </w:r>
      <w:r w:rsidR="00056C51">
        <w:rPr>
          <w:rFonts w:ascii="Times New Roman" w:hAnsi="Times New Roman" w:cs="Times New Roman"/>
          <w:sz w:val="24"/>
          <w:szCs w:val="24"/>
        </w:rPr>
        <w:t xml:space="preserve"> проб в трехкратном повторе. Приведены усредненные </w:t>
      </w:r>
      <w:r w:rsidR="004B5CD3">
        <w:rPr>
          <w:rFonts w:ascii="Times New Roman" w:hAnsi="Times New Roman" w:cs="Times New Roman"/>
          <w:sz w:val="24"/>
          <w:szCs w:val="24"/>
        </w:rPr>
        <w:t xml:space="preserve"> данные пяти модельных сосен в</w:t>
      </w:r>
      <w:r w:rsidR="00056C51">
        <w:rPr>
          <w:rFonts w:ascii="Times New Roman" w:hAnsi="Times New Roman" w:cs="Times New Roman"/>
          <w:sz w:val="24"/>
          <w:szCs w:val="24"/>
        </w:rPr>
        <w:t xml:space="preserve"> трех повтор</w:t>
      </w:r>
      <w:r w:rsidR="004B5CD3">
        <w:rPr>
          <w:rFonts w:ascii="Times New Roman" w:hAnsi="Times New Roman" w:cs="Times New Roman"/>
          <w:sz w:val="24"/>
          <w:szCs w:val="24"/>
        </w:rPr>
        <w:t>ах на каждой ПП</w:t>
      </w:r>
      <w:r w:rsidR="00056C51">
        <w:rPr>
          <w:rFonts w:ascii="Times New Roman" w:hAnsi="Times New Roman" w:cs="Times New Roman"/>
          <w:sz w:val="24"/>
          <w:szCs w:val="24"/>
        </w:rPr>
        <w:t>.</w:t>
      </w:r>
      <w:r w:rsidR="004B5CD3">
        <w:rPr>
          <w:rFonts w:ascii="Times New Roman" w:hAnsi="Times New Roman" w:cs="Times New Roman"/>
          <w:sz w:val="24"/>
          <w:szCs w:val="24"/>
        </w:rPr>
        <w:t xml:space="preserve"> Показатели содержания пигментов представлены в Табл. 2.</w:t>
      </w:r>
      <w:r w:rsidR="00056C51">
        <w:rPr>
          <w:rFonts w:ascii="Times New Roman" w:hAnsi="Times New Roman" w:cs="Times New Roman"/>
          <w:sz w:val="24"/>
          <w:szCs w:val="24"/>
        </w:rPr>
        <w:t xml:space="preserve"> </w:t>
      </w:r>
      <w:r w:rsidR="00051CEF">
        <w:rPr>
          <w:rFonts w:ascii="Times New Roman" w:hAnsi="Times New Roman" w:cs="Times New Roman"/>
          <w:sz w:val="24"/>
          <w:szCs w:val="24"/>
        </w:rPr>
        <w:t xml:space="preserve">Фотографии проведённых экспериментов в Приложении </w:t>
      </w:r>
      <w:r w:rsidR="00051CE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51C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CD772B" w14:textId="03EC950B" w:rsidR="005E366B" w:rsidRPr="005E366B" w:rsidRDefault="005E366B" w:rsidP="004B5C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Табл.2. Показатели содержани</w:t>
      </w:r>
      <w:r w:rsidR="00BE30FC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хлорофилов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и каротиноидов</w:t>
      </w:r>
      <w:r w:rsidRPr="005E366B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car</w:t>
      </w:r>
      <w:r w:rsidRPr="005E366B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46"/>
        <w:gridCol w:w="1281"/>
        <w:gridCol w:w="1281"/>
        <w:gridCol w:w="1326"/>
        <w:gridCol w:w="992"/>
        <w:gridCol w:w="992"/>
        <w:gridCol w:w="756"/>
        <w:gridCol w:w="756"/>
      </w:tblGrid>
      <w:tr w:rsidR="007E5825" w14:paraId="4C4147FA" w14:textId="3E125C39" w:rsidTr="007E5825">
        <w:tc>
          <w:tcPr>
            <w:tcW w:w="846" w:type="dxa"/>
          </w:tcPr>
          <w:p w14:paraId="0BC99FA2" w14:textId="4373CBD0" w:rsidR="007E5825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№ПП</w:t>
            </w:r>
          </w:p>
        </w:tc>
        <w:tc>
          <w:tcPr>
            <w:tcW w:w="1281" w:type="dxa"/>
          </w:tcPr>
          <w:p w14:paraId="50FDD2AE" w14:textId="5FB8E8D7" w:rsidR="007E5825" w:rsidRPr="005E366B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E30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450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ед. оптич. плотности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 </w:t>
            </w:r>
          </w:p>
        </w:tc>
        <w:tc>
          <w:tcPr>
            <w:tcW w:w="1281" w:type="dxa"/>
          </w:tcPr>
          <w:p w14:paraId="0056AE5C" w14:textId="12BCBBC8" w:rsidR="007E5825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E30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450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ед. оптич. плотности</w:t>
            </w:r>
          </w:p>
        </w:tc>
        <w:tc>
          <w:tcPr>
            <w:tcW w:w="1281" w:type="dxa"/>
          </w:tcPr>
          <w:p w14:paraId="34884C55" w14:textId="064CC6BF" w:rsidR="007E5825" w:rsidRPr="00C7292B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E30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car</w:t>
            </w:r>
            <w:r w:rsidRPr="00450F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ед. оптич. </w:t>
            </w:r>
            <w:r w:rsidR="00BB2DF8" w:rsidRPr="00450F4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лотности</w:t>
            </w:r>
          </w:p>
        </w:tc>
        <w:tc>
          <w:tcPr>
            <w:tcW w:w="992" w:type="dxa"/>
          </w:tcPr>
          <w:p w14:paraId="6BE51AAA" w14:textId="5F654E10" w:rsidR="007E5825" w:rsidRPr="00450F4F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E30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992" w:type="dxa"/>
          </w:tcPr>
          <w:p w14:paraId="4F3CD807" w14:textId="26C929EC" w:rsidR="007E5825" w:rsidRPr="005E366B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E30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756" w:type="dxa"/>
          </w:tcPr>
          <w:p w14:paraId="6C387083" w14:textId="60906BF2" w:rsidR="007E5825" w:rsidRPr="005E366B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E30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car</w:t>
            </w: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мг/л</w:t>
            </w:r>
          </w:p>
        </w:tc>
        <w:tc>
          <w:tcPr>
            <w:tcW w:w="756" w:type="dxa"/>
          </w:tcPr>
          <w:p w14:paraId="6168D45E" w14:textId="11290D01" w:rsidR="007E5825" w:rsidRPr="007E5825" w:rsidRDefault="007E5825" w:rsidP="00056C5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E5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  <w:r w:rsidRPr="007E58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</w:t>
            </w:r>
          </w:p>
        </w:tc>
      </w:tr>
      <w:tr w:rsidR="007E5825" w:rsidRPr="00B93B9D" w14:paraId="5397C9D0" w14:textId="0DA7F5F0" w:rsidTr="007E5825">
        <w:tc>
          <w:tcPr>
            <w:tcW w:w="846" w:type="dxa"/>
          </w:tcPr>
          <w:p w14:paraId="7F731B5B" w14:textId="1E07971D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14:paraId="7DED7495" w14:textId="76348E99" w:rsidR="007E5825" w:rsidRPr="00B93B9D" w:rsidRDefault="007E5825" w:rsidP="00450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14:paraId="74650E20" w14:textId="0084DA2D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0,561</w:t>
            </w:r>
          </w:p>
        </w:tc>
        <w:tc>
          <w:tcPr>
            <w:tcW w:w="1281" w:type="dxa"/>
          </w:tcPr>
          <w:p w14:paraId="199E6228" w14:textId="61F42515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6C284CE7" w14:textId="6C271EAB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6,719</w:t>
            </w:r>
          </w:p>
        </w:tc>
        <w:tc>
          <w:tcPr>
            <w:tcW w:w="992" w:type="dxa"/>
          </w:tcPr>
          <w:p w14:paraId="611B38D8" w14:textId="07984833" w:rsidR="007E5825" w:rsidRPr="00B93B9D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9,54</w:t>
            </w:r>
          </w:p>
        </w:tc>
        <w:tc>
          <w:tcPr>
            <w:tcW w:w="756" w:type="dxa"/>
          </w:tcPr>
          <w:p w14:paraId="6C60AB48" w14:textId="78167BF4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9,83</w:t>
            </w:r>
          </w:p>
        </w:tc>
        <w:tc>
          <w:tcPr>
            <w:tcW w:w="756" w:type="dxa"/>
          </w:tcPr>
          <w:p w14:paraId="7F92BF37" w14:textId="6AE5C8BC" w:rsidR="007E5825" w:rsidRPr="00B93B9D" w:rsidRDefault="007E5825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0,704</w:t>
            </w:r>
          </w:p>
        </w:tc>
      </w:tr>
      <w:tr w:rsidR="007E5825" w:rsidRPr="00B93B9D" w14:paraId="08EAB7D1" w14:textId="3BBEA8AD" w:rsidTr="007E5825">
        <w:tc>
          <w:tcPr>
            <w:tcW w:w="846" w:type="dxa"/>
          </w:tcPr>
          <w:p w14:paraId="012616B2" w14:textId="243CEB82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14:paraId="2D414DE2" w14:textId="594F7A44" w:rsidR="007E5825" w:rsidRPr="00B93B9D" w:rsidRDefault="007E5825" w:rsidP="00450F4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14:paraId="03C36F24" w14:textId="18315FEE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0,807 </w:t>
            </w:r>
          </w:p>
        </w:tc>
        <w:tc>
          <w:tcPr>
            <w:tcW w:w="1281" w:type="dxa"/>
          </w:tcPr>
          <w:p w14:paraId="3D5598D1" w14:textId="6E3F7F14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17D4545F" w14:textId="5F11CEAD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6,555</w:t>
            </w:r>
          </w:p>
        </w:tc>
        <w:tc>
          <w:tcPr>
            <w:tcW w:w="992" w:type="dxa"/>
          </w:tcPr>
          <w:p w14:paraId="47B5726A" w14:textId="1F4F13BA" w:rsidR="007E5825" w:rsidRPr="00B93B9D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15,60 </w:t>
            </w:r>
          </w:p>
        </w:tc>
        <w:tc>
          <w:tcPr>
            <w:tcW w:w="756" w:type="dxa"/>
          </w:tcPr>
          <w:p w14:paraId="16F3254D" w14:textId="7EE4748F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756" w:type="dxa"/>
          </w:tcPr>
          <w:p w14:paraId="1C59CCE4" w14:textId="05C9E50B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0,420</w:t>
            </w:r>
          </w:p>
        </w:tc>
      </w:tr>
      <w:tr w:rsidR="007E5825" w:rsidRPr="00B93B9D" w14:paraId="4C2D693A" w14:textId="3C160AB7" w:rsidTr="007E5825">
        <w:tc>
          <w:tcPr>
            <w:tcW w:w="846" w:type="dxa"/>
          </w:tcPr>
          <w:p w14:paraId="2F9A9349" w14:textId="5023A800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14:paraId="58112080" w14:textId="5912781D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14:paraId="2FA9CCC0" w14:textId="560BA7CE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0,702 </w:t>
            </w:r>
          </w:p>
        </w:tc>
        <w:tc>
          <w:tcPr>
            <w:tcW w:w="1281" w:type="dxa"/>
          </w:tcPr>
          <w:p w14:paraId="2418A532" w14:textId="14FB040D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992" w:type="dxa"/>
          </w:tcPr>
          <w:p w14:paraId="608628B5" w14:textId="39ED8CDB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6,953</w:t>
            </w:r>
          </w:p>
        </w:tc>
        <w:tc>
          <w:tcPr>
            <w:tcW w:w="992" w:type="dxa"/>
          </w:tcPr>
          <w:p w14:paraId="15D494C7" w14:textId="5C074E2E" w:rsidR="007E5825" w:rsidRPr="00B93B9D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12,81 </w:t>
            </w:r>
          </w:p>
        </w:tc>
        <w:tc>
          <w:tcPr>
            <w:tcW w:w="756" w:type="dxa"/>
          </w:tcPr>
          <w:p w14:paraId="175C54C9" w14:textId="60B7A3EF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  <w:tc>
          <w:tcPr>
            <w:tcW w:w="756" w:type="dxa"/>
          </w:tcPr>
          <w:p w14:paraId="34A5D7B0" w14:textId="056332A9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0,543</w:t>
            </w:r>
          </w:p>
        </w:tc>
      </w:tr>
      <w:tr w:rsidR="007E5825" w:rsidRPr="00B93B9D" w14:paraId="7B2855AC" w14:textId="5950402C" w:rsidTr="007E5825">
        <w:tc>
          <w:tcPr>
            <w:tcW w:w="846" w:type="dxa"/>
          </w:tcPr>
          <w:p w14:paraId="052AB77B" w14:textId="02F0F6AC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14:paraId="52CDA241" w14:textId="3496E294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1" w:type="dxa"/>
          </w:tcPr>
          <w:p w14:paraId="1F82074B" w14:textId="236ADF77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0,865 </w:t>
            </w:r>
          </w:p>
        </w:tc>
        <w:tc>
          <w:tcPr>
            <w:tcW w:w="1281" w:type="dxa"/>
          </w:tcPr>
          <w:p w14:paraId="35D676C6" w14:textId="7CD71BD8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7F9757A0" w14:textId="0F05E77C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2,433</w:t>
            </w:r>
          </w:p>
        </w:tc>
        <w:tc>
          <w:tcPr>
            <w:tcW w:w="992" w:type="dxa"/>
          </w:tcPr>
          <w:p w14:paraId="6C09A330" w14:textId="09380ED4" w:rsidR="007E5825" w:rsidRPr="00B93B9D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19,51 </w:t>
            </w:r>
          </w:p>
        </w:tc>
        <w:tc>
          <w:tcPr>
            <w:tcW w:w="756" w:type="dxa"/>
          </w:tcPr>
          <w:p w14:paraId="48C65143" w14:textId="55C1267D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5,21</w:t>
            </w:r>
          </w:p>
        </w:tc>
        <w:tc>
          <w:tcPr>
            <w:tcW w:w="756" w:type="dxa"/>
          </w:tcPr>
          <w:p w14:paraId="76BAAB87" w14:textId="5EE8ACA0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0,125</w:t>
            </w:r>
          </w:p>
        </w:tc>
      </w:tr>
      <w:tr w:rsidR="007E5825" w:rsidRPr="00B93B9D" w14:paraId="02C51562" w14:textId="7253482F" w:rsidTr="007E5825">
        <w:tc>
          <w:tcPr>
            <w:tcW w:w="846" w:type="dxa"/>
          </w:tcPr>
          <w:p w14:paraId="556B9B9F" w14:textId="654AABDC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14:paraId="1C3E1195" w14:textId="1B7F0CC7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14:paraId="77C86257" w14:textId="25E027FD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0,798 </w:t>
            </w:r>
          </w:p>
        </w:tc>
        <w:tc>
          <w:tcPr>
            <w:tcW w:w="1281" w:type="dxa"/>
          </w:tcPr>
          <w:p w14:paraId="14354D69" w14:textId="6354255A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5BE7652C" w14:textId="1A80CBAC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4,208</w:t>
            </w:r>
          </w:p>
        </w:tc>
        <w:tc>
          <w:tcPr>
            <w:tcW w:w="992" w:type="dxa"/>
          </w:tcPr>
          <w:p w14:paraId="57213362" w14:textId="469D86EC" w:rsidR="007E5825" w:rsidRPr="00B93B9D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16,81 </w:t>
            </w:r>
          </w:p>
        </w:tc>
        <w:tc>
          <w:tcPr>
            <w:tcW w:w="756" w:type="dxa"/>
          </w:tcPr>
          <w:p w14:paraId="2FBD0DBF" w14:textId="158C481F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6,46</w:t>
            </w:r>
          </w:p>
        </w:tc>
        <w:tc>
          <w:tcPr>
            <w:tcW w:w="756" w:type="dxa"/>
          </w:tcPr>
          <w:p w14:paraId="000533E1" w14:textId="65E227D5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0,250</w:t>
            </w:r>
          </w:p>
        </w:tc>
      </w:tr>
      <w:tr w:rsidR="007E5825" w:rsidRPr="00B93B9D" w14:paraId="7F0A5A1B" w14:textId="62A3FB81" w:rsidTr="007E5825">
        <w:tc>
          <w:tcPr>
            <w:tcW w:w="846" w:type="dxa"/>
          </w:tcPr>
          <w:p w14:paraId="1467187B" w14:textId="04B7D256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14:paraId="5222E2DA" w14:textId="7419ECEE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1" w:type="dxa"/>
          </w:tcPr>
          <w:p w14:paraId="686A3331" w14:textId="3B862FAF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0,801 </w:t>
            </w:r>
          </w:p>
        </w:tc>
        <w:tc>
          <w:tcPr>
            <w:tcW w:w="1281" w:type="dxa"/>
          </w:tcPr>
          <w:p w14:paraId="1F659991" w14:textId="2E29DF83" w:rsidR="007E5825" w:rsidRPr="00B93B9D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3B9D"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17C11763" w14:textId="39AF6AA2" w:rsidR="007E5825" w:rsidRPr="00B93B9D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6,838 </w:t>
            </w:r>
          </w:p>
        </w:tc>
        <w:tc>
          <w:tcPr>
            <w:tcW w:w="992" w:type="dxa"/>
          </w:tcPr>
          <w:p w14:paraId="65AADDEB" w14:textId="0B6ECBFC" w:rsidR="007E5825" w:rsidRPr="00B93B9D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15,29</w:t>
            </w:r>
          </w:p>
        </w:tc>
        <w:tc>
          <w:tcPr>
            <w:tcW w:w="756" w:type="dxa"/>
          </w:tcPr>
          <w:p w14:paraId="67107FF9" w14:textId="68DC08FF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756" w:type="dxa"/>
          </w:tcPr>
          <w:p w14:paraId="47F4699E" w14:textId="2FD2706B" w:rsidR="007E5825" w:rsidRPr="00B93B9D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0,447</w:t>
            </w:r>
          </w:p>
        </w:tc>
      </w:tr>
      <w:tr w:rsidR="007E5825" w14:paraId="199706AC" w14:textId="0684AD5D" w:rsidTr="007E5825">
        <w:tc>
          <w:tcPr>
            <w:tcW w:w="846" w:type="dxa"/>
          </w:tcPr>
          <w:p w14:paraId="4B2FB82B" w14:textId="5701D0EE" w:rsidR="007E5825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1" w:type="dxa"/>
          </w:tcPr>
          <w:p w14:paraId="00B914EE" w14:textId="21A360F9" w:rsidR="007E5825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14:paraId="61685623" w14:textId="295EF914" w:rsidR="007E5825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0,700 </w:t>
            </w:r>
          </w:p>
        </w:tc>
        <w:tc>
          <w:tcPr>
            <w:tcW w:w="1281" w:type="dxa"/>
          </w:tcPr>
          <w:p w14:paraId="576490A1" w14:textId="17707B0F" w:rsidR="007E5825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480D43BC" w14:textId="25C324F1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4,904</w:t>
            </w:r>
          </w:p>
        </w:tc>
        <w:tc>
          <w:tcPr>
            <w:tcW w:w="992" w:type="dxa"/>
          </w:tcPr>
          <w:p w14:paraId="3FEC6108" w14:textId="17B72562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14,01 </w:t>
            </w:r>
          </w:p>
        </w:tc>
        <w:tc>
          <w:tcPr>
            <w:tcW w:w="756" w:type="dxa"/>
          </w:tcPr>
          <w:p w14:paraId="6A5352A9" w14:textId="524B543F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7,76</w:t>
            </w:r>
          </w:p>
        </w:tc>
        <w:tc>
          <w:tcPr>
            <w:tcW w:w="756" w:type="dxa"/>
          </w:tcPr>
          <w:p w14:paraId="2AFB8FE5" w14:textId="3763FE8F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0,350</w:t>
            </w:r>
          </w:p>
        </w:tc>
      </w:tr>
      <w:tr w:rsidR="007E5825" w14:paraId="2A3B1F90" w14:textId="0FCC0622" w:rsidTr="007E5825">
        <w:tc>
          <w:tcPr>
            <w:tcW w:w="846" w:type="dxa"/>
          </w:tcPr>
          <w:p w14:paraId="51E7AFD4" w14:textId="08074BBB" w:rsidR="007E5825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1" w:type="dxa"/>
          </w:tcPr>
          <w:p w14:paraId="40512C76" w14:textId="13CBE356" w:rsidR="007E5825" w:rsidRPr="00C7292B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14:paraId="4D2431F4" w14:textId="09840921" w:rsidR="007E5825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0,630 </w:t>
            </w:r>
          </w:p>
        </w:tc>
        <w:tc>
          <w:tcPr>
            <w:tcW w:w="1281" w:type="dxa"/>
          </w:tcPr>
          <w:p w14:paraId="0523798C" w14:textId="512DB974" w:rsidR="007E5825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3CFA98B2" w14:textId="522A4638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4,680</w:t>
            </w:r>
          </w:p>
        </w:tc>
        <w:tc>
          <w:tcPr>
            <w:tcW w:w="992" w:type="dxa"/>
          </w:tcPr>
          <w:p w14:paraId="74C0BE47" w14:textId="6821D559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12,45 </w:t>
            </w:r>
          </w:p>
        </w:tc>
        <w:tc>
          <w:tcPr>
            <w:tcW w:w="756" w:type="dxa"/>
          </w:tcPr>
          <w:p w14:paraId="21508CED" w14:textId="2904749F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8,49</w:t>
            </w:r>
          </w:p>
        </w:tc>
        <w:tc>
          <w:tcPr>
            <w:tcW w:w="756" w:type="dxa"/>
          </w:tcPr>
          <w:p w14:paraId="2113F3D6" w14:textId="5B2F1E39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0,376</w:t>
            </w:r>
          </w:p>
        </w:tc>
      </w:tr>
      <w:tr w:rsidR="007E5825" w14:paraId="3234826F" w14:textId="157E1609" w:rsidTr="007E5825">
        <w:tc>
          <w:tcPr>
            <w:tcW w:w="846" w:type="dxa"/>
          </w:tcPr>
          <w:p w14:paraId="3936AB62" w14:textId="2C060855" w:rsidR="007E5825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14:paraId="0159A0CD" w14:textId="0FDD1A89" w:rsidR="007E5825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14:paraId="2DC4948F" w14:textId="4B71C2D4" w:rsidR="007E5825" w:rsidRDefault="007E5825" w:rsidP="00450F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0,520</w:t>
            </w:r>
          </w:p>
        </w:tc>
        <w:tc>
          <w:tcPr>
            <w:tcW w:w="1281" w:type="dxa"/>
          </w:tcPr>
          <w:p w14:paraId="667A95E9" w14:textId="62306A29" w:rsidR="007E5825" w:rsidRDefault="007E5825" w:rsidP="00BE30F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07D609C1" w14:textId="0B7F7D04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4,863</w:t>
            </w:r>
          </w:p>
        </w:tc>
        <w:tc>
          <w:tcPr>
            <w:tcW w:w="992" w:type="dxa"/>
          </w:tcPr>
          <w:p w14:paraId="3940E497" w14:textId="2FB4CAE9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9,67 </w:t>
            </w:r>
          </w:p>
        </w:tc>
        <w:tc>
          <w:tcPr>
            <w:tcW w:w="756" w:type="dxa"/>
          </w:tcPr>
          <w:p w14:paraId="098E4688" w14:textId="0F818C32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9,79</w:t>
            </w:r>
          </w:p>
        </w:tc>
        <w:tc>
          <w:tcPr>
            <w:tcW w:w="756" w:type="dxa"/>
          </w:tcPr>
          <w:p w14:paraId="21202113" w14:textId="190CD9C0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0,503</w:t>
            </w:r>
          </w:p>
        </w:tc>
      </w:tr>
      <w:tr w:rsidR="007E5825" w14:paraId="7559E3AD" w14:textId="68A1AC84" w:rsidTr="007E5825">
        <w:tc>
          <w:tcPr>
            <w:tcW w:w="846" w:type="dxa"/>
          </w:tcPr>
          <w:p w14:paraId="237CAA8D" w14:textId="760C6F43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14:paraId="00A7AEFB" w14:textId="304FA767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1" w:type="dxa"/>
          </w:tcPr>
          <w:p w14:paraId="08667156" w14:textId="77FE399C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0,660 </w:t>
            </w:r>
          </w:p>
        </w:tc>
        <w:tc>
          <w:tcPr>
            <w:tcW w:w="1281" w:type="dxa"/>
          </w:tcPr>
          <w:p w14:paraId="3BF078CC" w14:textId="76658A9F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2,596</w:t>
            </w:r>
          </w:p>
        </w:tc>
        <w:tc>
          <w:tcPr>
            <w:tcW w:w="992" w:type="dxa"/>
          </w:tcPr>
          <w:p w14:paraId="13570AFF" w14:textId="54BFF9D3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3,215</w:t>
            </w:r>
          </w:p>
        </w:tc>
        <w:tc>
          <w:tcPr>
            <w:tcW w:w="992" w:type="dxa"/>
          </w:tcPr>
          <w:p w14:paraId="0D4D9243" w14:textId="3627BA69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14,07</w:t>
            </w:r>
          </w:p>
        </w:tc>
        <w:tc>
          <w:tcPr>
            <w:tcW w:w="756" w:type="dxa"/>
          </w:tcPr>
          <w:p w14:paraId="73F0BB99" w14:textId="39635541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5,82</w:t>
            </w:r>
          </w:p>
        </w:tc>
        <w:tc>
          <w:tcPr>
            <w:tcW w:w="756" w:type="dxa"/>
          </w:tcPr>
          <w:p w14:paraId="1D644342" w14:textId="0ABB7216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0,228</w:t>
            </w:r>
          </w:p>
        </w:tc>
      </w:tr>
      <w:tr w:rsidR="007E5825" w14:paraId="080E78E2" w14:textId="2A7505C2" w:rsidTr="007E5825">
        <w:tc>
          <w:tcPr>
            <w:tcW w:w="846" w:type="dxa"/>
          </w:tcPr>
          <w:p w14:paraId="148050DF" w14:textId="0987D3B7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1" w:type="dxa"/>
          </w:tcPr>
          <w:p w14:paraId="19AB3994" w14:textId="7AD5E5A5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14:paraId="4B4E1C17" w14:textId="0A339595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0,710 </w:t>
            </w:r>
          </w:p>
        </w:tc>
        <w:tc>
          <w:tcPr>
            <w:tcW w:w="1281" w:type="dxa"/>
          </w:tcPr>
          <w:p w14:paraId="58CCAFF1" w14:textId="3083ECE6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2,892</w:t>
            </w:r>
          </w:p>
        </w:tc>
        <w:tc>
          <w:tcPr>
            <w:tcW w:w="992" w:type="dxa"/>
          </w:tcPr>
          <w:p w14:paraId="3F868DD6" w14:textId="2475409B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3,823</w:t>
            </w:r>
          </w:p>
        </w:tc>
        <w:tc>
          <w:tcPr>
            <w:tcW w:w="992" w:type="dxa"/>
          </w:tcPr>
          <w:p w14:paraId="27FC2A0E" w14:textId="525701C5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14,91</w:t>
            </w:r>
          </w:p>
        </w:tc>
        <w:tc>
          <w:tcPr>
            <w:tcW w:w="756" w:type="dxa"/>
          </w:tcPr>
          <w:p w14:paraId="0FE6105D" w14:textId="427EBAF1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6,83</w:t>
            </w:r>
          </w:p>
        </w:tc>
        <w:tc>
          <w:tcPr>
            <w:tcW w:w="756" w:type="dxa"/>
          </w:tcPr>
          <w:p w14:paraId="666AA197" w14:textId="54145B15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0,256</w:t>
            </w:r>
          </w:p>
        </w:tc>
      </w:tr>
      <w:tr w:rsidR="007E5825" w14:paraId="33DE993D" w14:textId="23C60DF3" w:rsidTr="007E5825">
        <w:tc>
          <w:tcPr>
            <w:tcW w:w="846" w:type="dxa"/>
          </w:tcPr>
          <w:p w14:paraId="67756AC7" w14:textId="4CB2B024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81" w:type="dxa"/>
          </w:tcPr>
          <w:p w14:paraId="1E8E3CBF" w14:textId="7AD7D2DD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14:paraId="099E4F78" w14:textId="59FFADD4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0,930 </w:t>
            </w:r>
          </w:p>
        </w:tc>
        <w:tc>
          <w:tcPr>
            <w:tcW w:w="1281" w:type="dxa"/>
          </w:tcPr>
          <w:p w14:paraId="51BD26CE" w14:textId="50240633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6086883F" w14:textId="3FFF83CD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2,735</w:t>
            </w:r>
          </w:p>
        </w:tc>
        <w:tc>
          <w:tcPr>
            <w:tcW w:w="992" w:type="dxa"/>
          </w:tcPr>
          <w:p w14:paraId="2425C9CE" w14:textId="648814E0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20,91</w:t>
            </w:r>
          </w:p>
        </w:tc>
        <w:tc>
          <w:tcPr>
            <w:tcW w:w="756" w:type="dxa"/>
          </w:tcPr>
          <w:p w14:paraId="58BBB369" w14:textId="4B3F148D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4,56</w:t>
            </w:r>
          </w:p>
        </w:tc>
        <w:tc>
          <w:tcPr>
            <w:tcW w:w="756" w:type="dxa"/>
          </w:tcPr>
          <w:p w14:paraId="0011F2EE" w14:textId="2BF70B19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0,131</w:t>
            </w:r>
          </w:p>
        </w:tc>
      </w:tr>
      <w:tr w:rsidR="007E5825" w14:paraId="0887F33D" w14:textId="4BA14B29" w:rsidTr="007E5825">
        <w:tc>
          <w:tcPr>
            <w:tcW w:w="846" w:type="dxa"/>
          </w:tcPr>
          <w:p w14:paraId="7DA987AE" w14:textId="1AC4F919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81" w:type="dxa"/>
          </w:tcPr>
          <w:p w14:paraId="6BC72C33" w14:textId="44C16617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14:paraId="63AE289D" w14:textId="40BC8BA3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0,559 </w:t>
            </w:r>
          </w:p>
        </w:tc>
        <w:tc>
          <w:tcPr>
            <w:tcW w:w="1281" w:type="dxa"/>
          </w:tcPr>
          <w:p w14:paraId="52F78275" w14:textId="110EB9C8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7C54ABED" w14:textId="0B46B311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4,899 </w:t>
            </w:r>
          </w:p>
        </w:tc>
        <w:tc>
          <w:tcPr>
            <w:tcW w:w="992" w:type="dxa"/>
          </w:tcPr>
          <w:p w14:paraId="575492BD" w14:textId="546C94C4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10,60 </w:t>
            </w:r>
          </w:p>
        </w:tc>
        <w:tc>
          <w:tcPr>
            <w:tcW w:w="756" w:type="dxa"/>
          </w:tcPr>
          <w:p w14:paraId="628E4F60" w14:textId="45890B3B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9,35</w:t>
            </w:r>
          </w:p>
        </w:tc>
        <w:tc>
          <w:tcPr>
            <w:tcW w:w="756" w:type="dxa"/>
          </w:tcPr>
          <w:p w14:paraId="05CD2E4E" w14:textId="3F718916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0,462</w:t>
            </w:r>
          </w:p>
        </w:tc>
      </w:tr>
      <w:tr w:rsidR="007E5825" w14:paraId="4F00C374" w14:textId="2B760F40" w:rsidTr="007E5825">
        <w:tc>
          <w:tcPr>
            <w:tcW w:w="846" w:type="dxa"/>
          </w:tcPr>
          <w:p w14:paraId="628B2B12" w14:textId="18C92785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81" w:type="dxa"/>
          </w:tcPr>
          <w:p w14:paraId="10004F6C" w14:textId="4A76594C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14:paraId="0D3287D1" w14:textId="2DC21A52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0,611 </w:t>
            </w:r>
          </w:p>
        </w:tc>
        <w:tc>
          <w:tcPr>
            <w:tcW w:w="1281" w:type="dxa"/>
          </w:tcPr>
          <w:p w14:paraId="76F39BB4" w14:textId="7CF9ECAB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1,987</w:t>
            </w:r>
          </w:p>
        </w:tc>
        <w:tc>
          <w:tcPr>
            <w:tcW w:w="992" w:type="dxa"/>
          </w:tcPr>
          <w:p w14:paraId="7AA92E71" w14:textId="3250550A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 xml:space="preserve">3,895 </w:t>
            </w:r>
          </w:p>
        </w:tc>
        <w:tc>
          <w:tcPr>
            <w:tcW w:w="992" w:type="dxa"/>
          </w:tcPr>
          <w:p w14:paraId="47678E2D" w14:textId="6493F82B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 xml:space="preserve">12,47 </w:t>
            </w:r>
          </w:p>
        </w:tc>
        <w:tc>
          <w:tcPr>
            <w:tcW w:w="756" w:type="dxa"/>
          </w:tcPr>
          <w:p w14:paraId="6AC62831" w14:textId="27BD3F29" w:rsidR="007E5825" w:rsidRDefault="00BB2DF8" w:rsidP="00BB2DF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756" w:type="dxa"/>
          </w:tcPr>
          <w:p w14:paraId="6B33C478" w14:textId="01A4E404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0,312</w:t>
            </w:r>
          </w:p>
        </w:tc>
      </w:tr>
      <w:tr w:rsidR="007E5825" w14:paraId="10B9AFD6" w14:textId="3C050E9A" w:rsidTr="007E5825">
        <w:tc>
          <w:tcPr>
            <w:tcW w:w="846" w:type="dxa"/>
          </w:tcPr>
          <w:p w14:paraId="6B572975" w14:textId="544F4205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1281" w:type="dxa"/>
          </w:tcPr>
          <w:p w14:paraId="09DE5210" w14:textId="394C8363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FC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14:paraId="67EC9D0B" w14:textId="37245370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0,536</w:t>
            </w:r>
          </w:p>
        </w:tc>
        <w:tc>
          <w:tcPr>
            <w:tcW w:w="1281" w:type="dxa"/>
          </w:tcPr>
          <w:p w14:paraId="30FEDA4C" w14:textId="1AF9531C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3,000</w:t>
            </w:r>
          </w:p>
        </w:tc>
        <w:tc>
          <w:tcPr>
            <w:tcW w:w="992" w:type="dxa"/>
          </w:tcPr>
          <w:p w14:paraId="3C096F13" w14:textId="75E03C49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0F4F">
              <w:rPr>
                <w:rFonts w:ascii="Times New Roman" w:hAnsi="Times New Roman" w:cs="Times New Roman"/>
                <w:sz w:val="24"/>
                <w:szCs w:val="24"/>
              </w:rPr>
              <w:t>3,377</w:t>
            </w:r>
          </w:p>
        </w:tc>
        <w:tc>
          <w:tcPr>
            <w:tcW w:w="992" w:type="dxa"/>
          </w:tcPr>
          <w:p w14:paraId="50F70118" w14:textId="2968CAAA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10,96</w:t>
            </w:r>
          </w:p>
        </w:tc>
        <w:tc>
          <w:tcPr>
            <w:tcW w:w="756" w:type="dxa"/>
          </w:tcPr>
          <w:p w14:paraId="2EF1E3B7" w14:textId="44D26A8B" w:rsidR="007E5825" w:rsidRDefault="00BB2DF8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DF8">
              <w:rPr>
                <w:rFonts w:ascii="Times New Roman" w:hAnsi="Times New Roman" w:cs="Times New Roman"/>
                <w:sz w:val="24"/>
                <w:szCs w:val="24"/>
              </w:rPr>
              <w:t>9,20</w:t>
            </w:r>
          </w:p>
        </w:tc>
        <w:tc>
          <w:tcPr>
            <w:tcW w:w="756" w:type="dxa"/>
          </w:tcPr>
          <w:p w14:paraId="290E1013" w14:textId="2DCC2AD2" w:rsidR="007E5825" w:rsidRDefault="007E5825" w:rsidP="007E582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825"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</w:tr>
    </w:tbl>
    <w:p w14:paraId="2FC606A1" w14:textId="23BA6A0F" w:rsidR="00BE30FC" w:rsidRPr="00BE30FC" w:rsidRDefault="00BE30FC" w:rsidP="00BE30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0F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6E01143A" w14:textId="57A4C766" w:rsidR="00D8266D" w:rsidRPr="00D8266D" w:rsidRDefault="00BC01F6" w:rsidP="004B5C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исследования проб сделаны следующие выводы. </w:t>
      </w:r>
      <w:r w:rsidR="00D8266D">
        <w:rPr>
          <w:rFonts w:ascii="Times New Roman" w:hAnsi="Times New Roman" w:cs="Times New Roman"/>
          <w:sz w:val="24"/>
          <w:szCs w:val="24"/>
        </w:rPr>
        <w:t>В экстрактах, выделенных из хвои, собранной н</w:t>
      </w:r>
      <w:r>
        <w:rPr>
          <w:rFonts w:ascii="Times New Roman" w:hAnsi="Times New Roman" w:cs="Times New Roman"/>
          <w:sz w:val="24"/>
          <w:szCs w:val="24"/>
        </w:rPr>
        <w:t>а ПП, которые расположены в городской черте</w:t>
      </w:r>
      <w:r w:rsidR="00BB2D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рядом с автомагистралью</w:t>
      </w:r>
      <w:r w:rsidR="00D8266D">
        <w:rPr>
          <w:rFonts w:ascii="Times New Roman" w:hAnsi="Times New Roman" w:cs="Times New Roman"/>
          <w:sz w:val="24"/>
          <w:szCs w:val="24"/>
        </w:rPr>
        <w:t xml:space="preserve"> и</w:t>
      </w:r>
      <w:r w:rsidR="00BB2DF8">
        <w:rPr>
          <w:rFonts w:ascii="Times New Roman" w:hAnsi="Times New Roman" w:cs="Times New Roman"/>
          <w:sz w:val="24"/>
          <w:szCs w:val="24"/>
        </w:rPr>
        <w:t xml:space="preserve"> на территории «Промзоны Мстихино»</w:t>
      </w:r>
      <w:r w:rsidR="00D8266D">
        <w:rPr>
          <w:rFonts w:ascii="Times New Roman" w:hAnsi="Times New Roman" w:cs="Times New Roman"/>
          <w:sz w:val="24"/>
          <w:szCs w:val="24"/>
        </w:rPr>
        <w:t xml:space="preserve"> величина оптической плотности хлорофилла а меньше, чем взятых на ПП,</w:t>
      </w:r>
      <w:r w:rsidR="00D8266D" w:rsidRPr="00D8266D">
        <w:rPr>
          <w:rFonts w:ascii="Times New Roman" w:hAnsi="Times New Roman" w:cs="Times New Roman"/>
          <w:sz w:val="24"/>
          <w:szCs w:val="24"/>
        </w:rPr>
        <w:t xml:space="preserve"> </w:t>
      </w:r>
      <w:r w:rsidR="00D8266D">
        <w:rPr>
          <w:rFonts w:ascii="Times New Roman" w:hAnsi="Times New Roman" w:cs="Times New Roman"/>
          <w:sz w:val="24"/>
          <w:szCs w:val="24"/>
        </w:rPr>
        <w:t xml:space="preserve">находящихся в лесном массиве. Для хлорофилла </w:t>
      </w:r>
      <w:r w:rsidR="00D8266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8266D">
        <w:rPr>
          <w:rFonts w:ascii="Times New Roman" w:hAnsi="Times New Roman" w:cs="Times New Roman"/>
          <w:sz w:val="24"/>
          <w:szCs w:val="24"/>
        </w:rPr>
        <w:t xml:space="preserve"> наблюдается такая же закономерность. В большинстве экстрактов величина оптической плотности хлорофилла </w:t>
      </w:r>
      <w:r w:rsidR="00D8266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8266D" w:rsidRPr="00D8266D">
        <w:rPr>
          <w:rFonts w:ascii="Times New Roman" w:hAnsi="Times New Roman" w:cs="Times New Roman"/>
          <w:sz w:val="24"/>
          <w:szCs w:val="24"/>
        </w:rPr>
        <w:t xml:space="preserve"> </w:t>
      </w:r>
      <w:r w:rsidR="00D8266D">
        <w:rPr>
          <w:rFonts w:ascii="Times New Roman" w:hAnsi="Times New Roman" w:cs="Times New Roman"/>
          <w:sz w:val="24"/>
          <w:szCs w:val="24"/>
        </w:rPr>
        <w:t xml:space="preserve">больше, чем оптическая плотность хлорофилла </w:t>
      </w:r>
      <w:r w:rsidR="00D8266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D8266D">
        <w:rPr>
          <w:rFonts w:ascii="Times New Roman" w:hAnsi="Times New Roman" w:cs="Times New Roman"/>
          <w:sz w:val="24"/>
          <w:szCs w:val="24"/>
        </w:rPr>
        <w:t xml:space="preserve">, в том же экстракте. Большинство из этих ПП (ПП4,5,7,8,10,11,12,14,15-18)  расположены на территории с повышенным аэротехногенным загрязнением. Это может быть объяснено тем, что при длительном влиянии антропогенного фактора, хлорофилла </w:t>
      </w:r>
      <w:r w:rsidR="00D8266D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D8266D">
        <w:rPr>
          <w:rFonts w:ascii="Times New Roman" w:hAnsi="Times New Roman" w:cs="Times New Roman"/>
          <w:sz w:val="24"/>
          <w:szCs w:val="24"/>
        </w:rPr>
        <w:t xml:space="preserve"> начинает вырабатываться больше, так он является</w:t>
      </w:r>
      <w:r w:rsidR="00573940">
        <w:rPr>
          <w:rFonts w:ascii="Times New Roman" w:hAnsi="Times New Roman" w:cs="Times New Roman"/>
          <w:sz w:val="24"/>
          <w:szCs w:val="24"/>
        </w:rPr>
        <w:t xml:space="preserve"> «защитным» пригментом для хлорофилла </w:t>
      </w:r>
      <w:r w:rsidR="0057394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73940">
        <w:rPr>
          <w:rFonts w:ascii="Times New Roman" w:hAnsi="Times New Roman" w:cs="Times New Roman"/>
          <w:sz w:val="24"/>
          <w:szCs w:val="24"/>
        </w:rPr>
        <w:t>, а также может быть связано с накоплениемпродуктов окисления углеводородов – органических кислот цикла Кребса, продуктов гидролиза белков, необходимых для синтеза пигментов.</w:t>
      </w:r>
      <w:r w:rsidR="00D8266D">
        <w:rPr>
          <w:rFonts w:ascii="Times New Roman" w:hAnsi="Times New Roman" w:cs="Times New Roman"/>
          <w:sz w:val="24"/>
          <w:szCs w:val="24"/>
        </w:rPr>
        <w:t xml:space="preserve"> Исключениями является ПП2</w:t>
      </w:r>
      <w:r w:rsidR="00573940">
        <w:rPr>
          <w:rFonts w:ascii="Times New Roman" w:hAnsi="Times New Roman" w:cs="Times New Roman"/>
          <w:sz w:val="24"/>
          <w:szCs w:val="24"/>
        </w:rPr>
        <w:t xml:space="preserve">, закономерность большего значения оптической плотности хлорофилла </w:t>
      </w:r>
      <w:r w:rsidR="0057394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73940">
        <w:rPr>
          <w:rFonts w:ascii="Times New Roman" w:hAnsi="Times New Roman" w:cs="Times New Roman"/>
          <w:sz w:val="24"/>
          <w:szCs w:val="24"/>
        </w:rPr>
        <w:t xml:space="preserve"> по сравнению с а наблюдается, но ПП считаем условно чистой</w:t>
      </w:r>
      <w:r w:rsidR="00D8266D">
        <w:rPr>
          <w:rFonts w:ascii="Times New Roman" w:hAnsi="Times New Roman" w:cs="Times New Roman"/>
          <w:sz w:val="24"/>
          <w:szCs w:val="24"/>
        </w:rPr>
        <w:t xml:space="preserve">.  </w:t>
      </w:r>
      <w:r w:rsidR="00573940">
        <w:rPr>
          <w:rFonts w:ascii="Times New Roman" w:hAnsi="Times New Roman" w:cs="Times New Roman"/>
          <w:sz w:val="24"/>
          <w:szCs w:val="24"/>
        </w:rPr>
        <w:t xml:space="preserve">Таким образом, изменения в пигментном комплексе под влиянием загрязнения происходили за счёт снижения количества хлорофилла а  и </w:t>
      </w:r>
      <w:r w:rsidR="0057394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73940">
        <w:rPr>
          <w:rFonts w:ascii="Times New Roman" w:hAnsi="Times New Roman" w:cs="Times New Roman"/>
          <w:sz w:val="24"/>
          <w:szCs w:val="24"/>
        </w:rPr>
        <w:t>, а также за счёт изменения их соотношения.</w:t>
      </w:r>
    </w:p>
    <w:p w14:paraId="747F1352" w14:textId="36970D08" w:rsidR="00BC01F6" w:rsidRDefault="00D8266D" w:rsidP="004B5C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1F6">
        <w:rPr>
          <w:rFonts w:ascii="Times New Roman" w:hAnsi="Times New Roman" w:cs="Times New Roman"/>
          <w:sz w:val="24"/>
          <w:szCs w:val="24"/>
        </w:rPr>
        <w:t xml:space="preserve"> Содержание каротиноидов </w:t>
      </w:r>
      <w:r w:rsidR="00BB2DF8">
        <w:rPr>
          <w:rFonts w:ascii="Times New Roman" w:hAnsi="Times New Roman" w:cs="Times New Roman"/>
          <w:sz w:val="24"/>
          <w:szCs w:val="24"/>
        </w:rPr>
        <w:t xml:space="preserve">на многих ПП </w:t>
      </w:r>
      <w:r w:rsidR="00BC01F6">
        <w:rPr>
          <w:rFonts w:ascii="Times New Roman" w:hAnsi="Times New Roman" w:cs="Times New Roman"/>
          <w:sz w:val="24"/>
          <w:szCs w:val="24"/>
        </w:rPr>
        <w:t>неизменно</w:t>
      </w:r>
      <w:r w:rsidR="00573940">
        <w:rPr>
          <w:rFonts w:ascii="Times New Roman" w:hAnsi="Times New Roman" w:cs="Times New Roman"/>
          <w:sz w:val="24"/>
          <w:szCs w:val="24"/>
        </w:rPr>
        <w:t>, какие-либо закономерности установить не удалось</w:t>
      </w:r>
      <w:r w:rsidR="00BC01F6">
        <w:rPr>
          <w:rFonts w:ascii="Times New Roman" w:hAnsi="Times New Roman" w:cs="Times New Roman"/>
          <w:sz w:val="24"/>
          <w:szCs w:val="24"/>
        </w:rPr>
        <w:t>.</w:t>
      </w:r>
      <w:r w:rsidR="00BB2DF8">
        <w:rPr>
          <w:rFonts w:ascii="Times New Roman" w:hAnsi="Times New Roman" w:cs="Times New Roman"/>
          <w:sz w:val="24"/>
          <w:szCs w:val="24"/>
        </w:rPr>
        <w:t xml:space="preserve"> </w:t>
      </w:r>
      <w:r w:rsidR="00BC01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89A9B3" w14:textId="2313831B" w:rsidR="004B5CD3" w:rsidRDefault="00BC01F6" w:rsidP="00BB2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3940">
        <w:rPr>
          <w:rFonts w:ascii="Times New Roman" w:hAnsi="Times New Roman" w:cs="Times New Roman"/>
          <w:sz w:val="24"/>
          <w:szCs w:val="24"/>
        </w:rPr>
        <w:t xml:space="preserve">Сравнение концентраций хлорофилла а на условно чистых ПП и находящихся под влиянием загрязения </w:t>
      </w:r>
      <w:r w:rsidR="0022306B">
        <w:rPr>
          <w:rFonts w:ascii="Times New Roman" w:hAnsi="Times New Roman" w:cs="Times New Roman"/>
          <w:sz w:val="24"/>
          <w:szCs w:val="24"/>
        </w:rPr>
        <w:t xml:space="preserve">дают следующий результат: концентрация хлорофилла а больше в хвое сосен на условно чистых ПП.  Подобную закономерность с помощью </w:t>
      </w:r>
      <w:r w:rsidR="00407AF0">
        <w:rPr>
          <w:rFonts w:ascii="Times New Roman" w:hAnsi="Times New Roman" w:cs="Times New Roman"/>
          <w:sz w:val="24"/>
          <w:szCs w:val="24"/>
        </w:rPr>
        <w:t xml:space="preserve">величин </w:t>
      </w:r>
      <w:r w:rsidR="0022306B">
        <w:rPr>
          <w:rFonts w:ascii="Times New Roman" w:hAnsi="Times New Roman" w:cs="Times New Roman"/>
          <w:sz w:val="24"/>
          <w:szCs w:val="24"/>
        </w:rPr>
        <w:t>концентраци</w:t>
      </w:r>
      <w:r w:rsidR="00407AF0">
        <w:rPr>
          <w:rFonts w:ascii="Times New Roman" w:hAnsi="Times New Roman" w:cs="Times New Roman"/>
          <w:sz w:val="24"/>
          <w:szCs w:val="24"/>
        </w:rPr>
        <w:t>й</w:t>
      </w:r>
      <w:r w:rsidR="0022306B">
        <w:rPr>
          <w:rFonts w:ascii="Times New Roman" w:hAnsi="Times New Roman" w:cs="Times New Roman"/>
          <w:sz w:val="24"/>
          <w:szCs w:val="24"/>
        </w:rPr>
        <w:t xml:space="preserve"> хлорофилла</w:t>
      </w:r>
      <w:r w:rsidR="00573940">
        <w:rPr>
          <w:rFonts w:ascii="Times New Roman" w:hAnsi="Times New Roman" w:cs="Times New Roman"/>
          <w:sz w:val="24"/>
          <w:szCs w:val="24"/>
        </w:rPr>
        <w:t xml:space="preserve"> </w:t>
      </w:r>
      <w:r w:rsidR="0057394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22306B">
        <w:rPr>
          <w:rFonts w:ascii="Times New Roman" w:hAnsi="Times New Roman" w:cs="Times New Roman"/>
          <w:sz w:val="24"/>
          <w:szCs w:val="24"/>
        </w:rPr>
        <w:t xml:space="preserve"> и</w:t>
      </w:r>
      <w:r w:rsidR="00573940">
        <w:rPr>
          <w:rFonts w:ascii="Times New Roman" w:hAnsi="Times New Roman" w:cs="Times New Roman"/>
          <w:sz w:val="24"/>
          <w:szCs w:val="24"/>
        </w:rPr>
        <w:t xml:space="preserve"> каротиноидов</w:t>
      </w:r>
      <w:r w:rsidR="00407AF0">
        <w:rPr>
          <w:rFonts w:ascii="Times New Roman" w:hAnsi="Times New Roman" w:cs="Times New Roman"/>
          <w:sz w:val="24"/>
          <w:szCs w:val="24"/>
        </w:rPr>
        <w:t>, отношение а/</w:t>
      </w:r>
      <w:r w:rsidR="00407AF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22306B">
        <w:rPr>
          <w:rFonts w:ascii="Times New Roman" w:hAnsi="Times New Roman" w:cs="Times New Roman"/>
          <w:sz w:val="24"/>
          <w:szCs w:val="24"/>
        </w:rPr>
        <w:t xml:space="preserve"> установить не удалось, так как по расчётам </w:t>
      </w:r>
      <w:r w:rsidR="00407AF0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22306B">
        <w:rPr>
          <w:rFonts w:ascii="Times New Roman" w:hAnsi="Times New Roman" w:cs="Times New Roman"/>
          <w:sz w:val="24"/>
          <w:szCs w:val="24"/>
        </w:rPr>
        <w:t>выходят за пределы нормы установленных по литературным источникам.</w:t>
      </w:r>
    </w:p>
    <w:p w14:paraId="77163F8D" w14:textId="63A28C69" w:rsidR="0022306B" w:rsidRDefault="0022306B" w:rsidP="00BB2D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смоляных ходов</w:t>
      </w:r>
      <w:r w:rsidR="00873830">
        <w:rPr>
          <w:rFonts w:ascii="Times New Roman" w:hAnsi="Times New Roman" w:cs="Times New Roman"/>
          <w:sz w:val="24"/>
          <w:szCs w:val="24"/>
        </w:rPr>
        <w:t xml:space="preserve"> в хвое </w:t>
      </w:r>
      <w:r w:rsidR="00051CE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73830">
        <w:rPr>
          <w:rFonts w:ascii="Times New Roman" w:hAnsi="Times New Roman" w:cs="Times New Roman"/>
          <w:sz w:val="24"/>
          <w:szCs w:val="24"/>
        </w:rPr>
        <w:t>осны обыкновенной</w:t>
      </w:r>
      <w:r w:rsidR="00051CEF" w:rsidRPr="00051CEF">
        <w:t xml:space="preserve"> (</w:t>
      </w:r>
      <w:r w:rsidR="00051CEF" w:rsidRPr="00051CEF">
        <w:rPr>
          <w:rFonts w:ascii="Times New Roman" w:hAnsi="Times New Roman" w:cs="Times New Roman"/>
          <w:i/>
          <w:iCs/>
          <w:sz w:val="24"/>
          <w:szCs w:val="24"/>
        </w:rPr>
        <w:t>Pinus sylvestris</w:t>
      </w:r>
      <w:r w:rsidR="00051CEF" w:rsidRPr="00051CEF">
        <w:rPr>
          <w:rFonts w:ascii="Times New Roman" w:hAnsi="Times New Roman" w:cs="Times New Roman"/>
          <w:sz w:val="24"/>
          <w:szCs w:val="24"/>
        </w:rPr>
        <w:t xml:space="preserve"> L.) </w:t>
      </w:r>
      <w:r w:rsidR="00051CEF">
        <w:rPr>
          <w:rFonts w:ascii="Times New Roman" w:hAnsi="Times New Roman" w:cs="Times New Roman"/>
          <w:sz w:val="24"/>
          <w:szCs w:val="24"/>
        </w:rPr>
        <w:t>на анализируемых ПП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в Табл. 2.</w:t>
      </w:r>
    </w:p>
    <w:p w14:paraId="617D17AE" w14:textId="74B5A594" w:rsidR="0022306B" w:rsidRDefault="0022306B" w:rsidP="002230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Табл. 2. </w:t>
      </w:r>
      <w:r w:rsidR="00873830" w:rsidRPr="00873830">
        <w:rPr>
          <w:rFonts w:ascii="Times New Roman" w:hAnsi="Times New Roman" w:cs="Times New Roman"/>
          <w:sz w:val="24"/>
          <w:szCs w:val="24"/>
        </w:rPr>
        <w:t xml:space="preserve">Количество смоляных ходов в хвое </w:t>
      </w:r>
      <w:r w:rsidR="00051CE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73830" w:rsidRPr="00873830">
        <w:rPr>
          <w:rFonts w:ascii="Times New Roman" w:hAnsi="Times New Roman" w:cs="Times New Roman"/>
          <w:sz w:val="24"/>
          <w:szCs w:val="24"/>
        </w:rPr>
        <w:t>осны обыкновенной</w:t>
      </w:r>
      <w:r w:rsidR="00873830">
        <w:rPr>
          <w:rFonts w:ascii="Times New Roman" w:hAnsi="Times New Roman" w:cs="Times New Roman"/>
          <w:sz w:val="24"/>
          <w:szCs w:val="24"/>
        </w:rPr>
        <w:t xml:space="preserve"> (</w:t>
      </w:r>
      <w:r w:rsidR="00051CEF" w:rsidRPr="00051CEF">
        <w:rPr>
          <w:rFonts w:ascii="Times New Roman" w:hAnsi="Times New Roman" w:cs="Times New Roman"/>
          <w:i/>
          <w:iCs/>
          <w:sz w:val="24"/>
          <w:szCs w:val="24"/>
        </w:rPr>
        <w:t>Pinus sylvestris</w:t>
      </w:r>
      <w:r w:rsidR="00051CEF" w:rsidRPr="00051CEF">
        <w:rPr>
          <w:rFonts w:ascii="Times New Roman" w:hAnsi="Times New Roman" w:cs="Times New Roman"/>
          <w:sz w:val="24"/>
          <w:szCs w:val="24"/>
        </w:rPr>
        <w:t xml:space="preserve"> L.)  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1406"/>
        <w:gridCol w:w="518"/>
        <w:gridCol w:w="518"/>
        <w:gridCol w:w="519"/>
        <w:gridCol w:w="520"/>
        <w:gridCol w:w="520"/>
        <w:gridCol w:w="520"/>
        <w:gridCol w:w="520"/>
        <w:gridCol w:w="520"/>
        <w:gridCol w:w="520"/>
        <w:gridCol w:w="544"/>
        <w:gridCol w:w="543"/>
        <w:gridCol w:w="544"/>
        <w:gridCol w:w="544"/>
        <w:gridCol w:w="544"/>
        <w:gridCol w:w="834"/>
      </w:tblGrid>
      <w:tr w:rsidR="0022306B" w14:paraId="611707C3" w14:textId="28B39E2F" w:rsidTr="00873830">
        <w:tc>
          <w:tcPr>
            <w:tcW w:w="1406" w:type="dxa"/>
            <w:vMerge w:val="restart"/>
          </w:tcPr>
          <w:p w14:paraId="34E99EE7" w14:textId="77777777" w:rsidR="0022306B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14:paraId="584C54DA" w14:textId="51AF2695" w:rsidR="0022306B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смоляных</w:t>
            </w:r>
          </w:p>
          <w:p w14:paraId="611F663D" w14:textId="02D73D38" w:rsidR="0022306B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ходов</w:t>
            </w:r>
          </w:p>
        </w:tc>
        <w:tc>
          <w:tcPr>
            <w:tcW w:w="8228" w:type="dxa"/>
            <w:gridSpan w:val="15"/>
          </w:tcPr>
          <w:p w14:paraId="2C28E435" w14:textId="76E96A9F" w:rsidR="0022306B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№ПП</w:t>
            </w:r>
          </w:p>
        </w:tc>
      </w:tr>
      <w:tr w:rsidR="0022306B" w:rsidRPr="00B93B9D" w14:paraId="665FCFC6" w14:textId="37C7A277" w:rsidTr="00873830">
        <w:tc>
          <w:tcPr>
            <w:tcW w:w="1406" w:type="dxa"/>
            <w:vMerge/>
          </w:tcPr>
          <w:p w14:paraId="4B91B50E" w14:textId="3E36B3CD" w:rsidR="0022306B" w:rsidRPr="00B93B9D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" w:type="dxa"/>
          </w:tcPr>
          <w:p w14:paraId="2FDBC589" w14:textId="37142BAF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" w:type="dxa"/>
          </w:tcPr>
          <w:p w14:paraId="460E5C86" w14:textId="1BDCB065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9" w:type="dxa"/>
          </w:tcPr>
          <w:p w14:paraId="68E325C4" w14:textId="7C67C1AB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</w:tcPr>
          <w:p w14:paraId="6D2CAC83" w14:textId="337DB90E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0" w:type="dxa"/>
          </w:tcPr>
          <w:p w14:paraId="1C309B92" w14:textId="79311258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dxa"/>
          </w:tcPr>
          <w:p w14:paraId="0FCCED8F" w14:textId="6A99A603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" w:type="dxa"/>
          </w:tcPr>
          <w:p w14:paraId="43C23F4C" w14:textId="2382BE99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" w:type="dxa"/>
          </w:tcPr>
          <w:p w14:paraId="0E0310DE" w14:textId="69D6B092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</w:tcPr>
          <w:p w14:paraId="696BA8D4" w14:textId="6C40CBB2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4" w:type="dxa"/>
          </w:tcPr>
          <w:p w14:paraId="6238CF8A" w14:textId="221B00A6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3" w:type="dxa"/>
          </w:tcPr>
          <w:p w14:paraId="387ECB02" w14:textId="41B0D302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4" w:type="dxa"/>
          </w:tcPr>
          <w:p w14:paraId="733ED873" w14:textId="71605755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</w:tcPr>
          <w:p w14:paraId="00B08793" w14:textId="32377B69" w:rsidR="0022306B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44" w:type="dxa"/>
          </w:tcPr>
          <w:p w14:paraId="0F4DCBCD" w14:textId="5AE34B49" w:rsidR="0022306B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4" w:type="dxa"/>
          </w:tcPr>
          <w:p w14:paraId="36903032" w14:textId="37A80AA5" w:rsidR="0022306B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73830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</w:p>
        </w:tc>
      </w:tr>
      <w:tr w:rsidR="0022306B" w:rsidRPr="00B93B9D" w14:paraId="2011F0D9" w14:textId="5495C066" w:rsidTr="00873830">
        <w:tc>
          <w:tcPr>
            <w:tcW w:w="1406" w:type="dxa"/>
          </w:tcPr>
          <w:p w14:paraId="04B2D6F8" w14:textId="665E7993" w:rsidR="0022306B" w:rsidRPr="00B93B9D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</w:tc>
        <w:tc>
          <w:tcPr>
            <w:tcW w:w="518" w:type="dxa"/>
          </w:tcPr>
          <w:p w14:paraId="5BED9B1E" w14:textId="107F2469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8" w:type="dxa"/>
          </w:tcPr>
          <w:p w14:paraId="1ACDF8C6" w14:textId="5C206800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9" w:type="dxa"/>
          </w:tcPr>
          <w:p w14:paraId="53B8D4FA" w14:textId="2C56346E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</w:tcPr>
          <w:p w14:paraId="74CF5C60" w14:textId="57B525CC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dxa"/>
          </w:tcPr>
          <w:p w14:paraId="00D4E4EA" w14:textId="1468B4B8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</w:tcPr>
          <w:p w14:paraId="025E8BAD" w14:textId="0C1A6677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0" w:type="dxa"/>
          </w:tcPr>
          <w:p w14:paraId="002114D7" w14:textId="1A302CB9" w:rsidR="0022306B" w:rsidRPr="00B93B9D" w:rsidRDefault="0022306B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0" w:type="dxa"/>
          </w:tcPr>
          <w:p w14:paraId="1029226F" w14:textId="32EA0257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0" w:type="dxa"/>
          </w:tcPr>
          <w:p w14:paraId="7BBF75ED" w14:textId="0405B2A0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dxa"/>
          </w:tcPr>
          <w:p w14:paraId="7B1C0BD1" w14:textId="48E7462D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3" w:type="dxa"/>
          </w:tcPr>
          <w:p w14:paraId="7DFE418A" w14:textId="6AF25A2E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4" w:type="dxa"/>
          </w:tcPr>
          <w:p w14:paraId="1E254BA3" w14:textId="11C4B267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dxa"/>
          </w:tcPr>
          <w:p w14:paraId="1002DD21" w14:textId="5BD18B6F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4" w:type="dxa"/>
          </w:tcPr>
          <w:p w14:paraId="58E9E6D2" w14:textId="1B1EFCB2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4" w:type="dxa"/>
          </w:tcPr>
          <w:p w14:paraId="2048EA19" w14:textId="0C5FD832" w:rsidR="0022306B" w:rsidRPr="00B93B9D" w:rsidRDefault="00595016" w:rsidP="00577F2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2306B" w:rsidRPr="00B93B9D" w14:paraId="48541D9C" w14:textId="28497276" w:rsidTr="00873830">
        <w:tc>
          <w:tcPr>
            <w:tcW w:w="1406" w:type="dxa"/>
          </w:tcPr>
          <w:p w14:paraId="6B51689B" w14:textId="546BEF68" w:rsidR="0022306B" w:rsidRPr="00B93B9D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максимум</w:t>
            </w:r>
          </w:p>
        </w:tc>
        <w:tc>
          <w:tcPr>
            <w:tcW w:w="518" w:type="dxa"/>
          </w:tcPr>
          <w:p w14:paraId="2D26EFDB" w14:textId="13B46F39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8" w:type="dxa"/>
          </w:tcPr>
          <w:p w14:paraId="67A6FFBC" w14:textId="6242A270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9" w:type="dxa"/>
          </w:tcPr>
          <w:p w14:paraId="738A6560" w14:textId="1E39C44D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0" w:type="dxa"/>
          </w:tcPr>
          <w:p w14:paraId="1F600FA9" w14:textId="623B0A85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0" w:type="dxa"/>
          </w:tcPr>
          <w:p w14:paraId="3ABF2D1D" w14:textId="6A474296" w:rsidR="0022306B" w:rsidRPr="00B93B9D" w:rsidRDefault="00407AF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" w:type="dxa"/>
          </w:tcPr>
          <w:p w14:paraId="5332799E" w14:textId="3F5D563F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</w:tcPr>
          <w:p w14:paraId="52707232" w14:textId="48C1FF8E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0" w:type="dxa"/>
          </w:tcPr>
          <w:p w14:paraId="3ED9D329" w14:textId="74E8343B" w:rsidR="0022306B" w:rsidRPr="00B93B9D" w:rsidRDefault="00407AF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</w:tcPr>
          <w:p w14:paraId="2601B8D5" w14:textId="7A544E57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4" w:type="dxa"/>
          </w:tcPr>
          <w:p w14:paraId="2B1C8EFC" w14:textId="55596713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38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3" w:type="dxa"/>
          </w:tcPr>
          <w:p w14:paraId="01A61797" w14:textId="32B4F3EC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4" w:type="dxa"/>
          </w:tcPr>
          <w:p w14:paraId="5BE3BE9D" w14:textId="41FCC387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4" w:type="dxa"/>
          </w:tcPr>
          <w:p w14:paraId="24B8E73F" w14:textId="398B02DD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44" w:type="dxa"/>
          </w:tcPr>
          <w:p w14:paraId="648C0F36" w14:textId="3A5E9715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4" w:type="dxa"/>
          </w:tcPr>
          <w:p w14:paraId="6C3074B7" w14:textId="21F8CE86" w:rsidR="0022306B" w:rsidRPr="00B93B9D" w:rsidRDefault="00595016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38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306B" w:rsidRPr="00B93B9D" w14:paraId="226D5993" w14:textId="19FA721D" w:rsidTr="00873830">
        <w:tc>
          <w:tcPr>
            <w:tcW w:w="1406" w:type="dxa"/>
          </w:tcPr>
          <w:p w14:paraId="5E00B6FF" w14:textId="0F34193D" w:rsidR="0022306B" w:rsidRPr="00B93B9D" w:rsidRDefault="0022306B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сред. ариф.</w:t>
            </w:r>
          </w:p>
        </w:tc>
        <w:tc>
          <w:tcPr>
            <w:tcW w:w="518" w:type="dxa"/>
          </w:tcPr>
          <w:p w14:paraId="5C793FDC" w14:textId="4D6042DF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518" w:type="dxa"/>
          </w:tcPr>
          <w:p w14:paraId="017744C4" w14:textId="62F8E7B1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519" w:type="dxa"/>
          </w:tcPr>
          <w:p w14:paraId="5BC8AD07" w14:textId="4F953540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520" w:type="dxa"/>
          </w:tcPr>
          <w:p w14:paraId="3CA2C407" w14:textId="057D5ED0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520" w:type="dxa"/>
          </w:tcPr>
          <w:p w14:paraId="5BC4559F" w14:textId="6D4E98D8" w:rsidR="0022306B" w:rsidRPr="00B93B9D" w:rsidRDefault="00407AF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520" w:type="dxa"/>
          </w:tcPr>
          <w:p w14:paraId="16158C0E" w14:textId="322B38B9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520" w:type="dxa"/>
          </w:tcPr>
          <w:p w14:paraId="53AAC003" w14:textId="56364AC0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520" w:type="dxa"/>
          </w:tcPr>
          <w:p w14:paraId="58952581" w14:textId="2174C1CA" w:rsidR="0022306B" w:rsidRPr="00B93B9D" w:rsidRDefault="00407AF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520" w:type="dxa"/>
          </w:tcPr>
          <w:p w14:paraId="6D9264C5" w14:textId="61745B02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544" w:type="dxa"/>
          </w:tcPr>
          <w:p w14:paraId="2430C5D7" w14:textId="717F880C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543" w:type="dxa"/>
          </w:tcPr>
          <w:p w14:paraId="7E228EB6" w14:textId="224F4171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544" w:type="dxa"/>
          </w:tcPr>
          <w:p w14:paraId="0EC9D282" w14:textId="2D3B3C98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544" w:type="dxa"/>
          </w:tcPr>
          <w:p w14:paraId="37F89016" w14:textId="579C48CB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544" w:type="dxa"/>
          </w:tcPr>
          <w:p w14:paraId="55BC75C1" w14:textId="43BA04A2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834" w:type="dxa"/>
          </w:tcPr>
          <w:p w14:paraId="39FE5E2E" w14:textId="700818A6" w:rsidR="0022306B" w:rsidRPr="00B93B9D" w:rsidRDefault="00873830" w:rsidP="00577F2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14:paraId="65AFFB4F" w14:textId="77777777" w:rsidR="0022306B" w:rsidRPr="00573940" w:rsidRDefault="0022306B" w:rsidP="002230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FA2993" w14:textId="3B3FFB9D" w:rsidR="00056C51" w:rsidRDefault="00056C51" w:rsidP="00056C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ACCC93" w14:textId="590BB60D" w:rsidR="00595016" w:rsidRDefault="00595016" w:rsidP="00051C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</w:pPr>
      <w:r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При анализе количества смоляных ходов мы отметили, что  минимальное количество их встречается в большинстве ПП, которые расположены в условно чистом районе. И на этих же ПП максимальное число смоляных ходов меньше, чем максимальное число их на ПП, расположенных в условно загрязненных районах. </w:t>
      </w:r>
      <w:r w:rsidR="00873830"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Самый высоких показатель числа смоляных ходов на ПП13 и 15-18, на этих ПП присутствует повышенное загрязнение. </w:t>
      </w:r>
      <w:r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Средн</w:t>
      </w:r>
      <w:r w:rsidR="00873830"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ие</w:t>
      </w:r>
      <w:r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арифметическ</w:t>
      </w:r>
      <w:r w:rsidR="00873830"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ие</w:t>
      </w:r>
      <w:r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значени</w:t>
      </w:r>
      <w:r w:rsidR="00873830"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я также больше на ПП, расположенных более близко к источнику загрязнения.</w:t>
      </w:r>
      <w:r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Таким образом подтверждается закономерность из литературных источников, что на более загрязненных территориях происходит увеличение </w:t>
      </w:r>
      <w:r w:rsidR="00407AF0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числа </w:t>
      </w:r>
      <w:r w:rsidRPr="00051CEF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смоляных ходов. </w:t>
      </w:r>
    </w:p>
    <w:p w14:paraId="7B2DB633" w14:textId="77777777" w:rsidR="00051CEF" w:rsidRDefault="00051CEF" w:rsidP="00051C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</w:pPr>
    </w:p>
    <w:p w14:paraId="6E08E444" w14:textId="10526116" w:rsidR="00051CEF" w:rsidRDefault="00051CEF" w:rsidP="00051CE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4343C"/>
          <w:kern w:val="0"/>
          <w:sz w:val="24"/>
          <w:szCs w:val="24"/>
          <w:lang w:eastAsia="ru-RU"/>
          <w14:ligatures w14:val="none"/>
        </w:rPr>
      </w:pPr>
      <w:r w:rsidRPr="00051CEF">
        <w:rPr>
          <w:rFonts w:ascii="Times New Roman" w:eastAsia="Times New Roman" w:hAnsi="Times New Roman" w:cs="Times New Roman"/>
          <w:b/>
          <w:bCs/>
          <w:color w:val="34343C"/>
          <w:kern w:val="0"/>
          <w:sz w:val="24"/>
          <w:szCs w:val="24"/>
          <w:lang w:eastAsia="ru-RU"/>
          <w14:ligatures w14:val="none"/>
        </w:rPr>
        <w:t>З</w:t>
      </w:r>
      <w:r>
        <w:rPr>
          <w:rFonts w:ascii="Times New Roman" w:eastAsia="Times New Roman" w:hAnsi="Times New Roman" w:cs="Times New Roman"/>
          <w:b/>
          <w:bCs/>
          <w:color w:val="34343C"/>
          <w:kern w:val="0"/>
          <w:sz w:val="24"/>
          <w:szCs w:val="24"/>
          <w:lang w:eastAsia="ru-RU"/>
          <w14:ligatures w14:val="none"/>
        </w:rPr>
        <w:t>АКЛЮЧЕНИЕ</w:t>
      </w:r>
    </w:p>
    <w:p w14:paraId="7B4928C2" w14:textId="77777777" w:rsidR="00407AF0" w:rsidRPr="00407AF0" w:rsidRDefault="00407AF0" w:rsidP="00051C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A2774" w14:textId="5F5AC594" w:rsidR="00051CEF" w:rsidRPr="00407AF0" w:rsidRDefault="00684498" w:rsidP="00051C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4498">
        <w:rPr>
          <w:rFonts w:ascii="Times New Roman" w:hAnsi="Times New Roman" w:cs="Times New Roman"/>
          <w:sz w:val="24"/>
          <w:szCs w:val="24"/>
        </w:rPr>
        <w:t>В ходе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осуществлена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оценк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зависимости структуры и пигментного состава хвои сосны обыкновенной </w:t>
      </w:r>
      <w:r w:rsidR="00051CEF" w:rsidRPr="00407AF0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от уровня </w:t>
      </w:r>
      <w:r w:rsidR="00F637A9">
        <w:rPr>
          <w:rFonts w:ascii="Times New Roman" w:hAnsi="Times New Roman" w:cs="Times New Roman"/>
          <w:sz w:val="24"/>
          <w:szCs w:val="24"/>
        </w:rPr>
        <w:t>загрязнения воздуха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на территории города Калуги и</w:t>
      </w:r>
      <w:r>
        <w:rPr>
          <w:rFonts w:ascii="Times New Roman" w:hAnsi="Times New Roman" w:cs="Times New Roman"/>
          <w:sz w:val="24"/>
          <w:szCs w:val="24"/>
        </w:rPr>
        <w:t xml:space="preserve"> лесных массивов, прилегающих к городу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DE0D6C" w14:textId="6414B0AF" w:rsidR="00F637A9" w:rsidRPr="00F637A9" w:rsidRDefault="00F637A9" w:rsidP="00F637A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84498" w:rsidRPr="00407AF0">
        <w:rPr>
          <w:rFonts w:ascii="Times New Roman" w:hAnsi="Times New Roman" w:cs="Times New Roman"/>
          <w:sz w:val="24"/>
          <w:szCs w:val="24"/>
        </w:rPr>
        <w:t xml:space="preserve">игментный состав хвои сосны обыкновенной </w:t>
      </w:r>
      <w:r w:rsidR="00684498" w:rsidRPr="00407AF0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684498" w:rsidRPr="00407AF0">
        <w:rPr>
          <w:rFonts w:ascii="Times New Roman" w:hAnsi="Times New Roman" w:cs="Times New Roman"/>
          <w:sz w:val="24"/>
          <w:szCs w:val="24"/>
        </w:rPr>
        <w:t xml:space="preserve">  на пробных площадях</w:t>
      </w:r>
      <w:r>
        <w:rPr>
          <w:rFonts w:ascii="Times New Roman" w:hAnsi="Times New Roman" w:cs="Times New Roman"/>
          <w:sz w:val="24"/>
          <w:szCs w:val="24"/>
        </w:rPr>
        <w:t xml:space="preserve"> с иску</w:t>
      </w:r>
      <w:r w:rsidR="00E60FA8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ственными насаждениями в условиях загрязнения и на площадях лесного массива на условно чистых территориях разный</w:t>
      </w:r>
      <w:r w:rsidR="00684498" w:rsidRPr="00407A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Закономерности выявлены по показателям оптической плотности и концентрации для хлорофилла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37A9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И</w:t>
      </w:r>
      <w:r w:rsidRPr="00F637A9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сследования показали, что с увеличением степени</w:t>
      </w: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Pr="00F637A9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загрязнения в хлоропластах хвои сосны происходит снижение общего</w:t>
      </w:r>
    </w:p>
    <w:p w14:paraId="7EE4C103" w14:textId="41CF3329" w:rsidR="00684498" w:rsidRPr="00F637A9" w:rsidRDefault="00F637A9" w:rsidP="00F637A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7A9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количества хлорофилл</w:t>
      </w: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а а. </w:t>
      </w:r>
      <w:r>
        <w:rPr>
          <w:rFonts w:ascii="Times New Roman" w:hAnsi="Times New Roman" w:cs="Times New Roman"/>
          <w:sz w:val="24"/>
          <w:szCs w:val="24"/>
        </w:rPr>
        <w:t>Для хлорофи</w:t>
      </w:r>
      <w:r w:rsidR="00E60FA8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ла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и кар</w:t>
      </w:r>
      <w:r w:rsidR="00E60FA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тиноидов д</w:t>
      </w:r>
      <w:r w:rsidRPr="00F637A9">
        <w:rPr>
          <w:rFonts w:ascii="Times New Roman" w:hAnsi="Times New Roman" w:cs="Times New Roman"/>
          <w:sz w:val="24"/>
          <w:szCs w:val="24"/>
        </w:rPr>
        <w:t xml:space="preserve">остоверных различий 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F637A9">
        <w:rPr>
          <w:rFonts w:ascii="Times New Roman" w:hAnsi="Times New Roman" w:cs="Times New Roman"/>
          <w:sz w:val="24"/>
          <w:szCs w:val="24"/>
        </w:rPr>
        <w:t>е установлено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57A1FC" w14:textId="4C8D4991" w:rsidR="00051CEF" w:rsidRPr="00407AF0" w:rsidRDefault="00684498" w:rsidP="006844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Выявлено, что число смоляных ходов в хвое сосны </w:t>
      </w:r>
      <w:r w:rsidRPr="00F637A9">
        <w:rPr>
          <w:rFonts w:ascii="Times New Roman" w:hAnsi="Times New Roman" w:cs="Times New Roman"/>
          <w:sz w:val="24"/>
          <w:szCs w:val="24"/>
        </w:rPr>
        <w:t>обыкновенной</w:t>
      </w:r>
      <w:r w:rsidRPr="00684498">
        <w:rPr>
          <w:rFonts w:ascii="Times New Roman" w:hAnsi="Times New Roman" w:cs="Times New Roman"/>
          <w:i/>
          <w:iCs/>
          <w:sz w:val="24"/>
          <w:szCs w:val="24"/>
        </w:rPr>
        <w:t xml:space="preserve"> (Pinus sylvestris L.)</w:t>
      </w:r>
      <w:r w:rsidRPr="0068449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зависит от экологической обстановки территории, на котор</w:t>
      </w:r>
      <w:r w:rsidR="00E60FA8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произрастают сосны, чем ближе к источнику загрязнения, тем больше смоляных ходов в хвое.</w:t>
      </w:r>
    </w:p>
    <w:p w14:paraId="565B73E0" w14:textId="634C1B29" w:rsidR="00684498" w:rsidRPr="00684498" w:rsidRDefault="00684498" w:rsidP="0068449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</w:pPr>
      <w:r w:rsidRPr="00684498">
        <w:rPr>
          <w:rFonts w:ascii="Times New Roman" w:hAnsi="Times New Roman" w:cs="Times New Roman"/>
          <w:sz w:val="24"/>
          <w:szCs w:val="24"/>
        </w:rPr>
        <w:t xml:space="preserve">             О</w:t>
      </w:r>
      <w:r w:rsidR="00051CEF" w:rsidRPr="00684498">
        <w:rPr>
          <w:rFonts w:ascii="Times New Roman" w:hAnsi="Times New Roman" w:cs="Times New Roman"/>
          <w:sz w:val="24"/>
          <w:szCs w:val="24"/>
        </w:rPr>
        <w:t>цен</w:t>
      </w:r>
      <w:r w:rsidRPr="00684498">
        <w:rPr>
          <w:rFonts w:ascii="Times New Roman" w:hAnsi="Times New Roman" w:cs="Times New Roman"/>
          <w:sz w:val="24"/>
          <w:szCs w:val="24"/>
        </w:rPr>
        <w:t>ка</w:t>
      </w:r>
      <w:r w:rsidR="00051CEF" w:rsidRPr="00684498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Pr="00684498">
        <w:rPr>
          <w:rFonts w:ascii="Times New Roman" w:hAnsi="Times New Roman" w:cs="Times New Roman"/>
          <w:sz w:val="24"/>
          <w:szCs w:val="24"/>
        </w:rPr>
        <w:t>и</w:t>
      </w:r>
      <w:r w:rsidR="00051CEF" w:rsidRPr="00684498">
        <w:rPr>
          <w:rFonts w:ascii="Times New Roman" w:hAnsi="Times New Roman" w:cs="Times New Roman"/>
          <w:sz w:val="24"/>
          <w:szCs w:val="24"/>
        </w:rPr>
        <w:t xml:space="preserve"> использования хвои сосны обыкновенной </w:t>
      </w:r>
      <w:r w:rsidR="00051CEF" w:rsidRPr="00684498">
        <w:rPr>
          <w:rFonts w:ascii="Times New Roman" w:hAnsi="Times New Roman" w:cs="Times New Roman"/>
          <w:i/>
          <w:iCs/>
          <w:sz w:val="24"/>
          <w:szCs w:val="24"/>
        </w:rPr>
        <w:t>(Pinus sylvestris L.)</w:t>
      </w:r>
      <w:r w:rsidR="00051CEF" w:rsidRPr="00684498">
        <w:rPr>
          <w:rFonts w:ascii="Times New Roman" w:hAnsi="Times New Roman" w:cs="Times New Roman"/>
          <w:sz w:val="24"/>
          <w:szCs w:val="24"/>
        </w:rPr>
        <w:t xml:space="preserve">  в качестве биоиндикатора уровня аэротехногенной нагрузки на лесные массивы</w:t>
      </w:r>
      <w:r w:rsidRPr="006844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показала, что </w:t>
      </w:r>
      <w:r w:rsidRPr="00684498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пигментный комплекс сосны обыкновенной</w:t>
      </w: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и величина смолян</w:t>
      </w:r>
      <w:r w:rsidR="00E60FA8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ы</w:t>
      </w: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х ходов</w:t>
      </w:r>
      <w:r w:rsidRPr="00684498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</w:t>
      </w:r>
      <w:r w:rsidR="00F637A9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частично </w:t>
      </w:r>
      <w:r w:rsidRPr="00684498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мо</w:t>
      </w:r>
      <w:r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>гут</w:t>
      </w:r>
      <w:r w:rsidRPr="00684498"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  <w:t xml:space="preserve"> служить маркером уровня антропогенной загрязненности территории.</w:t>
      </w:r>
    </w:p>
    <w:p w14:paraId="3770734B" w14:textId="56114210" w:rsidR="00051CEF" w:rsidRDefault="00407AF0" w:rsidP="006844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исследования достигнута, задачи выполнены. 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Гипотеза исследования подтвердилась </w:t>
      </w:r>
      <w:r>
        <w:rPr>
          <w:rFonts w:ascii="Times New Roman" w:hAnsi="Times New Roman" w:cs="Times New Roman"/>
          <w:sz w:val="24"/>
          <w:szCs w:val="24"/>
        </w:rPr>
        <w:t>не полностью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, структура и пигментный состав хвои сосны обыкновенной </w:t>
      </w:r>
      <w:r w:rsidR="00051CEF" w:rsidRPr="00407AF0">
        <w:rPr>
          <w:rFonts w:ascii="Times New Roman" w:hAnsi="Times New Roman" w:cs="Times New Roman"/>
          <w:i/>
          <w:iCs/>
          <w:sz w:val="24"/>
          <w:szCs w:val="24"/>
        </w:rPr>
        <w:t xml:space="preserve">(Pinus sylvestris L.) 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частично зависят от степени </w:t>
      </w:r>
      <w:r>
        <w:rPr>
          <w:rFonts w:ascii="Times New Roman" w:hAnsi="Times New Roman" w:cs="Times New Roman"/>
          <w:sz w:val="24"/>
          <w:szCs w:val="24"/>
        </w:rPr>
        <w:t>загрязнения</w:t>
      </w:r>
      <w:r w:rsidR="00E60FA8">
        <w:rPr>
          <w:rFonts w:ascii="Times New Roman" w:hAnsi="Times New Roman" w:cs="Times New Roman"/>
          <w:sz w:val="24"/>
          <w:szCs w:val="24"/>
        </w:rPr>
        <w:t>, влияющую на сосны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</w:t>
      </w:r>
      <w:r w:rsidR="00E60FA8">
        <w:rPr>
          <w:rFonts w:ascii="Times New Roman" w:hAnsi="Times New Roman" w:cs="Times New Roman"/>
          <w:sz w:val="24"/>
          <w:szCs w:val="24"/>
        </w:rPr>
        <w:t>в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лесно</w:t>
      </w:r>
      <w:r w:rsidR="00E60FA8">
        <w:rPr>
          <w:rFonts w:ascii="Times New Roman" w:hAnsi="Times New Roman" w:cs="Times New Roman"/>
          <w:sz w:val="24"/>
          <w:szCs w:val="24"/>
        </w:rPr>
        <w:t>м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массив</w:t>
      </w:r>
      <w:r w:rsidR="00E60FA8">
        <w:rPr>
          <w:rFonts w:ascii="Times New Roman" w:hAnsi="Times New Roman" w:cs="Times New Roman"/>
          <w:sz w:val="24"/>
          <w:szCs w:val="24"/>
        </w:rPr>
        <w:t>е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или отдельные посадки сосен</w:t>
      </w:r>
      <w:r>
        <w:rPr>
          <w:rFonts w:ascii="Times New Roman" w:hAnsi="Times New Roman" w:cs="Times New Roman"/>
          <w:sz w:val="24"/>
          <w:szCs w:val="24"/>
        </w:rPr>
        <w:t xml:space="preserve"> в городской среде. В перспективе исследования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</w:t>
      </w:r>
      <w:r w:rsidR="00051CEF" w:rsidRPr="00407AF0">
        <w:rPr>
          <w:rFonts w:ascii="Times New Roman" w:hAnsi="Times New Roman" w:cs="Times New Roman"/>
          <w:sz w:val="24"/>
          <w:szCs w:val="24"/>
        </w:rPr>
        <w:lastRenderedPageBreak/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доработать методику</w:t>
      </w:r>
      <w:r w:rsidR="00684498">
        <w:rPr>
          <w:rFonts w:ascii="Times New Roman" w:hAnsi="Times New Roman" w:cs="Times New Roman"/>
          <w:sz w:val="24"/>
          <w:szCs w:val="24"/>
        </w:rPr>
        <w:t xml:space="preserve"> проведения экспериментов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4498">
        <w:rPr>
          <w:rFonts w:ascii="Times New Roman" w:hAnsi="Times New Roman" w:cs="Times New Roman"/>
          <w:sz w:val="24"/>
          <w:szCs w:val="24"/>
        </w:rPr>
        <w:t>вычисления</w:t>
      </w:r>
      <w:r>
        <w:rPr>
          <w:rFonts w:ascii="Times New Roman" w:hAnsi="Times New Roman" w:cs="Times New Roman"/>
          <w:sz w:val="24"/>
          <w:szCs w:val="24"/>
        </w:rPr>
        <w:t xml:space="preserve"> концентраци</w:t>
      </w:r>
      <w:r w:rsidR="00E60FA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хлорофилла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07A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кар</w:t>
      </w:r>
      <w:r w:rsidR="00E60FA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тиноидов,</w:t>
      </w:r>
      <w:r w:rsidR="00051CEF" w:rsidRPr="00407AF0">
        <w:rPr>
          <w:rFonts w:ascii="Times New Roman" w:hAnsi="Times New Roman" w:cs="Times New Roman"/>
          <w:sz w:val="24"/>
          <w:szCs w:val="24"/>
        </w:rPr>
        <w:t xml:space="preserve"> увеличить число </w:t>
      </w:r>
      <w:r>
        <w:rPr>
          <w:rFonts w:ascii="Times New Roman" w:hAnsi="Times New Roman" w:cs="Times New Roman"/>
          <w:sz w:val="24"/>
          <w:szCs w:val="24"/>
        </w:rPr>
        <w:t xml:space="preserve">индикационных </w:t>
      </w:r>
      <w:r w:rsidR="00051CEF" w:rsidRPr="00407AF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оказателей</w:t>
      </w:r>
      <w:r w:rsidR="006844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D736F" w14:textId="77777777" w:rsidR="00051CEF" w:rsidRPr="00051CEF" w:rsidRDefault="00051CEF" w:rsidP="00051CE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4343C"/>
          <w:kern w:val="0"/>
          <w:sz w:val="24"/>
          <w:szCs w:val="24"/>
          <w:lang w:eastAsia="ru-RU"/>
          <w14:ligatures w14:val="none"/>
        </w:rPr>
      </w:pPr>
    </w:p>
    <w:p w14:paraId="34312B82" w14:textId="273B9A40" w:rsidR="00621869" w:rsidRDefault="00F637A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 ЛИТЕРАТУРЫ</w:t>
      </w:r>
    </w:p>
    <w:p w14:paraId="38D5BDDA" w14:textId="77777777" w:rsidR="00F637A9" w:rsidRPr="009417F7" w:rsidRDefault="00F637A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E95E90" w14:textId="718CD8A0" w:rsidR="00503C4B" w:rsidRPr="00C81C59" w:rsidRDefault="005D1D4D" w:rsidP="005D1D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C59">
        <w:rPr>
          <w:rFonts w:ascii="Times New Roman" w:hAnsi="Times New Roman" w:cs="Times New Roman"/>
          <w:sz w:val="24"/>
          <w:szCs w:val="24"/>
        </w:rPr>
        <w:t>1.</w:t>
      </w:r>
      <w:r w:rsidR="00503C4B" w:rsidRPr="00C81C59">
        <w:rPr>
          <w:rFonts w:ascii="Times New Roman" w:hAnsi="Times New Roman" w:cs="Times New Roman"/>
          <w:sz w:val="24"/>
          <w:szCs w:val="24"/>
        </w:rPr>
        <w:t>Структурно-функциональные изменения хвои сосны в условиях аэротехногенного загрязнения.  Тужилкина В.В., Плюснина С.Н. Лесоведение, 2020, №6, с. 537-547.</w:t>
      </w:r>
      <w:r w:rsidR="00503C4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639E9EE6" w14:textId="360E8A18" w:rsidR="00F922FB" w:rsidRPr="00D56619" w:rsidRDefault="00D56619" w:rsidP="00D566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D56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астения-индикаторы состояния окружающей среды (на примере воздейсвтяи атмосферного воздуха). </w:t>
      </w:r>
      <w:r w:rsidRPr="00D56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Я.Э. Лорсанова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D566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http://vernadsky.tstu.ru/pdf/2009/03/rus_23_2009_3.pdf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обращения: 15.09.2025)</w:t>
      </w:r>
    </w:p>
    <w:p w14:paraId="73DA2044" w14:textId="14163715" w:rsidR="00F922FB" w:rsidRPr="00C81C59" w:rsidRDefault="005D1D4D" w:rsidP="005D1D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Загряз</w:t>
      </w:r>
      <w:r w:rsidR="00F8096E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ение атмосферного воздуха. ВОЗ. – 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https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://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www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who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int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ru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news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room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fact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sheets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detail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ambient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-(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outdoor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)-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air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quality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and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health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(дата обращения: 10.08.2025)</w:t>
      </w:r>
    </w:p>
    <w:p w14:paraId="4F38FEE3" w14:textId="7DB23B6C" w:rsidR="00F922FB" w:rsidRPr="00C81C59" w:rsidRDefault="005D1D4D" w:rsidP="005D1D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Устойчивость растений к неблагоприятным факторам среды: учеб. пособие / Ю. П. Федулов, В. В. Котляров, К. А. Доценко. – Краснодар : КубГАУ, 2015. – 64 с. </w:t>
      </w:r>
    </w:p>
    <w:p w14:paraId="2769A863" w14:textId="151B0556" w:rsidR="00F922FB" w:rsidRPr="00C81C59" w:rsidRDefault="005D1D4D" w:rsidP="005D1D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Влияние техногенного загрязнения на состояние растительности. – 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1" w:history="1"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studfile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net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preview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/9088043/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page</w:t>
        </w:r>
        <w:r w:rsidR="00F922FB" w:rsidRPr="00C81C59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:3/</w:t>
        </w:r>
      </w:hyperlink>
      <w:r w:rsidR="00F922F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(дата обращения: 5.08.2025)</w:t>
      </w:r>
    </w:p>
    <w:p w14:paraId="7F6B7263" w14:textId="48663840" w:rsidR="00EE1B51" w:rsidRPr="00C81C59" w:rsidRDefault="005D1D4D" w:rsidP="005D1D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11973825"/>
      <w:r w:rsidRPr="00C81C59">
        <w:rPr>
          <w:rFonts w:ascii="Times New Roman" w:hAnsi="Times New Roman" w:cs="Times New Roman"/>
          <w:sz w:val="24"/>
          <w:szCs w:val="24"/>
        </w:rPr>
        <w:t xml:space="preserve">6. Анатомо-морфологические особенности растений в биоиндикации загрязнений   воздуха. Сафьянова А.А. – </w:t>
      </w:r>
      <w:r w:rsidRPr="00C81C59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C81C59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C81C59">
          <w:rPr>
            <w:rStyle w:val="a4"/>
            <w:rFonts w:ascii="Times New Roman" w:hAnsi="Times New Roman" w:cs="Times New Roman"/>
            <w:sz w:val="24"/>
            <w:szCs w:val="24"/>
          </w:rPr>
          <w:t>https://elib.pnzgu.ru/library_doc/4584</w:t>
        </w:r>
      </w:hyperlink>
      <w:r w:rsidRPr="00C81C59">
        <w:rPr>
          <w:rFonts w:ascii="Times New Roman" w:hAnsi="Times New Roman" w:cs="Times New Roman"/>
          <w:sz w:val="24"/>
          <w:szCs w:val="24"/>
        </w:rPr>
        <w:t xml:space="preserve"> (дата обращения: 10.08.2025)</w:t>
      </w:r>
    </w:p>
    <w:p w14:paraId="1076ED43" w14:textId="04387325" w:rsidR="00503C4B" w:rsidRDefault="005D1D4D" w:rsidP="005D1D4D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</w:t>
      </w:r>
      <w:bookmarkEnd w:id="2"/>
      <w:r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503C4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орозова Т.Д. Использование лишайников в качестве биоинд</w:t>
      </w:r>
      <w:r w:rsidR="00EE1B51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икаторов</w:t>
      </w:r>
      <w:r w:rsidR="00503C4B" w:rsidRPr="00C81C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загрязнения воздуха // Экология города. – 2016. – № 1. – С. 22–29. </w:t>
      </w:r>
    </w:p>
    <w:p w14:paraId="365B32E1" w14:textId="43961799" w:rsidR="00E012C9" w:rsidRPr="00E012C9" w:rsidRDefault="00E012C9" w:rsidP="00E012C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Влияние атмосферных выбросов комбината цветной металлургии на насаждения сосны обыкновенной (</w:t>
      </w:r>
      <w:r w:rsidRPr="00E012C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Pinus</w:t>
      </w:r>
      <w:r w:rsidRPr="00E012C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E012C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sylvesytis</w:t>
      </w:r>
      <w:r w:rsidRPr="00E0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.) (Южный Урал). </w:t>
      </w:r>
      <w:r w:rsidRPr="00E0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И.Н. Агиков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E012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https://cyberleninka.ru/article/n/vliyanie-atmosfernyh-vybrosov-kombinata-tsvetnoy-metallurgii-na-nasazhdeniya-sosny-obyknovennoy-pinus-sylvestris-l-yuzhnyy-ural/viewer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(дата обращения: 20.06.2025)</w:t>
      </w:r>
    </w:p>
    <w:p w14:paraId="51086829" w14:textId="50930E3B" w:rsidR="00503C4B" w:rsidRPr="00C81C59" w:rsidRDefault="00E012C9" w:rsidP="00F12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F12AAD" w:rsidRPr="00C81C59">
        <w:rPr>
          <w:rFonts w:ascii="Times New Roman" w:hAnsi="Times New Roman" w:cs="Times New Roman"/>
          <w:sz w:val="24"/>
          <w:szCs w:val="24"/>
        </w:rPr>
        <w:t>. В.Д. Туровцев, В.С. Краснов. Биоиндикация: Учеб. Пособие. – Тверь: Твер. гос. ун-т, 2004 – 260 с.</w:t>
      </w:r>
    </w:p>
    <w:p w14:paraId="1C6309AD" w14:textId="67B04F07" w:rsidR="00F12AAD" w:rsidRDefault="00E012C9" w:rsidP="00F12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12AAD" w:rsidRPr="00C81C59">
        <w:rPr>
          <w:rFonts w:ascii="Times New Roman" w:hAnsi="Times New Roman" w:cs="Times New Roman"/>
          <w:sz w:val="24"/>
          <w:szCs w:val="24"/>
        </w:rPr>
        <w:t>.</w:t>
      </w:r>
      <w:r w:rsidR="00C81C59">
        <w:rPr>
          <w:rFonts w:ascii="Times New Roman" w:hAnsi="Times New Roman" w:cs="Times New Roman"/>
          <w:sz w:val="24"/>
          <w:szCs w:val="24"/>
        </w:rPr>
        <w:t xml:space="preserve"> </w:t>
      </w:r>
      <w:r w:rsidR="00F12AAD" w:rsidRPr="00C81C59">
        <w:rPr>
          <w:rFonts w:ascii="Times New Roman" w:hAnsi="Times New Roman" w:cs="Times New Roman"/>
          <w:sz w:val="24"/>
          <w:szCs w:val="24"/>
        </w:rPr>
        <w:t>Морфолого-анатомические характеристики и пигментный состав хвои сосны обыкновенной в зеленых насаждениях г. Красноярска</w:t>
      </w:r>
      <w:r w:rsidR="00C81C59">
        <w:rPr>
          <w:rFonts w:ascii="Times New Roman" w:hAnsi="Times New Roman" w:cs="Times New Roman"/>
          <w:sz w:val="24"/>
          <w:szCs w:val="24"/>
        </w:rPr>
        <w:t xml:space="preserve">. В.В. Стасов, </w:t>
      </w:r>
      <w:r w:rsidR="00F12AAD" w:rsidRPr="00C81C59">
        <w:rPr>
          <w:rFonts w:ascii="Times New Roman" w:hAnsi="Times New Roman" w:cs="Times New Roman"/>
          <w:sz w:val="24"/>
          <w:szCs w:val="24"/>
        </w:rPr>
        <w:t xml:space="preserve"> // Сибирский лесно йжурнал. – 2022. - №2. – С. 3-10</w:t>
      </w:r>
    </w:p>
    <w:p w14:paraId="26F188C7" w14:textId="42831947" w:rsidR="0008234F" w:rsidRDefault="0008234F" w:rsidP="00F12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C81C59">
        <w:rPr>
          <w:rFonts w:ascii="Times New Roman" w:hAnsi="Times New Roman" w:cs="Times New Roman"/>
          <w:sz w:val="24"/>
          <w:szCs w:val="24"/>
        </w:rPr>
        <w:t xml:space="preserve">Фотосинтетические пиргменты сосны сибирской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08234F">
        <w:rPr>
          <w:rFonts w:ascii="Times New Roman" w:hAnsi="Times New Roman" w:cs="Times New Roman"/>
          <w:i/>
          <w:iCs/>
          <w:sz w:val="24"/>
          <w:szCs w:val="24"/>
          <w:lang w:val="en-US"/>
        </w:rPr>
        <w:t>Pinus</w:t>
      </w:r>
      <w:r w:rsidRPr="0008234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8234F">
        <w:rPr>
          <w:rFonts w:ascii="Times New Roman" w:hAnsi="Times New Roman" w:cs="Times New Roman"/>
          <w:i/>
          <w:iCs/>
          <w:sz w:val="24"/>
          <w:szCs w:val="24"/>
          <w:lang w:val="en-US"/>
        </w:rPr>
        <w:t>sibirica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81C59">
        <w:rPr>
          <w:rFonts w:ascii="Times New Roman" w:hAnsi="Times New Roman" w:cs="Times New Roman"/>
          <w:sz w:val="24"/>
          <w:szCs w:val="24"/>
        </w:rPr>
        <w:t>в биоиндикации условий окружающей среды». С.Н. Русак</w:t>
      </w:r>
      <w:r>
        <w:rPr>
          <w:rFonts w:ascii="Times New Roman" w:hAnsi="Times New Roman" w:cs="Times New Roman"/>
          <w:sz w:val="24"/>
          <w:szCs w:val="24"/>
        </w:rPr>
        <w:t xml:space="preserve">, И.И. Варлам, И.В. Кравченко, К.В. Казарцева.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417F7">
        <w:t xml:space="preserve"> </w:t>
      </w:r>
      <w:r w:rsidRPr="009417F7">
        <w:rPr>
          <w:rFonts w:ascii="Times New Roman" w:hAnsi="Times New Roman" w:cs="Times New Roman"/>
          <w:sz w:val="24"/>
          <w:szCs w:val="24"/>
        </w:rPr>
        <w:t>https://cyberleninka.ru/article/n/fotosinteticheskie-pigmenty-sosny-sibirskoy-pinus-sibirica-du-tour-v-bioindikatsii-usloviy-okruzhayuschey-sredy/viewer</w:t>
      </w:r>
      <w:r>
        <w:rPr>
          <w:rFonts w:ascii="Times New Roman" w:hAnsi="Times New Roman" w:cs="Times New Roman"/>
          <w:sz w:val="24"/>
          <w:szCs w:val="24"/>
        </w:rPr>
        <w:t xml:space="preserve"> (дата обращения: 05.06.2025)</w:t>
      </w:r>
    </w:p>
    <w:p w14:paraId="09E0CDB1" w14:textId="20A574D9" w:rsidR="0067121C" w:rsidRDefault="0067121C" w:rsidP="00F12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Особенности содержания фотосинтетических пигментов в хвое сосны обыкновенной в разных экологических условиях. А.П. Дегтярева. – </w:t>
      </w:r>
      <w:r>
        <w:rPr>
          <w:rFonts w:ascii="Times New Roman" w:hAnsi="Times New Roman" w:cs="Times New Roman"/>
          <w:sz w:val="24"/>
          <w:szCs w:val="24"/>
          <w:lang w:val="en-US"/>
        </w:rPr>
        <w:t>URL</w:t>
      </w:r>
      <w:r>
        <w:rPr>
          <w:rFonts w:ascii="Times New Roman" w:hAnsi="Times New Roman" w:cs="Times New Roman"/>
          <w:sz w:val="24"/>
          <w:szCs w:val="24"/>
        </w:rPr>
        <w:t>:</w:t>
      </w:r>
      <w:r w:rsidR="005E366B" w:rsidRPr="005E366B">
        <w:t xml:space="preserve"> </w:t>
      </w:r>
      <w:r w:rsidR="005E366B" w:rsidRPr="005E366B">
        <w:rPr>
          <w:rFonts w:ascii="Times New Roman" w:hAnsi="Times New Roman" w:cs="Times New Roman"/>
          <w:sz w:val="24"/>
          <w:szCs w:val="24"/>
        </w:rPr>
        <w:t>https://cyberleninka.ru/article/n/osobennosti-soderzhaniya-fotosinteticheskih-pigmentov-v-hvoe-sosny-obyknovennoy-v-raznyh-ekologicheskih-usloviyah</w:t>
      </w:r>
      <w:r>
        <w:rPr>
          <w:rFonts w:ascii="Times New Roman" w:hAnsi="Times New Roman" w:cs="Times New Roman"/>
          <w:sz w:val="24"/>
          <w:szCs w:val="24"/>
        </w:rPr>
        <w:t xml:space="preserve"> (дата обращения: 15.07.2025) </w:t>
      </w:r>
    </w:p>
    <w:p w14:paraId="38481687" w14:textId="0114EB66" w:rsidR="00CF1331" w:rsidRPr="00C81C59" w:rsidRDefault="00CF1331" w:rsidP="00F12A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C59">
        <w:rPr>
          <w:rFonts w:ascii="Times New Roman" w:hAnsi="Times New Roman" w:cs="Times New Roman"/>
          <w:sz w:val="24"/>
          <w:szCs w:val="24"/>
        </w:rPr>
        <w:t>1</w:t>
      </w:r>
      <w:r w:rsidR="0067121C">
        <w:rPr>
          <w:rFonts w:ascii="Times New Roman" w:hAnsi="Times New Roman" w:cs="Times New Roman"/>
          <w:sz w:val="24"/>
          <w:szCs w:val="24"/>
        </w:rPr>
        <w:t>3</w:t>
      </w:r>
      <w:r w:rsidRPr="00C81C59">
        <w:rPr>
          <w:rFonts w:ascii="Times New Roman" w:hAnsi="Times New Roman" w:cs="Times New Roman"/>
          <w:sz w:val="24"/>
          <w:szCs w:val="24"/>
        </w:rPr>
        <w:t>. Доклад о состоянии природных ресурсов и охране окружающей среды на территории Калужской области в 2024 году.</w:t>
      </w:r>
      <w:r w:rsidR="009957D0" w:rsidRPr="00C81C59">
        <w:rPr>
          <w:rFonts w:ascii="Times New Roman" w:hAnsi="Times New Roman" w:cs="Times New Roman"/>
          <w:sz w:val="24"/>
          <w:szCs w:val="24"/>
        </w:rPr>
        <w:t xml:space="preserve"> 757 с.</w:t>
      </w:r>
    </w:p>
    <w:p w14:paraId="016C0C06" w14:textId="67E7A5B1" w:rsidR="009957D0" w:rsidRDefault="009957D0" w:rsidP="009957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C59">
        <w:rPr>
          <w:rFonts w:ascii="Times New Roman" w:hAnsi="Times New Roman" w:cs="Times New Roman"/>
          <w:sz w:val="24"/>
          <w:szCs w:val="24"/>
        </w:rPr>
        <w:t>1</w:t>
      </w:r>
      <w:r w:rsidR="0067121C">
        <w:rPr>
          <w:rFonts w:ascii="Times New Roman" w:hAnsi="Times New Roman" w:cs="Times New Roman"/>
          <w:sz w:val="24"/>
          <w:szCs w:val="24"/>
        </w:rPr>
        <w:t>4</w:t>
      </w:r>
      <w:r w:rsidRPr="00C81C59">
        <w:rPr>
          <w:rFonts w:ascii="Times New Roman" w:hAnsi="Times New Roman" w:cs="Times New Roman"/>
          <w:sz w:val="24"/>
          <w:szCs w:val="24"/>
        </w:rPr>
        <w:t>. Аналитический отчёт по ре</w:t>
      </w:r>
      <w:r w:rsidR="00BE2DAE">
        <w:rPr>
          <w:rFonts w:ascii="Times New Roman" w:hAnsi="Times New Roman" w:cs="Times New Roman"/>
          <w:sz w:val="24"/>
          <w:szCs w:val="24"/>
        </w:rPr>
        <w:t>з</w:t>
      </w:r>
      <w:r w:rsidRPr="00C81C59">
        <w:rPr>
          <w:rFonts w:ascii="Times New Roman" w:hAnsi="Times New Roman" w:cs="Times New Roman"/>
          <w:sz w:val="24"/>
          <w:szCs w:val="24"/>
        </w:rPr>
        <w:t>ультатам мониторинга атмосферного воздуха г. Калуги. 2024 г. – 29 с.</w:t>
      </w:r>
    </w:p>
    <w:p w14:paraId="0975A380" w14:textId="2011AAE0" w:rsidR="00F940ED" w:rsidRPr="009417F7" w:rsidRDefault="00F940ED" w:rsidP="00F940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F940ED">
        <w:rPr>
          <w:rFonts w:ascii="Times New Roman" w:hAnsi="Times New Roman" w:cs="Times New Roman"/>
          <w:sz w:val="24"/>
          <w:szCs w:val="24"/>
        </w:rPr>
        <w:t>Методы исследования древесной зелени : учебно-методическое</w:t>
      </w:r>
      <w:r w:rsidR="00BE2DAE">
        <w:rPr>
          <w:rFonts w:ascii="Times New Roman" w:hAnsi="Times New Roman" w:cs="Times New Roman"/>
          <w:sz w:val="24"/>
          <w:szCs w:val="24"/>
        </w:rPr>
        <w:t xml:space="preserve"> </w:t>
      </w:r>
      <w:r w:rsidRPr="00F940ED">
        <w:rPr>
          <w:rFonts w:ascii="Times New Roman" w:hAnsi="Times New Roman" w:cs="Times New Roman"/>
          <w:sz w:val="24"/>
          <w:szCs w:val="24"/>
        </w:rPr>
        <w:t>пособие / И. К. Гиндулин, А. А. Щеголев ; Министерство науки</w:t>
      </w:r>
      <w:r w:rsidR="00BE2DAE">
        <w:rPr>
          <w:rFonts w:ascii="Times New Roman" w:hAnsi="Times New Roman" w:cs="Times New Roman"/>
          <w:sz w:val="24"/>
          <w:szCs w:val="24"/>
        </w:rPr>
        <w:t xml:space="preserve"> </w:t>
      </w:r>
      <w:r w:rsidRPr="00F940ED">
        <w:rPr>
          <w:rFonts w:ascii="Times New Roman" w:hAnsi="Times New Roman" w:cs="Times New Roman"/>
          <w:sz w:val="24"/>
          <w:szCs w:val="24"/>
        </w:rPr>
        <w:t>и высшего образования Российской Федерации, Уральский государственный лесотехнический университет. – Екатеринбург:</w:t>
      </w:r>
      <w:r w:rsidR="00BE2DAE">
        <w:rPr>
          <w:rFonts w:ascii="Times New Roman" w:hAnsi="Times New Roman" w:cs="Times New Roman"/>
          <w:sz w:val="24"/>
          <w:szCs w:val="24"/>
        </w:rPr>
        <w:t xml:space="preserve"> </w:t>
      </w:r>
      <w:r w:rsidRPr="00F940ED">
        <w:rPr>
          <w:rFonts w:ascii="Times New Roman" w:hAnsi="Times New Roman" w:cs="Times New Roman"/>
          <w:sz w:val="24"/>
          <w:szCs w:val="24"/>
        </w:rPr>
        <w:t>УГЛТУ, 2023. – 76 с.</w:t>
      </w:r>
    </w:p>
    <w:p w14:paraId="548F6E5A" w14:textId="77777777" w:rsidR="00C81C59" w:rsidRDefault="00C81C59" w:rsidP="009957D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2DD437" w14:textId="77777777" w:rsidR="00621869" w:rsidRDefault="006218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7E422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376C6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F9917D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CD2D02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FB1709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AF304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0F5EC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2F83F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D7194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51F4D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604A7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DE3A3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1191B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E229B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FAA53B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BC070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7148D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21A8B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3CB23" w14:textId="266058FF" w:rsidR="00621869" w:rsidRDefault="006218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CA4B4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721B9" w14:textId="77777777" w:rsidR="00F940ED" w:rsidRDefault="00F940E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FA4F0" w14:textId="1548DA07" w:rsidR="001C4E5E" w:rsidRDefault="001E6380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00A62143" w14:textId="3DA49C00" w:rsidR="00CA7140" w:rsidRDefault="005F6C07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8309F92" wp14:editId="14ACA0E1">
            <wp:extent cx="5670550" cy="3886200"/>
            <wp:effectExtent l="0" t="0" r="6350" b="0"/>
            <wp:docPr id="13517320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0B82" w14:textId="1EBEC4EB" w:rsidR="00F33990" w:rsidRDefault="00F33990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1. Карта-схеама района исследования</w:t>
      </w:r>
    </w:p>
    <w:p w14:paraId="4CEB39FC" w14:textId="377A1FEF" w:rsidR="00F940ED" w:rsidRDefault="00F940ED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A37DB4A" wp14:editId="4A380815">
            <wp:extent cx="4245676" cy="3113314"/>
            <wp:effectExtent l="0" t="0" r="2540" b="0"/>
            <wp:docPr id="249629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76" cy="31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0F2F" w14:textId="2F5DAC6A" w:rsidR="00F940ED" w:rsidRDefault="00F940ED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2. Карта-схема ПП «Территория «Промзона Мстихино»</w:t>
      </w:r>
    </w:p>
    <w:p w14:paraId="61264C1A" w14:textId="77777777" w:rsidR="00F940ED" w:rsidRDefault="00F940ED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40832" w14:textId="77777777" w:rsidR="00F940ED" w:rsidRDefault="00F940ED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45C4D" w14:textId="77777777" w:rsidR="00F940ED" w:rsidRDefault="00F940ED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12ECEF" w14:textId="77777777" w:rsidR="00F940ED" w:rsidRDefault="00F940ED" w:rsidP="00F3399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1CC37" w14:textId="77777777" w:rsidR="00BA0A6A" w:rsidRDefault="00BA0A6A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A7E55" w14:textId="0FDA7FF3" w:rsidR="00F637A9" w:rsidRDefault="00F637A9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</w:p>
    <w:p w14:paraId="64809AA9" w14:textId="77777777" w:rsidR="00115757" w:rsidRDefault="00115757" w:rsidP="00E70F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E003F" w14:textId="462DC237" w:rsidR="00E70FBD" w:rsidRDefault="00E70FBD" w:rsidP="00E70F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Проведение полевых исследований и камеральной обработки </w:t>
      </w:r>
    </w:p>
    <w:p w14:paraId="0086BDD1" w14:textId="1FD52B65" w:rsidR="00115757" w:rsidRDefault="00115757" w:rsidP="00E70F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собранных образцов хвои сосны обыкновенной</w:t>
      </w:r>
    </w:p>
    <w:p w14:paraId="0CC0C563" w14:textId="77777777" w:rsidR="00115757" w:rsidRPr="00E70FBD" w:rsidRDefault="00115757" w:rsidP="00E70F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3106"/>
        <w:gridCol w:w="3126"/>
      </w:tblGrid>
      <w:tr w:rsidR="00E70FBD" w14:paraId="641D8A41" w14:textId="77777777" w:rsidTr="00115757">
        <w:tc>
          <w:tcPr>
            <w:tcW w:w="3112" w:type="dxa"/>
          </w:tcPr>
          <w:p w14:paraId="4FB0AC60" w14:textId="215F61DE" w:rsidR="00E70FBD" w:rsidRDefault="00E70FBD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33A39EB" wp14:editId="48845D14">
                  <wp:extent cx="1818640" cy="1363980"/>
                  <wp:effectExtent l="0" t="0" r="0" b="7620"/>
                  <wp:docPr id="137332300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47D1CCCB" w14:textId="3650A7C6" w:rsidR="00E70FBD" w:rsidRDefault="00E70FBD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F41296D" wp14:editId="02AD2C2D">
                  <wp:extent cx="1818640" cy="1363980"/>
                  <wp:effectExtent l="0" t="0" r="0" b="7620"/>
                  <wp:docPr id="16450461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56AA737E" w14:textId="57FF7457" w:rsidR="00E70FBD" w:rsidRDefault="00E70FBD" w:rsidP="00E70FB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E1F081E" wp14:editId="2F4EF22B">
                  <wp:extent cx="1767840" cy="1363980"/>
                  <wp:effectExtent l="0" t="0" r="3810" b="7620"/>
                  <wp:docPr id="735927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BD" w14:paraId="3A2EEB83" w14:textId="77777777" w:rsidTr="00115757">
        <w:tc>
          <w:tcPr>
            <w:tcW w:w="3112" w:type="dxa"/>
          </w:tcPr>
          <w:p w14:paraId="5C4DC584" w14:textId="383C8E56" w:rsidR="00E70FBD" w:rsidRDefault="00E70FBD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2D4AD8" wp14:editId="00A0AE64">
                  <wp:extent cx="1818640" cy="1363980"/>
                  <wp:effectExtent l="0" t="0" r="0" b="7620"/>
                  <wp:docPr id="272226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2E9F33FE" w14:textId="63B93647" w:rsidR="00E70FBD" w:rsidRDefault="00E70FBD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36420F3" wp14:editId="2AE725C5">
                  <wp:extent cx="1767840" cy="1325880"/>
                  <wp:effectExtent l="0" t="0" r="3810" b="7620"/>
                  <wp:docPr id="71705430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2C9A655A" w14:textId="493C7594" w:rsidR="00E70FBD" w:rsidRDefault="00E70FBD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F779D70" wp14:editId="221F6EB7">
                  <wp:extent cx="1838960" cy="1379220"/>
                  <wp:effectExtent l="0" t="0" r="8890" b="0"/>
                  <wp:docPr id="781431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FBD" w14:paraId="6B66F0B0" w14:textId="77777777" w:rsidTr="00115757">
        <w:tc>
          <w:tcPr>
            <w:tcW w:w="3112" w:type="dxa"/>
          </w:tcPr>
          <w:p w14:paraId="350DD4CF" w14:textId="453718B1" w:rsidR="00E70FBD" w:rsidRDefault="00E70FBD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DBB227A" wp14:editId="68B92724">
                  <wp:extent cx="1836420" cy="1377315"/>
                  <wp:effectExtent l="0" t="0" r="0" b="0"/>
                  <wp:docPr id="8261717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37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6EA9E954" w14:textId="08B1C949" w:rsidR="00E70FBD" w:rsidRDefault="00115757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575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839D9C" wp14:editId="73B2DFA9">
                  <wp:extent cx="1813437" cy="1360175"/>
                  <wp:effectExtent l="0" t="0" r="0" b="0"/>
                  <wp:docPr id="6439820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98200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7" cy="136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7693D72" w14:textId="71A86C79" w:rsidR="00E70FBD" w:rsidRDefault="00115757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5564535" wp14:editId="3FA64530">
                  <wp:extent cx="1828800" cy="1371600"/>
                  <wp:effectExtent l="0" t="0" r="0" b="0"/>
                  <wp:docPr id="81776494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757" w14:paraId="6E338067" w14:textId="77777777" w:rsidTr="00115757">
        <w:tc>
          <w:tcPr>
            <w:tcW w:w="3112" w:type="dxa"/>
          </w:tcPr>
          <w:p w14:paraId="3EBBB65B" w14:textId="11E3BA3E" w:rsidR="00115757" w:rsidRDefault="00115757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6C8AE7" wp14:editId="10559E4A">
                  <wp:extent cx="1790700" cy="1432522"/>
                  <wp:effectExtent l="0" t="0" r="0" b="0"/>
                  <wp:docPr id="76805826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3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14:paraId="424FA696" w14:textId="03759083" w:rsidR="00115757" w:rsidRDefault="00115757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35A1FE" wp14:editId="56D3A45E">
                  <wp:extent cx="1809799" cy="1447800"/>
                  <wp:effectExtent l="0" t="0" r="0" b="0"/>
                  <wp:docPr id="3595609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659" cy="144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4B6A70E" w14:textId="5C5B9DB7" w:rsidR="00115757" w:rsidRDefault="00115757" w:rsidP="001E6380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BE5324" wp14:editId="471A4B9D">
                  <wp:extent cx="1809798" cy="1447800"/>
                  <wp:effectExtent l="0" t="0" r="0" b="0"/>
                  <wp:docPr id="60279786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46" cy="144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BBD95" w14:textId="1028224C" w:rsidR="00F637A9" w:rsidRPr="00F637A9" w:rsidRDefault="00E70FBD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FF80FD9" wp14:editId="2A84DB43">
                <wp:extent cx="304800" cy="304800"/>
                <wp:effectExtent l="0" t="0" r="0" b="0"/>
                <wp:docPr id="137044577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0D2C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E299BB1" w14:textId="4099D566" w:rsidR="00F637A9" w:rsidRDefault="00F637A9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63BFE" w14:textId="7DA096EB" w:rsidR="00F637A9" w:rsidRDefault="00F637A9" w:rsidP="001E6380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637A9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20CA4" w14:textId="77777777" w:rsidR="00FD44F1" w:rsidRDefault="00FD44F1">
      <w:pPr>
        <w:spacing w:line="240" w:lineRule="auto"/>
      </w:pPr>
      <w:r>
        <w:separator/>
      </w:r>
    </w:p>
  </w:endnote>
  <w:endnote w:type="continuationSeparator" w:id="0">
    <w:p w14:paraId="1D7AFA80" w14:textId="77777777" w:rsidR="00FD44F1" w:rsidRDefault="00FD4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1147108"/>
    </w:sdtPr>
    <w:sdtEndPr>
      <w:rPr>
        <w:rFonts w:ascii="Times New Roman" w:hAnsi="Times New Roman" w:cs="Times New Roman"/>
      </w:rPr>
    </w:sdtEndPr>
    <w:sdtContent>
      <w:p w14:paraId="649AEF87" w14:textId="77777777" w:rsidR="001C4E5E" w:rsidRDefault="00000000">
        <w:pPr>
          <w:pStyle w:val="ab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6E3F898" w14:textId="77777777" w:rsidR="001C4E5E" w:rsidRDefault="001C4E5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2CDE2" w14:textId="77777777" w:rsidR="00FD44F1" w:rsidRDefault="00FD44F1">
      <w:pPr>
        <w:spacing w:after="0"/>
      </w:pPr>
      <w:r>
        <w:separator/>
      </w:r>
    </w:p>
  </w:footnote>
  <w:footnote w:type="continuationSeparator" w:id="0">
    <w:p w14:paraId="7BFF655F" w14:textId="77777777" w:rsidR="00FD44F1" w:rsidRDefault="00FD44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DC13"/>
    <w:multiLevelType w:val="singleLevel"/>
    <w:tmpl w:val="01A4DC13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242B4884"/>
    <w:multiLevelType w:val="hybridMultilevel"/>
    <w:tmpl w:val="604C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825A6"/>
    <w:multiLevelType w:val="multilevel"/>
    <w:tmpl w:val="050CE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034592D"/>
    <w:multiLevelType w:val="hybridMultilevel"/>
    <w:tmpl w:val="64AA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9261F"/>
    <w:multiLevelType w:val="multilevel"/>
    <w:tmpl w:val="57E8BF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92" w:hanging="2160"/>
      </w:pPr>
      <w:rPr>
        <w:rFonts w:hint="default"/>
      </w:rPr>
    </w:lvl>
  </w:abstractNum>
  <w:abstractNum w:abstractNumId="5" w15:restartNumberingAfterBreak="0">
    <w:nsid w:val="496A2EFC"/>
    <w:multiLevelType w:val="hybridMultilevel"/>
    <w:tmpl w:val="608A12F8"/>
    <w:lvl w:ilvl="0" w:tplc="D4763D5C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4A279B"/>
    <w:multiLevelType w:val="multilevel"/>
    <w:tmpl w:val="1CDC9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D820F7C"/>
    <w:multiLevelType w:val="multilevel"/>
    <w:tmpl w:val="846A3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0B7D09"/>
    <w:multiLevelType w:val="hybridMultilevel"/>
    <w:tmpl w:val="FE2C67C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740005">
    <w:abstractNumId w:val="0"/>
  </w:num>
  <w:num w:numId="2" w16cid:durableId="1427995774">
    <w:abstractNumId w:val="2"/>
  </w:num>
  <w:num w:numId="3" w16cid:durableId="406028282">
    <w:abstractNumId w:val="4"/>
  </w:num>
  <w:num w:numId="4" w16cid:durableId="810907840">
    <w:abstractNumId w:val="1"/>
  </w:num>
  <w:num w:numId="5" w16cid:durableId="1659311204">
    <w:abstractNumId w:val="5"/>
  </w:num>
  <w:num w:numId="6" w16cid:durableId="107313345">
    <w:abstractNumId w:val="7"/>
  </w:num>
  <w:num w:numId="7" w16cid:durableId="1823035662">
    <w:abstractNumId w:val="6"/>
  </w:num>
  <w:num w:numId="8" w16cid:durableId="713391733">
    <w:abstractNumId w:val="3"/>
  </w:num>
  <w:num w:numId="9" w16cid:durableId="17972156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914"/>
    <w:rsid w:val="00002D41"/>
    <w:rsid w:val="00004F87"/>
    <w:rsid w:val="0002771A"/>
    <w:rsid w:val="00031013"/>
    <w:rsid w:val="000351C8"/>
    <w:rsid w:val="00036701"/>
    <w:rsid w:val="00037111"/>
    <w:rsid w:val="00045843"/>
    <w:rsid w:val="00051CEF"/>
    <w:rsid w:val="00056B56"/>
    <w:rsid w:val="00056C51"/>
    <w:rsid w:val="00057FB6"/>
    <w:rsid w:val="000639D8"/>
    <w:rsid w:val="000745AD"/>
    <w:rsid w:val="000771A6"/>
    <w:rsid w:val="0008234F"/>
    <w:rsid w:val="00082BDE"/>
    <w:rsid w:val="000857BF"/>
    <w:rsid w:val="00086706"/>
    <w:rsid w:val="000B254C"/>
    <w:rsid w:val="000C005D"/>
    <w:rsid w:val="000C190F"/>
    <w:rsid w:val="000C451B"/>
    <w:rsid w:val="000D31EA"/>
    <w:rsid w:val="000D508D"/>
    <w:rsid w:val="000F0884"/>
    <w:rsid w:val="00115757"/>
    <w:rsid w:val="00137A1E"/>
    <w:rsid w:val="001479E8"/>
    <w:rsid w:val="00154A20"/>
    <w:rsid w:val="00155571"/>
    <w:rsid w:val="0016543B"/>
    <w:rsid w:val="00187871"/>
    <w:rsid w:val="001B2F0B"/>
    <w:rsid w:val="001C2A78"/>
    <w:rsid w:val="001C3AB5"/>
    <w:rsid w:val="001C4E5E"/>
    <w:rsid w:val="001C5DEE"/>
    <w:rsid w:val="001D5960"/>
    <w:rsid w:val="001D6E41"/>
    <w:rsid w:val="001E2D5E"/>
    <w:rsid w:val="001E2EC7"/>
    <w:rsid w:val="001E6380"/>
    <w:rsid w:val="00200073"/>
    <w:rsid w:val="002002AB"/>
    <w:rsid w:val="0020226E"/>
    <w:rsid w:val="002051D2"/>
    <w:rsid w:val="00222152"/>
    <w:rsid w:val="0022257C"/>
    <w:rsid w:val="0022306B"/>
    <w:rsid w:val="0022760F"/>
    <w:rsid w:val="00227AF5"/>
    <w:rsid w:val="00232C63"/>
    <w:rsid w:val="00256E5C"/>
    <w:rsid w:val="00256E74"/>
    <w:rsid w:val="0026196A"/>
    <w:rsid w:val="002647D7"/>
    <w:rsid w:val="00274074"/>
    <w:rsid w:val="00275079"/>
    <w:rsid w:val="0028786F"/>
    <w:rsid w:val="002A50A2"/>
    <w:rsid w:val="002A7496"/>
    <w:rsid w:val="002C73B5"/>
    <w:rsid w:val="002D153D"/>
    <w:rsid w:val="002E7493"/>
    <w:rsid w:val="002F59DA"/>
    <w:rsid w:val="002F6985"/>
    <w:rsid w:val="002F7F9B"/>
    <w:rsid w:val="00302525"/>
    <w:rsid w:val="00313982"/>
    <w:rsid w:val="00333B6B"/>
    <w:rsid w:val="003409BA"/>
    <w:rsid w:val="0034439A"/>
    <w:rsid w:val="00345504"/>
    <w:rsid w:val="0035584B"/>
    <w:rsid w:val="00370573"/>
    <w:rsid w:val="00372C9E"/>
    <w:rsid w:val="00376C62"/>
    <w:rsid w:val="003846EF"/>
    <w:rsid w:val="00384992"/>
    <w:rsid w:val="0039426E"/>
    <w:rsid w:val="00397BC1"/>
    <w:rsid w:val="003A66C3"/>
    <w:rsid w:val="003A6A9F"/>
    <w:rsid w:val="003C63D2"/>
    <w:rsid w:val="003C6D1E"/>
    <w:rsid w:val="003C7426"/>
    <w:rsid w:val="003F0149"/>
    <w:rsid w:val="003F38FB"/>
    <w:rsid w:val="003F4F51"/>
    <w:rsid w:val="004023AC"/>
    <w:rsid w:val="00402A6B"/>
    <w:rsid w:val="00405E4B"/>
    <w:rsid w:val="00405FFE"/>
    <w:rsid w:val="00407AF0"/>
    <w:rsid w:val="004136E3"/>
    <w:rsid w:val="00414CB9"/>
    <w:rsid w:val="004250B3"/>
    <w:rsid w:val="004250FC"/>
    <w:rsid w:val="00432067"/>
    <w:rsid w:val="00450F4F"/>
    <w:rsid w:val="00451F90"/>
    <w:rsid w:val="004819BC"/>
    <w:rsid w:val="00483B31"/>
    <w:rsid w:val="004874D7"/>
    <w:rsid w:val="004A1BB8"/>
    <w:rsid w:val="004B5CD3"/>
    <w:rsid w:val="004C495B"/>
    <w:rsid w:val="004E1065"/>
    <w:rsid w:val="004E6349"/>
    <w:rsid w:val="004E7124"/>
    <w:rsid w:val="00501C01"/>
    <w:rsid w:val="00502B1E"/>
    <w:rsid w:val="00503C4B"/>
    <w:rsid w:val="005044DB"/>
    <w:rsid w:val="005100DA"/>
    <w:rsid w:val="00517A4C"/>
    <w:rsid w:val="0052131E"/>
    <w:rsid w:val="0053703C"/>
    <w:rsid w:val="00557DA5"/>
    <w:rsid w:val="00562103"/>
    <w:rsid w:val="00573940"/>
    <w:rsid w:val="005813C6"/>
    <w:rsid w:val="00587CA2"/>
    <w:rsid w:val="00591273"/>
    <w:rsid w:val="005916E9"/>
    <w:rsid w:val="00593E17"/>
    <w:rsid w:val="00595016"/>
    <w:rsid w:val="005B736D"/>
    <w:rsid w:val="005C0873"/>
    <w:rsid w:val="005D1D4D"/>
    <w:rsid w:val="005D2A55"/>
    <w:rsid w:val="005E366B"/>
    <w:rsid w:val="005E4171"/>
    <w:rsid w:val="005F6C07"/>
    <w:rsid w:val="005F6D5D"/>
    <w:rsid w:val="006068E5"/>
    <w:rsid w:val="00621869"/>
    <w:rsid w:val="00622C1F"/>
    <w:rsid w:val="00622F75"/>
    <w:rsid w:val="006332AC"/>
    <w:rsid w:val="00633B50"/>
    <w:rsid w:val="00645832"/>
    <w:rsid w:val="00656B5E"/>
    <w:rsid w:val="0065740E"/>
    <w:rsid w:val="00665D6D"/>
    <w:rsid w:val="0067121C"/>
    <w:rsid w:val="00671FA6"/>
    <w:rsid w:val="00680953"/>
    <w:rsid w:val="00684498"/>
    <w:rsid w:val="0068526E"/>
    <w:rsid w:val="0068754D"/>
    <w:rsid w:val="006A1EA7"/>
    <w:rsid w:val="006A5BB0"/>
    <w:rsid w:val="006E7C66"/>
    <w:rsid w:val="006F5F02"/>
    <w:rsid w:val="00701095"/>
    <w:rsid w:val="00706A26"/>
    <w:rsid w:val="007073F6"/>
    <w:rsid w:val="00717FB6"/>
    <w:rsid w:val="00731096"/>
    <w:rsid w:val="00736C0B"/>
    <w:rsid w:val="00762CEB"/>
    <w:rsid w:val="007752CD"/>
    <w:rsid w:val="00775985"/>
    <w:rsid w:val="00782264"/>
    <w:rsid w:val="0079283B"/>
    <w:rsid w:val="00793C9D"/>
    <w:rsid w:val="0079725B"/>
    <w:rsid w:val="007A5914"/>
    <w:rsid w:val="007B0EF2"/>
    <w:rsid w:val="007C5238"/>
    <w:rsid w:val="007D1459"/>
    <w:rsid w:val="007D4BE9"/>
    <w:rsid w:val="007E3ADC"/>
    <w:rsid w:val="007E483C"/>
    <w:rsid w:val="007E5825"/>
    <w:rsid w:val="007F3186"/>
    <w:rsid w:val="008036A0"/>
    <w:rsid w:val="00806559"/>
    <w:rsid w:val="008147D7"/>
    <w:rsid w:val="00815789"/>
    <w:rsid w:val="008313F3"/>
    <w:rsid w:val="00831FE1"/>
    <w:rsid w:val="00833D94"/>
    <w:rsid w:val="00836AD0"/>
    <w:rsid w:val="00841BE9"/>
    <w:rsid w:val="008474A7"/>
    <w:rsid w:val="008507EC"/>
    <w:rsid w:val="008700C7"/>
    <w:rsid w:val="00873830"/>
    <w:rsid w:val="00873BAE"/>
    <w:rsid w:val="0088710E"/>
    <w:rsid w:val="008962FA"/>
    <w:rsid w:val="008A1783"/>
    <w:rsid w:val="008B4457"/>
    <w:rsid w:val="008C60F8"/>
    <w:rsid w:val="008E56B1"/>
    <w:rsid w:val="008E73BB"/>
    <w:rsid w:val="00937852"/>
    <w:rsid w:val="009417F7"/>
    <w:rsid w:val="0094509B"/>
    <w:rsid w:val="00945530"/>
    <w:rsid w:val="00947329"/>
    <w:rsid w:val="00953AFE"/>
    <w:rsid w:val="00955F89"/>
    <w:rsid w:val="00956F0C"/>
    <w:rsid w:val="0096041C"/>
    <w:rsid w:val="009779EB"/>
    <w:rsid w:val="00983198"/>
    <w:rsid w:val="00992633"/>
    <w:rsid w:val="00995514"/>
    <w:rsid w:val="009957D0"/>
    <w:rsid w:val="009B02C9"/>
    <w:rsid w:val="009B3BFF"/>
    <w:rsid w:val="009E351A"/>
    <w:rsid w:val="009F02B8"/>
    <w:rsid w:val="009F1CE6"/>
    <w:rsid w:val="00A00583"/>
    <w:rsid w:val="00A02E6E"/>
    <w:rsid w:val="00A30BF3"/>
    <w:rsid w:val="00A33166"/>
    <w:rsid w:val="00A36CC6"/>
    <w:rsid w:val="00A7056F"/>
    <w:rsid w:val="00A80684"/>
    <w:rsid w:val="00A86D4E"/>
    <w:rsid w:val="00AA3FA2"/>
    <w:rsid w:val="00AB0754"/>
    <w:rsid w:val="00AB082A"/>
    <w:rsid w:val="00AD12A2"/>
    <w:rsid w:val="00AD2C89"/>
    <w:rsid w:val="00AD4572"/>
    <w:rsid w:val="00AD56F4"/>
    <w:rsid w:val="00AE062D"/>
    <w:rsid w:val="00B03542"/>
    <w:rsid w:val="00B03BBD"/>
    <w:rsid w:val="00B10933"/>
    <w:rsid w:val="00B26C28"/>
    <w:rsid w:val="00B50FEA"/>
    <w:rsid w:val="00B544D2"/>
    <w:rsid w:val="00B5518A"/>
    <w:rsid w:val="00B61661"/>
    <w:rsid w:val="00B72B33"/>
    <w:rsid w:val="00B74201"/>
    <w:rsid w:val="00B81F0A"/>
    <w:rsid w:val="00B825D7"/>
    <w:rsid w:val="00B93B9D"/>
    <w:rsid w:val="00B94BEE"/>
    <w:rsid w:val="00BA0A6A"/>
    <w:rsid w:val="00BA1778"/>
    <w:rsid w:val="00BB1E83"/>
    <w:rsid w:val="00BB2DF8"/>
    <w:rsid w:val="00BB6851"/>
    <w:rsid w:val="00BC01F6"/>
    <w:rsid w:val="00BC695B"/>
    <w:rsid w:val="00BC76DE"/>
    <w:rsid w:val="00BE2DAE"/>
    <w:rsid w:val="00BE30FC"/>
    <w:rsid w:val="00C21441"/>
    <w:rsid w:val="00C306FC"/>
    <w:rsid w:val="00C33401"/>
    <w:rsid w:val="00C7292B"/>
    <w:rsid w:val="00C7712D"/>
    <w:rsid w:val="00C81C59"/>
    <w:rsid w:val="00C8650F"/>
    <w:rsid w:val="00C866D7"/>
    <w:rsid w:val="00C974CD"/>
    <w:rsid w:val="00CA7140"/>
    <w:rsid w:val="00CC00E8"/>
    <w:rsid w:val="00CC0777"/>
    <w:rsid w:val="00CC1089"/>
    <w:rsid w:val="00CE32F5"/>
    <w:rsid w:val="00CE4349"/>
    <w:rsid w:val="00CF1331"/>
    <w:rsid w:val="00CF3338"/>
    <w:rsid w:val="00CF68E6"/>
    <w:rsid w:val="00D03D60"/>
    <w:rsid w:val="00D11495"/>
    <w:rsid w:val="00D21878"/>
    <w:rsid w:val="00D24853"/>
    <w:rsid w:val="00D24D9F"/>
    <w:rsid w:val="00D27C6B"/>
    <w:rsid w:val="00D35865"/>
    <w:rsid w:val="00D475DE"/>
    <w:rsid w:val="00D47E12"/>
    <w:rsid w:val="00D54955"/>
    <w:rsid w:val="00D56619"/>
    <w:rsid w:val="00D57839"/>
    <w:rsid w:val="00D57A07"/>
    <w:rsid w:val="00D700E2"/>
    <w:rsid w:val="00D71FA5"/>
    <w:rsid w:val="00D8266D"/>
    <w:rsid w:val="00D834B6"/>
    <w:rsid w:val="00D87045"/>
    <w:rsid w:val="00DB3EB8"/>
    <w:rsid w:val="00DB3F3C"/>
    <w:rsid w:val="00DB4350"/>
    <w:rsid w:val="00DC7790"/>
    <w:rsid w:val="00DD1132"/>
    <w:rsid w:val="00DE1824"/>
    <w:rsid w:val="00DE2806"/>
    <w:rsid w:val="00DE33C9"/>
    <w:rsid w:val="00DF4618"/>
    <w:rsid w:val="00E012C9"/>
    <w:rsid w:val="00E07C75"/>
    <w:rsid w:val="00E17058"/>
    <w:rsid w:val="00E32AA9"/>
    <w:rsid w:val="00E461CD"/>
    <w:rsid w:val="00E5602B"/>
    <w:rsid w:val="00E565A1"/>
    <w:rsid w:val="00E60FA8"/>
    <w:rsid w:val="00E64C90"/>
    <w:rsid w:val="00E70FBD"/>
    <w:rsid w:val="00E73761"/>
    <w:rsid w:val="00E836C0"/>
    <w:rsid w:val="00E87E8A"/>
    <w:rsid w:val="00EA1509"/>
    <w:rsid w:val="00EA526E"/>
    <w:rsid w:val="00EC1681"/>
    <w:rsid w:val="00EC1974"/>
    <w:rsid w:val="00EC20CE"/>
    <w:rsid w:val="00EE1B51"/>
    <w:rsid w:val="00EF3DC4"/>
    <w:rsid w:val="00F00804"/>
    <w:rsid w:val="00F12AAD"/>
    <w:rsid w:val="00F1588D"/>
    <w:rsid w:val="00F316A3"/>
    <w:rsid w:val="00F32412"/>
    <w:rsid w:val="00F33990"/>
    <w:rsid w:val="00F33D36"/>
    <w:rsid w:val="00F433CF"/>
    <w:rsid w:val="00F531C1"/>
    <w:rsid w:val="00F56B0D"/>
    <w:rsid w:val="00F637A9"/>
    <w:rsid w:val="00F8096E"/>
    <w:rsid w:val="00F815C9"/>
    <w:rsid w:val="00F845BE"/>
    <w:rsid w:val="00F87A5C"/>
    <w:rsid w:val="00F922FB"/>
    <w:rsid w:val="00F940ED"/>
    <w:rsid w:val="00F947DA"/>
    <w:rsid w:val="00F95CA0"/>
    <w:rsid w:val="00F97331"/>
    <w:rsid w:val="00FA1378"/>
    <w:rsid w:val="00FA4E23"/>
    <w:rsid w:val="00FB1DF0"/>
    <w:rsid w:val="00FC1CD9"/>
    <w:rsid w:val="00FD44F1"/>
    <w:rsid w:val="00FE6D24"/>
    <w:rsid w:val="01BA1962"/>
    <w:rsid w:val="0C0E4DD5"/>
    <w:rsid w:val="319E4DF8"/>
    <w:rsid w:val="35471076"/>
    <w:rsid w:val="46706AA0"/>
    <w:rsid w:val="4BFD41B8"/>
    <w:rsid w:val="4C5900BC"/>
    <w:rsid w:val="4DDE456B"/>
    <w:rsid w:val="55F70216"/>
    <w:rsid w:val="5AB246DC"/>
    <w:rsid w:val="5ADF2C22"/>
    <w:rsid w:val="5D3543FB"/>
    <w:rsid w:val="60F164D4"/>
    <w:rsid w:val="635358A8"/>
    <w:rsid w:val="6E571195"/>
    <w:rsid w:val="799E7093"/>
    <w:rsid w:val="7F00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C277D"/>
  <w15:docId w15:val="{1833020D-C74E-48DF-B178-6B0A0BE6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annotation text"/>
    <w:basedOn w:val="a"/>
    <w:link w:val="a6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qFormat/>
    <w:rPr>
      <w:b/>
      <w:bCs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Верхний колонтитул Знак"/>
    <w:basedOn w:val="a0"/>
    <w:link w:val="a9"/>
    <w:uiPriority w:val="99"/>
    <w:qFormat/>
  </w:style>
  <w:style w:type="character" w:customStyle="1" w:styleId="ac">
    <w:name w:val="Нижний колонтитул Знак"/>
    <w:basedOn w:val="a0"/>
    <w:link w:val="ab"/>
    <w:uiPriority w:val="99"/>
    <w:qFormat/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styleId="af">
    <w:name w:val="Placeholder Text"/>
    <w:basedOn w:val="a0"/>
    <w:uiPriority w:val="99"/>
    <w:semiHidden/>
    <w:qFormat/>
    <w:rPr>
      <w:color w:val="666666"/>
    </w:r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6">
    <w:name w:val="Текст примечания Знак"/>
    <w:basedOn w:val="a0"/>
    <w:link w:val="a5"/>
    <w:uiPriority w:val="99"/>
    <w:semiHidden/>
    <w:qFormat/>
    <w:rPr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qFormat/>
    <w:rPr>
      <w:b/>
      <w:bCs/>
      <w:sz w:val="20"/>
      <w:szCs w:val="20"/>
    </w:rPr>
  </w:style>
  <w:style w:type="character" w:styleId="af0">
    <w:name w:val="Strong"/>
    <w:basedOn w:val="a0"/>
    <w:uiPriority w:val="22"/>
    <w:qFormat/>
    <w:rsid w:val="003C63D2"/>
    <w:rPr>
      <w:b/>
      <w:bCs/>
    </w:rPr>
  </w:style>
  <w:style w:type="paragraph" w:customStyle="1" w:styleId="richfactdown-paragraph">
    <w:name w:val="richfactdown-paragraph"/>
    <w:basedOn w:val="a"/>
    <w:rsid w:val="00591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f1">
    <w:name w:val="Unresolved Mention"/>
    <w:basedOn w:val="a0"/>
    <w:uiPriority w:val="99"/>
    <w:semiHidden/>
    <w:unhideWhenUsed/>
    <w:rsid w:val="00503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elib.pnzgu.ru/library_doc/458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udfile.net/preview/9088043/page:3/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8241F-B24A-4C1A-AE34-CA175F2EB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17</Pages>
  <Words>4407</Words>
  <Characters>25121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Жанна Тямкина</dc:creator>
  <cp:lastModifiedBy>N_OFFICE_7</cp:lastModifiedBy>
  <cp:revision>88</cp:revision>
  <cp:lastPrinted>2025-11-08T17:44:00Z</cp:lastPrinted>
  <dcterms:created xsi:type="dcterms:W3CDTF">2024-11-29T16:44:00Z</dcterms:created>
  <dcterms:modified xsi:type="dcterms:W3CDTF">2025-11-16T18:12:00Z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D4D74C20F6D6445AB135830F034E2296_12</vt:lpwstr>
  </property>
</Properties>
</file>