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023" w:rsidRPr="00C10023" w:rsidRDefault="00C10023" w:rsidP="00C10023">
      <w:pPr>
        <w:spacing w:line="256" w:lineRule="auto"/>
        <w:jc w:val="center"/>
        <w:rPr>
          <w:rFonts w:ascii="Times New Roman" w:hAnsi="Times New Roman"/>
          <w:color w:val="auto"/>
          <w:sz w:val="28"/>
          <w:szCs w:val="22"/>
        </w:rPr>
      </w:pPr>
      <w:r w:rsidRPr="00C10023">
        <w:rPr>
          <w:rFonts w:ascii="Times New Roman" w:hAnsi="Times New Roman"/>
          <w:color w:val="auto"/>
          <w:sz w:val="28"/>
          <w:szCs w:val="22"/>
        </w:rPr>
        <w:t>Министерство образования Рязанской области                                                       Областное государственное бюджетное учреждение дополнительного образования «Региональный центр выявления и                                                  поддержки одарённых детей Гелиос»</w:t>
      </w:r>
    </w:p>
    <w:p w:rsidR="00C10023" w:rsidRPr="00C10023" w:rsidRDefault="00C10023" w:rsidP="00C10023">
      <w:pPr>
        <w:spacing w:line="256" w:lineRule="auto"/>
        <w:jc w:val="center"/>
        <w:rPr>
          <w:rFonts w:ascii="Times New Roman" w:hAnsi="Times New Roman"/>
          <w:color w:val="auto"/>
          <w:sz w:val="28"/>
          <w:szCs w:val="22"/>
        </w:rPr>
      </w:pPr>
    </w:p>
    <w:p w:rsidR="00C10023" w:rsidRDefault="00C10023" w:rsidP="00C10023">
      <w:pPr>
        <w:spacing w:line="256" w:lineRule="auto"/>
        <w:jc w:val="both"/>
        <w:rPr>
          <w:rFonts w:ascii="Times New Roman" w:hAnsi="Times New Roman"/>
          <w:color w:val="auto"/>
          <w:sz w:val="28"/>
          <w:szCs w:val="22"/>
        </w:rPr>
      </w:pPr>
    </w:p>
    <w:p w:rsidR="000E7577" w:rsidRPr="00C10023" w:rsidRDefault="000E7577" w:rsidP="00C10023">
      <w:pPr>
        <w:spacing w:line="256" w:lineRule="auto"/>
        <w:jc w:val="both"/>
        <w:rPr>
          <w:rFonts w:ascii="Times New Roman" w:hAnsi="Times New Roman"/>
          <w:color w:val="auto"/>
          <w:sz w:val="28"/>
          <w:szCs w:val="22"/>
        </w:rPr>
      </w:pPr>
    </w:p>
    <w:p w:rsidR="00C10023" w:rsidRPr="00C10023" w:rsidRDefault="00C10023" w:rsidP="00C10023">
      <w:pPr>
        <w:spacing w:line="256" w:lineRule="auto"/>
        <w:jc w:val="center"/>
        <w:rPr>
          <w:rFonts w:ascii="Times New Roman" w:hAnsi="Times New Roman"/>
          <w:color w:val="auto"/>
          <w:sz w:val="28"/>
          <w:szCs w:val="22"/>
        </w:rPr>
      </w:pPr>
      <w:r w:rsidRPr="00C10023">
        <w:rPr>
          <w:rFonts w:ascii="Times New Roman" w:hAnsi="Times New Roman"/>
          <w:color w:val="auto"/>
          <w:sz w:val="28"/>
          <w:szCs w:val="22"/>
        </w:rPr>
        <w:t>Региональный этап Всероссийского конкурса юных исследователей окружающей среды имени Б.В. Всесвятского</w:t>
      </w:r>
    </w:p>
    <w:p w:rsidR="000E7577" w:rsidRPr="00C10023" w:rsidRDefault="000E7577" w:rsidP="00C10023">
      <w:pPr>
        <w:spacing w:line="256" w:lineRule="auto"/>
        <w:jc w:val="center"/>
        <w:rPr>
          <w:rFonts w:ascii="Times New Roman" w:hAnsi="Times New Roman"/>
          <w:color w:val="auto"/>
          <w:sz w:val="28"/>
          <w:szCs w:val="22"/>
        </w:rPr>
      </w:pPr>
    </w:p>
    <w:p w:rsidR="00C10023" w:rsidRPr="00C10023" w:rsidRDefault="00C10023" w:rsidP="00C10023">
      <w:pPr>
        <w:spacing w:line="256" w:lineRule="auto"/>
        <w:jc w:val="both"/>
        <w:rPr>
          <w:rFonts w:ascii="Times New Roman" w:hAnsi="Times New Roman"/>
          <w:color w:val="auto"/>
          <w:sz w:val="28"/>
          <w:szCs w:val="22"/>
        </w:rPr>
      </w:pPr>
      <w:r>
        <w:rPr>
          <w:rFonts w:ascii="Times New Roman" w:hAnsi="Times New Roman"/>
          <w:color w:val="auto"/>
          <w:sz w:val="28"/>
          <w:szCs w:val="22"/>
        </w:rPr>
        <w:t xml:space="preserve">  Номинация: «Палеонтология, минералогия и петрография</w:t>
      </w:r>
      <w:r w:rsidRPr="00C10023">
        <w:rPr>
          <w:rFonts w:ascii="Times New Roman" w:hAnsi="Times New Roman"/>
          <w:color w:val="auto"/>
          <w:sz w:val="28"/>
          <w:szCs w:val="22"/>
        </w:rPr>
        <w:t>»</w:t>
      </w:r>
    </w:p>
    <w:p w:rsidR="00C10023" w:rsidRDefault="00C10023" w:rsidP="00C10023">
      <w:pPr>
        <w:spacing w:line="256" w:lineRule="auto"/>
        <w:jc w:val="both"/>
        <w:rPr>
          <w:rFonts w:ascii="Times New Roman" w:hAnsi="Times New Roman"/>
          <w:color w:val="auto"/>
          <w:sz w:val="28"/>
          <w:szCs w:val="22"/>
        </w:rPr>
      </w:pPr>
    </w:p>
    <w:p w:rsidR="00061DC6" w:rsidRPr="00C10023" w:rsidRDefault="00061DC6" w:rsidP="00C10023">
      <w:pPr>
        <w:spacing w:line="256" w:lineRule="auto"/>
        <w:jc w:val="both"/>
        <w:rPr>
          <w:rFonts w:ascii="Times New Roman" w:hAnsi="Times New Roman"/>
          <w:color w:val="auto"/>
          <w:sz w:val="28"/>
          <w:szCs w:val="22"/>
        </w:rPr>
      </w:pPr>
    </w:p>
    <w:p w:rsidR="00C10023" w:rsidRPr="00C10023" w:rsidRDefault="00C10023" w:rsidP="00C10023">
      <w:pPr>
        <w:spacing w:line="256" w:lineRule="auto"/>
        <w:jc w:val="center"/>
        <w:rPr>
          <w:rFonts w:ascii="Times New Roman" w:hAnsi="Times New Roman"/>
          <w:color w:val="auto"/>
          <w:sz w:val="32"/>
          <w:szCs w:val="22"/>
        </w:rPr>
      </w:pPr>
      <w:r>
        <w:rPr>
          <w:rFonts w:ascii="Times New Roman" w:hAnsi="Times New Roman"/>
          <w:color w:val="auto"/>
          <w:sz w:val="32"/>
          <w:szCs w:val="22"/>
        </w:rPr>
        <w:t>Тема: «Предполагаемое поведение и образ жизни глиптолеписа</w:t>
      </w:r>
      <w:r w:rsidRPr="00C10023">
        <w:rPr>
          <w:rFonts w:ascii="Times New Roman" w:hAnsi="Times New Roman"/>
          <w:color w:val="auto"/>
          <w:sz w:val="32"/>
          <w:szCs w:val="22"/>
        </w:rPr>
        <w:t>»</w:t>
      </w:r>
    </w:p>
    <w:p w:rsidR="00C10023" w:rsidRDefault="00C10023" w:rsidP="00C10023">
      <w:pPr>
        <w:spacing w:line="256" w:lineRule="auto"/>
        <w:jc w:val="both"/>
        <w:rPr>
          <w:rFonts w:ascii="Times New Roman" w:hAnsi="Times New Roman"/>
          <w:color w:val="auto"/>
          <w:sz w:val="28"/>
          <w:szCs w:val="22"/>
        </w:rPr>
      </w:pPr>
    </w:p>
    <w:p w:rsidR="000E7577" w:rsidRDefault="000E7577" w:rsidP="00C10023">
      <w:pPr>
        <w:spacing w:line="256" w:lineRule="auto"/>
        <w:jc w:val="both"/>
        <w:rPr>
          <w:rFonts w:ascii="Times New Roman" w:hAnsi="Times New Roman"/>
          <w:color w:val="auto"/>
          <w:sz w:val="28"/>
          <w:szCs w:val="22"/>
        </w:rPr>
      </w:pPr>
    </w:p>
    <w:p w:rsidR="000E7577" w:rsidRPr="00C10023" w:rsidRDefault="000E7577" w:rsidP="00C10023">
      <w:pPr>
        <w:spacing w:line="256" w:lineRule="auto"/>
        <w:jc w:val="both"/>
        <w:rPr>
          <w:rFonts w:ascii="Times New Roman" w:hAnsi="Times New Roman"/>
          <w:color w:val="auto"/>
          <w:sz w:val="28"/>
          <w:szCs w:val="22"/>
        </w:rPr>
      </w:pPr>
    </w:p>
    <w:p w:rsidR="00C10023" w:rsidRPr="000E7577" w:rsidRDefault="00DC45E2" w:rsidP="00C10023">
      <w:pPr>
        <w:autoSpaceDE w:val="0"/>
        <w:autoSpaceDN w:val="0"/>
        <w:adjustRightInd w:val="0"/>
        <w:spacing w:after="0" w:line="360" w:lineRule="auto"/>
        <w:jc w:val="right"/>
        <w:rPr>
          <w:rFonts w:ascii="Times New Roman CYR" w:hAnsi="Times New Roman CYR" w:cs="Times New Roman CYR"/>
          <w:color w:val="auto"/>
          <w:sz w:val="28"/>
          <w:szCs w:val="28"/>
        </w:rPr>
      </w:pPr>
      <w:r w:rsidRPr="000E7577">
        <w:rPr>
          <w:rFonts w:ascii="Times New Roman CYR" w:hAnsi="Times New Roman CYR" w:cs="Times New Roman CYR"/>
          <w:color w:val="auto"/>
          <w:sz w:val="28"/>
          <w:szCs w:val="28"/>
        </w:rPr>
        <w:t>Автор: Митин Константин</w:t>
      </w:r>
    </w:p>
    <w:p w:rsidR="00C10023" w:rsidRPr="000E7577" w:rsidRDefault="00C10023" w:rsidP="00C10023">
      <w:pPr>
        <w:autoSpaceDE w:val="0"/>
        <w:autoSpaceDN w:val="0"/>
        <w:adjustRightInd w:val="0"/>
        <w:spacing w:after="0" w:line="360" w:lineRule="auto"/>
        <w:jc w:val="right"/>
        <w:rPr>
          <w:rFonts w:ascii="Times New Roman CYR" w:hAnsi="Times New Roman CYR" w:cs="Times New Roman CYR"/>
          <w:color w:val="auto"/>
          <w:sz w:val="28"/>
          <w:szCs w:val="28"/>
        </w:rPr>
      </w:pPr>
      <w:r w:rsidRPr="000E7577">
        <w:rPr>
          <w:rFonts w:ascii="Times New Roman CYR" w:hAnsi="Times New Roman CYR" w:cs="Times New Roman CYR"/>
          <w:color w:val="auto"/>
          <w:sz w:val="28"/>
          <w:szCs w:val="28"/>
        </w:rPr>
        <w:t>Место учебы: ОГБУДО</w:t>
      </w:r>
    </w:p>
    <w:p w:rsidR="00C10023" w:rsidRPr="000E7577" w:rsidRDefault="00C10023" w:rsidP="00C10023">
      <w:pPr>
        <w:autoSpaceDE w:val="0"/>
        <w:autoSpaceDN w:val="0"/>
        <w:adjustRightInd w:val="0"/>
        <w:spacing w:after="0" w:line="360" w:lineRule="auto"/>
        <w:jc w:val="right"/>
        <w:rPr>
          <w:rFonts w:ascii="Times New Roman" w:hAnsi="Times New Roman"/>
          <w:color w:val="auto"/>
          <w:sz w:val="28"/>
          <w:szCs w:val="28"/>
        </w:rPr>
      </w:pPr>
      <w:r w:rsidRPr="000E7577">
        <w:rPr>
          <w:rFonts w:ascii="Times New Roman CYR" w:hAnsi="Times New Roman CYR" w:cs="Times New Roman CYR"/>
          <w:color w:val="auto"/>
          <w:sz w:val="28"/>
          <w:szCs w:val="28"/>
        </w:rPr>
        <w:t>«</w:t>
      </w:r>
      <w:r w:rsidRPr="000E7577">
        <w:rPr>
          <w:rFonts w:ascii="Times New Roman" w:hAnsi="Times New Roman"/>
          <w:color w:val="auto"/>
          <w:sz w:val="28"/>
          <w:szCs w:val="28"/>
        </w:rPr>
        <w:t>Центр одаренных детей «Гелиос</w:t>
      </w:r>
      <w:r w:rsidRPr="000E7577">
        <w:rPr>
          <w:rFonts w:ascii="Times New Roman CYR" w:hAnsi="Times New Roman CYR" w:cs="Times New Roman CYR"/>
          <w:color w:val="auto"/>
          <w:sz w:val="28"/>
          <w:szCs w:val="28"/>
        </w:rPr>
        <w:t>»</w:t>
      </w:r>
    </w:p>
    <w:p w:rsidR="00C10023" w:rsidRPr="000E7577" w:rsidRDefault="00DC45E2" w:rsidP="00C10023">
      <w:pPr>
        <w:autoSpaceDE w:val="0"/>
        <w:autoSpaceDN w:val="0"/>
        <w:adjustRightInd w:val="0"/>
        <w:spacing w:after="0" w:line="360" w:lineRule="auto"/>
        <w:jc w:val="right"/>
        <w:rPr>
          <w:rFonts w:ascii="Times New Roman CYR" w:hAnsi="Times New Roman CYR" w:cs="Times New Roman CYR"/>
          <w:color w:val="auto"/>
          <w:sz w:val="28"/>
          <w:szCs w:val="28"/>
        </w:rPr>
      </w:pPr>
      <w:r w:rsidRPr="000E7577">
        <w:rPr>
          <w:rFonts w:ascii="Times New Roman" w:hAnsi="Times New Roman"/>
          <w:color w:val="auto"/>
          <w:sz w:val="28"/>
          <w:szCs w:val="28"/>
        </w:rPr>
        <w:t>7</w:t>
      </w:r>
      <w:r w:rsidR="000E7577" w:rsidRPr="000E7577">
        <w:rPr>
          <w:rFonts w:ascii="Times New Roman" w:hAnsi="Times New Roman"/>
          <w:color w:val="auto"/>
          <w:sz w:val="28"/>
          <w:szCs w:val="28"/>
        </w:rPr>
        <w:t xml:space="preserve"> </w:t>
      </w:r>
      <w:r w:rsidRPr="000E7577">
        <w:rPr>
          <w:rFonts w:ascii="Times New Roman CYR" w:hAnsi="Times New Roman CYR" w:cs="Times New Roman CYR"/>
          <w:color w:val="auto"/>
          <w:sz w:val="28"/>
          <w:szCs w:val="28"/>
        </w:rPr>
        <w:t>класс</w:t>
      </w:r>
    </w:p>
    <w:p w:rsidR="00C10023" w:rsidRPr="000E7577" w:rsidRDefault="00C10023" w:rsidP="00C10023">
      <w:pPr>
        <w:autoSpaceDE w:val="0"/>
        <w:autoSpaceDN w:val="0"/>
        <w:adjustRightInd w:val="0"/>
        <w:spacing w:after="0" w:line="360" w:lineRule="auto"/>
        <w:jc w:val="right"/>
        <w:rPr>
          <w:rFonts w:ascii="Times New Roman CYR" w:hAnsi="Times New Roman CYR" w:cs="Times New Roman CYR"/>
          <w:color w:val="auto"/>
          <w:sz w:val="28"/>
          <w:szCs w:val="28"/>
        </w:rPr>
      </w:pPr>
      <w:r w:rsidRPr="000E7577">
        <w:rPr>
          <w:rFonts w:ascii="Times New Roman CYR" w:hAnsi="Times New Roman CYR" w:cs="Times New Roman CYR"/>
          <w:color w:val="auto"/>
          <w:sz w:val="28"/>
          <w:szCs w:val="28"/>
        </w:rPr>
        <w:t>Руководитель: Фокина Нина Николаевна</w:t>
      </w:r>
    </w:p>
    <w:p w:rsidR="00C10023" w:rsidRPr="000E7577" w:rsidRDefault="00C10023" w:rsidP="00C10023">
      <w:pPr>
        <w:autoSpaceDE w:val="0"/>
        <w:autoSpaceDN w:val="0"/>
        <w:adjustRightInd w:val="0"/>
        <w:spacing w:after="0" w:line="360" w:lineRule="auto"/>
        <w:jc w:val="right"/>
        <w:rPr>
          <w:rFonts w:ascii="Times New Roman CYR" w:hAnsi="Times New Roman CYR" w:cs="Times New Roman CYR"/>
          <w:color w:val="auto"/>
          <w:sz w:val="28"/>
          <w:szCs w:val="28"/>
        </w:rPr>
      </w:pPr>
      <w:r w:rsidRPr="000E7577">
        <w:rPr>
          <w:rFonts w:ascii="Times New Roman CYR" w:hAnsi="Times New Roman CYR" w:cs="Times New Roman CYR"/>
          <w:color w:val="auto"/>
          <w:sz w:val="28"/>
          <w:szCs w:val="28"/>
        </w:rPr>
        <w:t xml:space="preserve">педагог дополнительного образования </w:t>
      </w:r>
    </w:p>
    <w:p w:rsidR="00C10023" w:rsidRDefault="00C10023" w:rsidP="00C10023">
      <w:pPr>
        <w:autoSpaceDE w:val="0"/>
        <w:autoSpaceDN w:val="0"/>
        <w:adjustRightInd w:val="0"/>
        <w:spacing w:after="0" w:line="240" w:lineRule="auto"/>
        <w:jc w:val="right"/>
        <w:rPr>
          <w:rFonts w:ascii="Times New Roman CYR" w:hAnsi="Times New Roman CYR" w:cs="Times New Roman CYR"/>
          <w:color w:val="auto"/>
          <w:sz w:val="28"/>
          <w:szCs w:val="28"/>
        </w:rPr>
      </w:pPr>
      <w:r w:rsidRPr="000E7577">
        <w:rPr>
          <w:rFonts w:ascii="Times New Roman CYR" w:hAnsi="Times New Roman CYR" w:cs="Times New Roman CYR"/>
          <w:color w:val="auto"/>
          <w:sz w:val="28"/>
          <w:szCs w:val="28"/>
        </w:rPr>
        <w:t xml:space="preserve">                                          ОГБУДО «</w:t>
      </w:r>
      <w:r w:rsidRPr="000E7577">
        <w:rPr>
          <w:rFonts w:ascii="Times New Roman" w:hAnsi="Times New Roman"/>
          <w:color w:val="auto"/>
          <w:sz w:val="28"/>
          <w:szCs w:val="28"/>
        </w:rPr>
        <w:t>Центр одаренных детей «Гелиос</w:t>
      </w:r>
      <w:r w:rsidRPr="000E7577">
        <w:rPr>
          <w:rFonts w:ascii="Times New Roman CYR" w:hAnsi="Times New Roman CYR" w:cs="Times New Roman CYR"/>
          <w:color w:val="auto"/>
          <w:sz w:val="28"/>
          <w:szCs w:val="28"/>
        </w:rPr>
        <w:t>»</w:t>
      </w:r>
    </w:p>
    <w:p w:rsidR="00B61452" w:rsidRPr="000E7577" w:rsidRDefault="00B61452" w:rsidP="00C10023">
      <w:pPr>
        <w:autoSpaceDE w:val="0"/>
        <w:autoSpaceDN w:val="0"/>
        <w:adjustRightInd w:val="0"/>
        <w:spacing w:after="0" w:line="240" w:lineRule="auto"/>
        <w:jc w:val="right"/>
        <w:rPr>
          <w:rFonts w:ascii="Times New Roman CYR" w:hAnsi="Times New Roman CYR" w:cs="Times New Roman CYR"/>
          <w:color w:val="auto"/>
          <w:sz w:val="28"/>
          <w:szCs w:val="28"/>
        </w:rPr>
      </w:pPr>
    </w:p>
    <w:p w:rsidR="000E7577" w:rsidRPr="000E7577" w:rsidRDefault="000E7577" w:rsidP="000E7577">
      <w:pPr>
        <w:autoSpaceDE w:val="0"/>
        <w:autoSpaceDN w:val="0"/>
        <w:adjustRightInd w:val="0"/>
        <w:spacing w:after="0" w:line="360" w:lineRule="auto"/>
        <w:jc w:val="right"/>
        <w:rPr>
          <w:rFonts w:ascii="Times New Roman" w:hAnsi="Times New Roman"/>
          <w:color w:val="1A1A1A"/>
          <w:sz w:val="28"/>
          <w:szCs w:val="28"/>
          <w:shd w:val="clear" w:color="auto" w:fill="FFFFFF"/>
        </w:rPr>
      </w:pPr>
      <w:r w:rsidRPr="000E7577">
        <w:rPr>
          <w:rFonts w:ascii="Times New Roman" w:hAnsi="Times New Roman"/>
          <w:color w:val="1A1A1A"/>
          <w:sz w:val="28"/>
          <w:szCs w:val="28"/>
          <w:shd w:val="clear" w:color="auto" w:fill="FFFFFF"/>
        </w:rPr>
        <w:t>Консультант:</w:t>
      </w:r>
    </w:p>
    <w:p w:rsidR="000E7577" w:rsidRDefault="000E7577" w:rsidP="000E7577">
      <w:pPr>
        <w:autoSpaceDE w:val="0"/>
        <w:autoSpaceDN w:val="0"/>
        <w:adjustRightInd w:val="0"/>
        <w:spacing w:after="0" w:line="360" w:lineRule="auto"/>
        <w:jc w:val="right"/>
        <w:rPr>
          <w:rFonts w:ascii="Times New Roman" w:hAnsi="Times New Roman"/>
          <w:color w:val="1A1A1A"/>
          <w:sz w:val="28"/>
          <w:szCs w:val="28"/>
          <w:shd w:val="clear" w:color="auto" w:fill="FFFFFF"/>
        </w:rPr>
      </w:pPr>
      <w:r w:rsidRPr="000E7577">
        <w:rPr>
          <w:rFonts w:ascii="Times New Roman" w:hAnsi="Times New Roman"/>
          <w:color w:val="1A1A1A"/>
          <w:sz w:val="28"/>
          <w:szCs w:val="28"/>
          <w:shd w:val="clear" w:color="auto" w:fill="FFFFFF"/>
        </w:rPr>
        <w:t>Глинский Вадим Николаевич</w:t>
      </w:r>
    </w:p>
    <w:p w:rsidR="000E7577" w:rsidRDefault="000E7577" w:rsidP="000E7577">
      <w:pPr>
        <w:autoSpaceDE w:val="0"/>
        <w:autoSpaceDN w:val="0"/>
        <w:adjustRightInd w:val="0"/>
        <w:spacing w:after="0" w:line="360" w:lineRule="auto"/>
        <w:jc w:val="right"/>
        <w:rPr>
          <w:rFonts w:ascii="Times New Roman" w:hAnsi="Times New Roman"/>
          <w:color w:val="1A1A1A"/>
          <w:sz w:val="28"/>
          <w:szCs w:val="28"/>
          <w:shd w:val="clear" w:color="auto" w:fill="FFFFFF"/>
        </w:rPr>
      </w:pPr>
      <w:r w:rsidRPr="000E7577">
        <w:rPr>
          <w:rFonts w:ascii="Times New Roman" w:hAnsi="Times New Roman"/>
          <w:color w:val="1A1A1A"/>
          <w:sz w:val="28"/>
          <w:szCs w:val="28"/>
          <w:shd w:val="clear" w:color="auto" w:fill="FFFFFF"/>
        </w:rPr>
        <w:t>заведующий отделом естественнонаучных коллекций</w:t>
      </w:r>
    </w:p>
    <w:p w:rsidR="00C10023" w:rsidRPr="000E7577" w:rsidRDefault="000E7577" w:rsidP="000E7577">
      <w:pPr>
        <w:autoSpaceDE w:val="0"/>
        <w:autoSpaceDN w:val="0"/>
        <w:adjustRightInd w:val="0"/>
        <w:spacing w:after="0" w:line="360" w:lineRule="auto"/>
        <w:jc w:val="right"/>
        <w:rPr>
          <w:rFonts w:ascii="Times New Roman CYR" w:hAnsi="Times New Roman CYR" w:cs="Times New Roman CYR"/>
          <w:color w:val="auto"/>
          <w:sz w:val="28"/>
          <w:szCs w:val="28"/>
        </w:rPr>
      </w:pPr>
      <w:r w:rsidRPr="000E7577">
        <w:rPr>
          <w:rFonts w:ascii="Times New Roman" w:hAnsi="Times New Roman"/>
          <w:color w:val="1A1A1A"/>
          <w:sz w:val="28"/>
          <w:szCs w:val="28"/>
          <w:shd w:val="clear" w:color="auto" w:fill="FFFFFF"/>
        </w:rPr>
        <w:t xml:space="preserve"> Санкт-Петербургского государственного университета</w:t>
      </w:r>
    </w:p>
    <w:p w:rsidR="00C10023" w:rsidRPr="00C10023" w:rsidRDefault="00C10023" w:rsidP="00C10023">
      <w:pPr>
        <w:autoSpaceDE w:val="0"/>
        <w:autoSpaceDN w:val="0"/>
        <w:adjustRightInd w:val="0"/>
        <w:spacing w:after="0" w:line="240" w:lineRule="auto"/>
        <w:jc w:val="right"/>
        <w:rPr>
          <w:rFonts w:ascii="Times New Roman CYR" w:hAnsi="Times New Roman CYR" w:cs="Times New Roman CYR"/>
          <w:color w:val="auto"/>
          <w:sz w:val="32"/>
          <w:szCs w:val="32"/>
        </w:rPr>
      </w:pPr>
    </w:p>
    <w:p w:rsidR="00B61452" w:rsidRDefault="00B61452" w:rsidP="00C10023">
      <w:pPr>
        <w:autoSpaceDE w:val="0"/>
        <w:autoSpaceDN w:val="0"/>
        <w:adjustRightInd w:val="0"/>
        <w:spacing w:after="0" w:line="240" w:lineRule="auto"/>
        <w:jc w:val="center"/>
        <w:rPr>
          <w:rFonts w:ascii="Times New Roman CYR" w:hAnsi="Times New Roman CYR" w:cs="Times New Roman CYR"/>
          <w:color w:val="auto"/>
          <w:sz w:val="28"/>
          <w:szCs w:val="28"/>
        </w:rPr>
      </w:pPr>
    </w:p>
    <w:p w:rsidR="00C10023" w:rsidRDefault="00C10023" w:rsidP="00C10023">
      <w:pPr>
        <w:autoSpaceDE w:val="0"/>
        <w:autoSpaceDN w:val="0"/>
        <w:adjustRightInd w:val="0"/>
        <w:spacing w:after="0" w:line="240" w:lineRule="auto"/>
        <w:jc w:val="center"/>
        <w:rPr>
          <w:rFonts w:ascii="Times New Roman CYR" w:hAnsi="Times New Roman CYR" w:cs="Times New Roman CYR"/>
          <w:color w:val="auto"/>
          <w:sz w:val="28"/>
          <w:szCs w:val="28"/>
        </w:rPr>
      </w:pPr>
      <w:r w:rsidRPr="000E7577">
        <w:rPr>
          <w:rFonts w:ascii="Times New Roman CYR" w:hAnsi="Times New Roman CYR" w:cs="Times New Roman CYR"/>
          <w:color w:val="auto"/>
          <w:sz w:val="28"/>
          <w:szCs w:val="28"/>
        </w:rPr>
        <w:t>Рязань 2025</w:t>
      </w:r>
    </w:p>
    <w:p w:rsidR="00B61452" w:rsidRPr="000E7577" w:rsidRDefault="00B61452" w:rsidP="00C10023">
      <w:pPr>
        <w:autoSpaceDE w:val="0"/>
        <w:autoSpaceDN w:val="0"/>
        <w:adjustRightInd w:val="0"/>
        <w:spacing w:after="0" w:line="240" w:lineRule="auto"/>
        <w:jc w:val="center"/>
        <w:rPr>
          <w:rFonts w:ascii="Times New Roman" w:hAnsi="Times New Roman"/>
          <w:color w:val="auto"/>
          <w:sz w:val="28"/>
          <w:szCs w:val="28"/>
        </w:rPr>
      </w:pPr>
    </w:p>
    <w:p w:rsidR="0073653B" w:rsidRDefault="0073653B">
      <w:pPr>
        <w:spacing w:after="200" w:line="276" w:lineRule="auto"/>
        <w:rPr>
          <w:rFonts w:ascii="Times New Roman" w:hAnsi="Times New Roman"/>
          <w:b/>
          <w:sz w:val="28"/>
        </w:rPr>
      </w:pPr>
      <w:r w:rsidRPr="0073653B">
        <w:rPr>
          <w:rFonts w:ascii="Times New Roman" w:hAnsi="Times New Roman"/>
          <w:b/>
          <w:sz w:val="28"/>
        </w:rPr>
        <w:t>Содержание</w:t>
      </w:r>
    </w:p>
    <w:p w:rsidR="00C449AC" w:rsidRDefault="00C449AC">
      <w:pPr>
        <w:spacing w:after="200" w:line="276" w:lineRule="auto"/>
        <w:rPr>
          <w:rFonts w:ascii="Times New Roman" w:hAnsi="Times New Roman"/>
          <w:b/>
          <w:sz w:val="28"/>
        </w:rPr>
      </w:pPr>
    </w:p>
    <w:p w:rsidR="00C449AC" w:rsidRDefault="00C449AC">
      <w:pPr>
        <w:spacing w:after="200" w:line="276" w:lineRule="auto"/>
        <w:rPr>
          <w:rFonts w:ascii="Times New Roman" w:hAnsi="Times New Roman"/>
          <w:sz w:val="28"/>
        </w:rPr>
      </w:pPr>
      <w:r w:rsidRPr="00C449AC">
        <w:rPr>
          <w:rFonts w:ascii="Times New Roman" w:hAnsi="Times New Roman"/>
          <w:sz w:val="28"/>
        </w:rPr>
        <w:t>Введение</w:t>
      </w:r>
      <w:r>
        <w:rPr>
          <w:rFonts w:ascii="Times New Roman" w:hAnsi="Times New Roman"/>
          <w:sz w:val="28"/>
        </w:rPr>
        <w:t xml:space="preserve">                                                                                                   3 – 4</w:t>
      </w:r>
    </w:p>
    <w:p w:rsidR="00C449AC" w:rsidRDefault="00C449AC">
      <w:pPr>
        <w:spacing w:after="200" w:line="276" w:lineRule="auto"/>
        <w:rPr>
          <w:rFonts w:ascii="Times New Roman" w:hAnsi="Times New Roman"/>
          <w:sz w:val="28"/>
        </w:rPr>
      </w:pPr>
      <w:r>
        <w:rPr>
          <w:rFonts w:ascii="Times New Roman" w:hAnsi="Times New Roman"/>
          <w:sz w:val="28"/>
        </w:rPr>
        <w:t>Литературный обзор                                                                                5 – 8</w:t>
      </w:r>
    </w:p>
    <w:p w:rsidR="00C449AC" w:rsidRDefault="00C449AC">
      <w:pPr>
        <w:spacing w:after="200" w:line="276" w:lineRule="auto"/>
        <w:rPr>
          <w:rFonts w:ascii="Times New Roman" w:hAnsi="Times New Roman"/>
          <w:sz w:val="28"/>
        </w:rPr>
      </w:pPr>
      <w:r>
        <w:rPr>
          <w:rFonts w:ascii="Times New Roman" w:hAnsi="Times New Roman"/>
          <w:sz w:val="28"/>
        </w:rPr>
        <w:t>Район исследования                                                                                  9</w:t>
      </w:r>
    </w:p>
    <w:p w:rsidR="00C449AC" w:rsidRDefault="00C449AC">
      <w:pPr>
        <w:spacing w:after="200" w:line="276" w:lineRule="auto"/>
        <w:rPr>
          <w:rFonts w:ascii="Times New Roman" w:hAnsi="Times New Roman"/>
          <w:sz w:val="28"/>
        </w:rPr>
      </w:pPr>
      <w:r>
        <w:rPr>
          <w:rFonts w:ascii="Times New Roman" w:hAnsi="Times New Roman"/>
          <w:sz w:val="28"/>
        </w:rPr>
        <w:t xml:space="preserve">Методики исследования                                                                          </w:t>
      </w:r>
      <w:r w:rsidR="0048734E">
        <w:rPr>
          <w:rFonts w:ascii="Times New Roman" w:hAnsi="Times New Roman"/>
          <w:sz w:val="28"/>
        </w:rPr>
        <w:t>10</w:t>
      </w:r>
    </w:p>
    <w:p w:rsidR="0048734E" w:rsidRDefault="0048734E">
      <w:pPr>
        <w:spacing w:after="200" w:line="276" w:lineRule="auto"/>
        <w:rPr>
          <w:rFonts w:ascii="Times New Roman" w:hAnsi="Times New Roman"/>
          <w:sz w:val="28"/>
        </w:rPr>
      </w:pPr>
      <w:r>
        <w:rPr>
          <w:rFonts w:ascii="Times New Roman" w:hAnsi="Times New Roman"/>
          <w:sz w:val="28"/>
        </w:rPr>
        <w:t>Результаты исследования                                                                        11 – 17</w:t>
      </w:r>
    </w:p>
    <w:p w:rsidR="0048734E" w:rsidRDefault="0048734E">
      <w:pPr>
        <w:spacing w:after="200" w:line="276" w:lineRule="auto"/>
        <w:rPr>
          <w:rFonts w:ascii="Times New Roman" w:hAnsi="Times New Roman"/>
          <w:sz w:val="28"/>
        </w:rPr>
      </w:pPr>
      <w:r>
        <w:rPr>
          <w:rFonts w:ascii="Times New Roman" w:hAnsi="Times New Roman"/>
          <w:sz w:val="28"/>
        </w:rPr>
        <w:t>Обсуждение результатов                                                                         18</w:t>
      </w:r>
    </w:p>
    <w:p w:rsidR="0048734E" w:rsidRDefault="0048734E">
      <w:pPr>
        <w:spacing w:after="200" w:line="276" w:lineRule="auto"/>
        <w:rPr>
          <w:rFonts w:ascii="Times New Roman" w:hAnsi="Times New Roman"/>
          <w:sz w:val="28"/>
        </w:rPr>
      </w:pPr>
      <w:r>
        <w:rPr>
          <w:rFonts w:ascii="Times New Roman" w:hAnsi="Times New Roman"/>
          <w:sz w:val="28"/>
        </w:rPr>
        <w:t>Выводы                                                                                                      19</w:t>
      </w:r>
    </w:p>
    <w:p w:rsidR="0048734E" w:rsidRDefault="0048734E">
      <w:pPr>
        <w:spacing w:after="200" w:line="276" w:lineRule="auto"/>
        <w:rPr>
          <w:rFonts w:ascii="Times New Roman" w:hAnsi="Times New Roman"/>
          <w:sz w:val="28"/>
        </w:rPr>
      </w:pPr>
      <w:r>
        <w:rPr>
          <w:rFonts w:ascii="Times New Roman" w:hAnsi="Times New Roman"/>
          <w:sz w:val="28"/>
        </w:rPr>
        <w:t>Литература                                                                                                 20</w:t>
      </w:r>
    </w:p>
    <w:p w:rsidR="0048734E" w:rsidRPr="00C449AC" w:rsidRDefault="0048734E">
      <w:pPr>
        <w:spacing w:after="200" w:line="276" w:lineRule="auto"/>
        <w:rPr>
          <w:rFonts w:ascii="Times New Roman" w:hAnsi="Times New Roman"/>
          <w:sz w:val="28"/>
        </w:rPr>
      </w:pPr>
      <w:r>
        <w:rPr>
          <w:rFonts w:ascii="Times New Roman" w:hAnsi="Times New Roman"/>
          <w:sz w:val="28"/>
        </w:rPr>
        <w:t>Приложения                                                                                               21 - 28</w:t>
      </w:r>
    </w:p>
    <w:p w:rsidR="0073653B" w:rsidRDefault="0073653B">
      <w:pPr>
        <w:spacing w:after="200" w:line="276" w:lineRule="auto"/>
        <w:rPr>
          <w:rFonts w:ascii="Times New Roman" w:hAnsi="Times New Roman"/>
          <w:b/>
          <w:sz w:val="28"/>
        </w:rPr>
      </w:pPr>
    </w:p>
    <w:p w:rsidR="0073653B" w:rsidRPr="0073653B" w:rsidRDefault="0073653B">
      <w:pPr>
        <w:spacing w:after="200" w:line="276" w:lineRule="auto"/>
        <w:rPr>
          <w:rFonts w:ascii="Times New Roman" w:hAnsi="Times New Roman"/>
          <w:b/>
          <w:sz w:val="28"/>
        </w:rPr>
      </w:pPr>
    </w:p>
    <w:p w:rsidR="0073653B" w:rsidRDefault="0073653B">
      <w:pPr>
        <w:spacing w:after="200" w:line="276" w:lineRule="auto"/>
        <w:rPr>
          <w:rFonts w:ascii="Times New Roman" w:hAnsi="Times New Roman"/>
          <w:sz w:val="28"/>
        </w:rPr>
      </w:pPr>
    </w:p>
    <w:p w:rsidR="0073653B" w:rsidRDefault="0073653B">
      <w:pPr>
        <w:spacing w:after="200" w:line="276" w:lineRule="auto"/>
        <w:rPr>
          <w:rFonts w:ascii="Times New Roman" w:hAnsi="Times New Roman"/>
          <w:sz w:val="28"/>
        </w:rPr>
      </w:pPr>
    </w:p>
    <w:p w:rsidR="0073653B" w:rsidRDefault="0073653B">
      <w:pPr>
        <w:spacing w:after="200" w:line="276" w:lineRule="auto"/>
        <w:rPr>
          <w:rFonts w:ascii="Times New Roman" w:hAnsi="Times New Roman"/>
          <w:sz w:val="28"/>
        </w:rPr>
      </w:pPr>
    </w:p>
    <w:p w:rsidR="0073653B" w:rsidRDefault="0073653B">
      <w:pPr>
        <w:spacing w:after="200" w:line="276" w:lineRule="auto"/>
        <w:rPr>
          <w:rFonts w:ascii="Times New Roman" w:hAnsi="Times New Roman"/>
          <w:sz w:val="28"/>
        </w:rPr>
      </w:pPr>
    </w:p>
    <w:p w:rsidR="0073653B" w:rsidRDefault="0073653B">
      <w:pPr>
        <w:spacing w:after="200" w:line="276" w:lineRule="auto"/>
        <w:rPr>
          <w:rFonts w:ascii="Times New Roman" w:hAnsi="Times New Roman"/>
          <w:sz w:val="28"/>
        </w:rPr>
      </w:pPr>
    </w:p>
    <w:p w:rsidR="0073653B" w:rsidRDefault="0073653B">
      <w:pPr>
        <w:spacing w:after="200" w:line="276" w:lineRule="auto"/>
        <w:rPr>
          <w:rFonts w:ascii="Times New Roman" w:hAnsi="Times New Roman"/>
          <w:sz w:val="28"/>
        </w:rPr>
      </w:pPr>
    </w:p>
    <w:p w:rsidR="0073653B" w:rsidRDefault="0073653B">
      <w:pPr>
        <w:spacing w:after="200" w:line="276" w:lineRule="auto"/>
        <w:rPr>
          <w:rFonts w:ascii="Times New Roman" w:hAnsi="Times New Roman"/>
          <w:sz w:val="28"/>
        </w:rPr>
      </w:pPr>
    </w:p>
    <w:p w:rsidR="0073653B" w:rsidRDefault="0073653B">
      <w:pPr>
        <w:spacing w:after="200" w:line="276" w:lineRule="auto"/>
        <w:rPr>
          <w:rFonts w:ascii="Times New Roman" w:hAnsi="Times New Roman"/>
          <w:sz w:val="28"/>
        </w:rPr>
      </w:pPr>
    </w:p>
    <w:p w:rsidR="0073653B" w:rsidRDefault="0073653B">
      <w:pPr>
        <w:spacing w:after="200" w:line="276" w:lineRule="auto"/>
        <w:rPr>
          <w:rFonts w:ascii="Times New Roman" w:hAnsi="Times New Roman"/>
          <w:sz w:val="28"/>
        </w:rPr>
      </w:pPr>
    </w:p>
    <w:p w:rsidR="0073653B" w:rsidRDefault="0073653B">
      <w:pPr>
        <w:spacing w:after="200" w:line="276" w:lineRule="auto"/>
        <w:rPr>
          <w:rFonts w:ascii="Times New Roman" w:hAnsi="Times New Roman"/>
          <w:sz w:val="28"/>
        </w:rPr>
      </w:pPr>
    </w:p>
    <w:p w:rsidR="0073653B" w:rsidRDefault="0073653B">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AA3C84" w:rsidRPr="00C10023" w:rsidRDefault="00DC45E2">
      <w:pPr>
        <w:spacing w:after="200" w:line="276" w:lineRule="auto"/>
        <w:rPr>
          <w:rFonts w:ascii="Times New Roman" w:hAnsi="Times New Roman"/>
          <w:sz w:val="28"/>
        </w:rPr>
      </w:pPr>
      <w:r>
        <w:rPr>
          <w:rFonts w:ascii="Times New Roman" w:hAnsi="Times New Roman"/>
          <w:b/>
          <w:sz w:val="28"/>
        </w:rPr>
        <w:lastRenderedPageBreak/>
        <w:t xml:space="preserve">Введение </w:t>
      </w:r>
    </w:p>
    <w:p w:rsidR="00AA3C84" w:rsidRDefault="00DC45E2">
      <w:pPr>
        <w:spacing w:after="0" w:line="276" w:lineRule="auto"/>
        <w:ind w:firstLine="708"/>
        <w:jc w:val="both"/>
        <w:rPr>
          <w:rFonts w:ascii="Times New Roman" w:hAnsi="Times New Roman"/>
          <w:sz w:val="28"/>
        </w:rPr>
      </w:pPr>
      <w:r>
        <w:rPr>
          <w:rFonts w:ascii="Times New Roman" w:hAnsi="Times New Roman"/>
          <w:sz w:val="28"/>
        </w:rPr>
        <w:t>Во время девонского периода, палеозойской эры в океане обитало огромное количество плакодерм и лопастепёрых рыб.</w:t>
      </w:r>
    </w:p>
    <w:p w:rsidR="00AA3C84" w:rsidRDefault="00DC45E2">
      <w:pPr>
        <w:spacing w:after="0" w:line="276" w:lineRule="auto"/>
        <w:ind w:firstLine="708"/>
        <w:jc w:val="both"/>
        <w:rPr>
          <w:rFonts w:ascii="Times New Roman" w:hAnsi="Times New Roman"/>
          <w:sz w:val="28"/>
        </w:rPr>
      </w:pPr>
      <w:r>
        <w:rPr>
          <w:rFonts w:ascii="Times New Roman" w:hAnsi="Times New Roman"/>
          <w:sz w:val="28"/>
        </w:rPr>
        <w:t xml:space="preserve">Плакодермы – это вымерший класс рыб, который был одним </w:t>
      </w:r>
      <w:r w:rsidR="005A609E">
        <w:rPr>
          <w:rFonts w:ascii="Times New Roman" w:hAnsi="Times New Roman"/>
          <w:sz w:val="28"/>
        </w:rPr>
        <w:t>из первых,</w:t>
      </w:r>
      <w:r>
        <w:rPr>
          <w:rFonts w:ascii="Times New Roman" w:hAnsi="Times New Roman"/>
          <w:sz w:val="28"/>
        </w:rPr>
        <w:t xml:space="preserve"> имеющих настоящие челюсти. Они могли быть разного размера (от нескольких сантиметров до 8 метров) и как правило не имели зубов, их заменяли видоизменённые челюсти. Их окаменелости встречаются по всему миру, включая Россию. Как правило от плакодерм сохраняется только наружный скелет (панцирь), покрывающий голову и иногда часть тела животного, состоящий из различных пластин, которые не редко имели на поверхности выросты — экзостозы.  В зависимости от вида они могут иметь разную форму и образовывать различные узоры. Так же можно встретить сохранившийся в редких случаях — полный скелет. В России окаменелости плакодерм встречаются в Воронежской области (живетский ярус), Орловской области (фаменский ярус), Ленинградской области (живетский и фаменский ярусы) и в других местах. Несмотря на это в России крайне редко находили полные (почти полные) внутренние скелеты или панцири плакодерм. Чаще всего встречаются осколки наружного скелета, чуть реже зубы. (2,3,7)</w:t>
      </w:r>
    </w:p>
    <w:p w:rsidR="00AA3C84" w:rsidRDefault="00DC45E2">
      <w:pPr>
        <w:spacing w:after="0" w:line="276" w:lineRule="auto"/>
        <w:ind w:firstLine="708"/>
        <w:jc w:val="both"/>
        <w:rPr>
          <w:rFonts w:ascii="Times New Roman" w:hAnsi="Times New Roman"/>
          <w:sz w:val="28"/>
        </w:rPr>
      </w:pPr>
      <w:r>
        <w:rPr>
          <w:rFonts w:ascii="Times New Roman" w:hAnsi="Times New Roman"/>
          <w:sz w:val="28"/>
        </w:rPr>
        <w:t>Лопастепёрые это подкласс костных рыб, живший в одно время с плакодермами и обитающий в тёплых морских водах до сих пор. Одним из вымерших родов, относящихся к лопастепёрым рыбам, является глиптолепис (отряд поролепиформы, семейство голоптихидеи), достигавший размеров от 1 до 2 метров в длину. Глиптолеписы имели маленькие глаза и скорее всего большую часть жизни держались у дна. Для них характерно наличие не крупных зубов, костных пластин, покрывающих череп и образующих единый панцирь, а также вытянутое строение тела. От лопастепёрых как правило находят осколки костей наружного скелета, но также часто можно встретить зубы и чешуйки. Полные скелеты, отпечатки тела или целые панцири в России крайне редки.</w:t>
      </w:r>
    </w:p>
    <w:p w:rsidR="00AA3C84" w:rsidRDefault="00DC45E2">
      <w:pPr>
        <w:spacing w:after="0" w:line="276" w:lineRule="auto"/>
        <w:ind w:firstLine="708"/>
        <w:jc w:val="both"/>
        <w:rPr>
          <w:rFonts w:ascii="Times New Roman" w:hAnsi="Times New Roman"/>
          <w:sz w:val="28"/>
        </w:rPr>
      </w:pPr>
      <w:r>
        <w:rPr>
          <w:rFonts w:ascii="Times New Roman" w:hAnsi="Times New Roman"/>
          <w:sz w:val="28"/>
        </w:rPr>
        <w:t xml:space="preserve">В Ленинградской области окаменелости глиптолеписов находят довольно редко, а почти целые образцы, как правило, единичны на всей территории России, из-за чего на данный момент глиптолеписы и другие поролепиобразные плохо изучены в Российской Федерации. (1) </w:t>
      </w:r>
    </w:p>
    <w:p w:rsidR="00AA3C84" w:rsidRDefault="00DC45E2">
      <w:pPr>
        <w:spacing w:after="0" w:line="276" w:lineRule="auto"/>
        <w:ind w:firstLine="708"/>
        <w:jc w:val="both"/>
        <w:rPr>
          <w:rFonts w:ascii="Times New Roman" w:hAnsi="Times New Roman"/>
          <w:sz w:val="28"/>
        </w:rPr>
      </w:pPr>
      <w:r>
        <w:rPr>
          <w:rFonts w:ascii="Times New Roman" w:hAnsi="Times New Roman"/>
          <w:sz w:val="28"/>
        </w:rPr>
        <w:t xml:space="preserve"> Поэтому исследования подобного рода </w:t>
      </w:r>
      <w:r>
        <w:rPr>
          <w:rFonts w:ascii="Times New Roman" w:hAnsi="Times New Roman"/>
          <w:b/>
          <w:sz w:val="28"/>
        </w:rPr>
        <w:t xml:space="preserve">актуальны. </w:t>
      </w:r>
    </w:p>
    <w:p w:rsidR="00AA3C84" w:rsidRDefault="00DC45E2">
      <w:pPr>
        <w:spacing w:after="0" w:line="276" w:lineRule="auto"/>
        <w:jc w:val="both"/>
        <w:rPr>
          <w:rFonts w:ascii="Times New Roman" w:hAnsi="Times New Roman"/>
          <w:sz w:val="28"/>
        </w:rPr>
      </w:pPr>
      <w:r>
        <w:rPr>
          <w:rFonts w:ascii="Times New Roman" w:hAnsi="Times New Roman"/>
          <w:sz w:val="28"/>
        </w:rPr>
        <w:t xml:space="preserve">По этой причине в 2024 году 1 сентября нами была совершенна экспедиция в Ленинградскую область в посёлок Новинка. В нём встречались девонские отложения живетского яруса возрастом около 385 млн лет. Во время разрытия красных глин было обнаружено большое количество крупных </w:t>
      </w:r>
      <w:r>
        <w:rPr>
          <w:rFonts w:ascii="Times New Roman" w:hAnsi="Times New Roman"/>
          <w:sz w:val="28"/>
        </w:rPr>
        <w:lastRenderedPageBreak/>
        <w:t>пластин панциря, осколков нижней челюсти и зубов. Из данных находок складывалась часть черепа лопастепёрой рыбы. (4)</w:t>
      </w:r>
    </w:p>
    <w:p w:rsidR="00AA3C84" w:rsidRDefault="00DC45E2">
      <w:pPr>
        <w:spacing w:after="0" w:line="276" w:lineRule="auto"/>
        <w:jc w:val="both"/>
        <w:rPr>
          <w:rFonts w:ascii="Times New Roman" w:hAnsi="Times New Roman"/>
          <w:b/>
          <w:sz w:val="28"/>
        </w:rPr>
      </w:pPr>
      <w:r>
        <w:rPr>
          <w:rFonts w:ascii="Times New Roman" w:hAnsi="Times New Roman"/>
          <w:sz w:val="28"/>
        </w:rPr>
        <w:t xml:space="preserve">        Учитывая строение обнаруженных нами окаменелостей, можно сказать, что они принадлежат лопастепёрой рыбе рода — глиптолепис (glyptolepis), отряда поролепиобразные, семейства holoptychiidae. Среди обнаруженных нами образцов имеются зубы передней и задней части нижней челюсти, два осколка нижней челюсти, а также большое количество пластин панциря верхней части черепа, включая затылочной, лобной и других частей. После отчистки образцов была поставлена </w:t>
      </w:r>
      <w:r>
        <w:rPr>
          <w:rFonts w:ascii="Times New Roman" w:hAnsi="Times New Roman"/>
          <w:b/>
          <w:sz w:val="28"/>
        </w:rPr>
        <w:t>цель - определить предполагаемые особенности строения и образ жизни глиптолеписа.</w:t>
      </w:r>
    </w:p>
    <w:p w:rsidR="00AA3C84" w:rsidRDefault="00DC45E2">
      <w:pPr>
        <w:spacing w:after="200" w:line="276" w:lineRule="auto"/>
        <w:jc w:val="both"/>
        <w:rPr>
          <w:rFonts w:ascii="Times New Roman" w:hAnsi="Times New Roman"/>
          <w:sz w:val="28"/>
        </w:rPr>
      </w:pPr>
      <w:r>
        <w:rPr>
          <w:rFonts w:ascii="Times New Roman" w:hAnsi="Times New Roman"/>
          <w:sz w:val="28"/>
        </w:rPr>
        <w:t xml:space="preserve">Задачи: </w:t>
      </w:r>
    </w:p>
    <w:p w:rsidR="00AA3C84" w:rsidRDefault="00DC45E2">
      <w:pPr>
        <w:pStyle w:val="a3"/>
        <w:numPr>
          <w:ilvl w:val="0"/>
          <w:numId w:val="1"/>
        </w:numPr>
        <w:spacing w:after="200" w:line="276" w:lineRule="auto"/>
        <w:jc w:val="both"/>
        <w:rPr>
          <w:rFonts w:ascii="Times New Roman" w:hAnsi="Times New Roman"/>
          <w:sz w:val="28"/>
        </w:rPr>
      </w:pPr>
      <w:r>
        <w:rPr>
          <w:rFonts w:ascii="Times New Roman" w:hAnsi="Times New Roman"/>
          <w:sz w:val="28"/>
        </w:rPr>
        <w:t>Изучить строение костей различных частей черепа</w:t>
      </w:r>
    </w:p>
    <w:p w:rsidR="00AA3C84" w:rsidRDefault="00DC45E2">
      <w:pPr>
        <w:pStyle w:val="a3"/>
        <w:numPr>
          <w:ilvl w:val="0"/>
          <w:numId w:val="1"/>
        </w:numPr>
        <w:spacing w:after="200" w:line="276" w:lineRule="auto"/>
        <w:jc w:val="both"/>
        <w:rPr>
          <w:rFonts w:ascii="Times New Roman" w:hAnsi="Times New Roman"/>
          <w:sz w:val="28"/>
        </w:rPr>
      </w:pPr>
      <w:r>
        <w:rPr>
          <w:rFonts w:ascii="Times New Roman" w:hAnsi="Times New Roman"/>
          <w:sz w:val="28"/>
        </w:rPr>
        <w:t>Изучить строение зубов</w:t>
      </w:r>
    </w:p>
    <w:p w:rsidR="00AA3C84" w:rsidRDefault="00DC45E2">
      <w:pPr>
        <w:pStyle w:val="a3"/>
        <w:numPr>
          <w:ilvl w:val="0"/>
          <w:numId w:val="1"/>
        </w:numPr>
        <w:spacing w:after="200" w:line="276" w:lineRule="auto"/>
        <w:jc w:val="both"/>
        <w:rPr>
          <w:rFonts w:ascii="Times New Roman" w:hAnsi="Times New Roman"/>
          <w:sz w:val="28"/>
        </w:rPr>
      </w:pPr>
      <w:r>
        <w:rPr>
          <w:rFonts w:ascii="Times New Roman" w:hAnsi="Times New Roman"/>
          <w:sz w:val="28"/>
        </w:rPr>
        <w:t>Найти повреждения на костях (полученные ещё при жизни животного)</w:t>
      </w:r>
    </w:p>
    <w:p w:rsidR="00AA3C84" w:rsidRDefault="00DC45E2">
      <w:pPr>
        <w:pStyle w:val="a3"/>
        <w:numPr>
          <w:ilvl w:val="0"/>
          <w:numId w:val="1"/>
        </w:numPr>
        <w:spacing w:after="200" w:line="276" w:lineRule="auto"/>
        <w:jc w:val="both"/>
        <w:rPr>
          <w:rFonts w:ascii="Times New Roman" w:hAnsi="Times New Roman"/>
          <w:sz w:val="28"/>
        </w:rPr>
      </w:pPr>
      <w:r>
        <w:rPr>
          <w:rFonts w:ascii="Times New Roman" w:hAnsi="Times New Roman"/>
          <w:sz w:val="28"/>
        </w:rPr>
        <w:t>Сделать срез кости и изучить возраст и рост животного</w:t>
      </w:r>
    </w:p>
    <w:p w:rsidR="00AA3C84" w:rsidRDefault="00DC45E2">
      <w:pPr>
        <w:pStyle w:val="a3"/>
        <w:numPr>
          <w:ilvl w:val="0"/>
          <w:numId w:val="1"/>
        </w:numPr>
        <w:spacing w:after="200" w:line="276" w:lineRule="auto"/>
        <w:jc w:val="both"/>
        <w:rPr>
          <w:rFonts w:ascii="Times New Roman" w:hAnsi="Times New Roman"/>
          <w:sz w:val="28"/>
        </w:rPr>
      </w:pPr>
      <w:r>
        <w:rPr>
          <w:rFonts w:ascii="Times New Roman" w:hAnsi="Times New Roman"/>
          <w:sz w:val="28"/>
        </w:rPr>
        <w:t xml:space="preserve">На основе полученных данных сделать выводы о предполагаемом образе жизни животного                        </w:t>
      </w: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DC45E2">
      <w:pPr>
        <w:spacing w:after="200" w:line="276" w:lineRule="auto"/>
        <w:jc w:val="both"/>
        <w:rPr>
          <w:rFonts w:ascii="Times New Roman" w:hAnsi="Times New Roman"/>
          <w:b/>
          <w:sz w:val="28"/>
        </w:rPr>
      </w:pPr>
      <w:r>
        <w:rPr>
          <w:rFonts w:ascii="Times New Roman" w:hAnsi="Times New Roman"/>
          <w:b/>
          <w:sz w:val="28"/>
        </w:rPr>
        <w:lastRenderedPageBreak/>
        <w:t>Литературный обзор</w:t>
      </w:r>
    </w:p>
    <w:p w:rsidR="00AA3C84" w:rsidRDefault="00DC45E2">
      <w:pPr>
        <w:spacing w:after="0" w:line="276" w:lineRule="auto"/>
        <w:jc w:val="both"/>
        <w:rPr>
          <w:rFonts w:ascii="Times New Roman" w:hAnsi="Times New Roman"/>
          <w:sz w:val="28"/>
        </w:rPr>
      </w:pPr>
      <w:r>
        <w:rPr>
          <w:rFonts w:ascii="Times New Roman" w:hAnsi="Times New Roman"/>
          <w:sz w:val="28"/>
        </w:rPr>
        <w:t xml:space="preserve">Палеонтология – изучает ископаемые организмы геологического прошлого и переводится как наука о понятии древних существ. Цель палеонтологических исследований реконструкция органического мира и самих организмов биосфер прошлого. В первую очередь выделяется 3 основных эры в которых жило огромное количество организмов: </w:t>
      </w:r>
    </w:p>
    <w:p w:rsidR="00AA3C84" w:rsidRDefault="00DC45E2">
      <w:pPr>
        <w:spacing w:line="276" w:lineRule="auto"/>
        <w:jc w:val="both"/>
        <w:rPr>
          <w:rFonts w:ascii="Times New Roman" w:hAnsi="Times New Roman"/>
          <w:sz w:val="28"/>
        </w:rPr>
      </w:pPr>
      <w:r>
        <w:rPr>
          <w:rFonts w:ascii="Times New Roman" w:hAnsi="Times New Roman"/>
          <w:sz w:val="28"/>
        </w:rPr>
        <w:t xml:space="preserve">       Палеозойская, мезозойская и кайнозойская, которые делятся на 11 периодов – кембрийский, ордовикский, силурийский, девонский, карбоновый, пермский, триасовый, юрский, меловой, палеогеновый, неогеновый и четвертичный. Но при этом первые организмы появились ещё в архейскую эру (3,5 млр</w:t>
      </w:r>
      <w:r w:rsidR="002775CB">
        <w:rPr>
          <w:rFonts w:ascii="Times New Roman" w:hAnsi="Times New Roman"/>
          <w:sz w:val="28"/>
        </w:rPr>
        <w:t>д</w:t>
      </w:r>
      <w:r>
        <w:rPr>
          <w:rFonts w:ascii="Times New Roman" w:hAnsi="Times New Roman"/>
          <w:sz w:val="28"/>
        </w:rPr>
        <w:t>. л.н.). Это были бактерии и археи. Первые беспозвоночные животные появились в кембрийском периоде палеозойской эры, но уже в ордовикский период появились первые представители хордовых. (3,5,7,9)</w:t>
      </w:r>
    </w:p>
    <w:p w:rsidR="00AA3C84" w:rsidRDefault="00DC45E2">
      <w:pPr>
        <w:spacing w:line="276" w:lineRule="auto"/>
        <w:jc w:val="both"/>
        <w:rPr>
          <w:rFonts w:ascii="Times New Roman" w:hAnsi="Times New Roman"/>
          <w:sz w:val="28"/>
        </w:rPr>
      </w:pPr>
      <w:r>
        <w:rPr>
          <w:rFonts w:ascii="Times New Roman" w:hAnsi="Times New Roman"/>
          <w:sz w:val="28"/>
        </w:rPr>
        <w:t xml:space="preserve">       Таким образом начиная с ордовика животные делятся на два больших типа — хордовые и беспозвоночные. Хордовые отличаются от беспозвоночных несколькими основными признаками: </w:t>
      </w:r>
    </w:p>
    <w:p w:rsidR="00AA3C84" w:rsidRDefault="00DC45E2">
      <w:pPr>
        <w:spacing w:after="200" w:line="276" w:lineRule="auto"/>
        <w:jc w:val="both"/>
        <w:rPr>
          <w:rFonts w:ascii="Times New Roman" w:hAnsi="Times New Roman"/>
          <w:sz w:val="28"/>
        </w:rPr>
      </w:pPr>
      <w:r>
        <w:rPr>
          <w:rFonts w:ascii="Times New Roman" w:hAnsi="Times New Roman"/>
          <w:sz w:val="28"/>
        </w:rPr>
        <w:t>- Наличием хорды или спинной струны, играющие роль осевого скелета.</w:t>
      </w:r>
    </w:p>
    <w:p w:rsidR="00AA3C84" w:rsidRDefault="00DC45E2">
      <w:pPr>
        <w:spacing w:after="200" w:line="276" w:lineRule="auto"/>
        <w:jc w:val="both"/>
        <w:rPr>
          <w:rFonts w:ascii="Times New Roman" w:hAnsi="Times New Roman"/>
          <w:sz w:val="28"/>
        </w:rPr>
      </w:pPr>
      <w:r>
        <w:rPr>
          <w:rFonts w:ascii="Times New Roman" w:hAnsi="Times New Roman"/>
          <w:sz w:val="28"/>
        </w:rPr>
        <w:t xml:space="preserve">- Центральной нервной системой, идущей в виде трубки над хордой. </w:t>
      </w:r>
    </w:p>
    <w:p w:rsidR="00AA3C84" w:rsidRDefault="00DC45E2">
      <w:pPr>
        <w:spacing w:after="0" w:line="276" w:lineRule="auto"/>
        <w:jc w:val="both"/>
        <w:rPr>
          <w:rFonts w:ascii="Times New Roman" w:hAnsi="Times New Roman"/>
          <w:sz w:val="28"/>
        </w:rPr>
      </w:pPr>
      <w:r>
        <w:rPr>
          <w:rFonts w:ascii="Times New Roman" w:hAnsi="Times New Roman"/>
          <w:sz w:val="28"/>
        </w:rPr>
        <w:t xml:space="preserve">- Наличием жаберных щелей (у наземных позвоночных только у зародышей) </w:t>
      </w:r>
    </w:p>
    <w:p w:rsidR="00AA3C84" w:rsidRDefault="00DC45E2">
      <w:pPr>
        <w:spacing w:after="0" w:line="276" w:lineRule="auto"/>
        <w:ind w:firstLine="708"/>
        <w:jc w:val="both"/>
        <w:rPr>
          <w:rFonts w:ascii="Times New Roman" w:hAnsi="Times New Roman"/>
          <w:sz w:val="28"/>
        </w:rPr>
      </w:pPr>
      <w:r>
        <w:rPr>
          <w:rFonts w:ascii="Times New Roman" w:hAnsi="Times New Roman"/>
          <w:sz w:val="28"/>
        </w:rPr>
        <w:t xml:space="preserve">Хордовые в свою очередь делятся на низших и высших. Основной особенностью низших хордовых является метамерное (посигментированное) расположение важнейших систем органов на протяжении всей жизни. У высших данное расположение присутствует лишь на стадии зародышей, а затем затемняется. </w:t>
      </w:r>
    </w:p>
    <w:p w:rsidR="00AA3C84" w:rsidRDefault="00DC45E2">
      <w:pPr>
        <w:spacing w:after="0" w:line="276" w:lineRule="auto"/>
        <w:ind w:firstLine="708"/>
        <w:jc w:val="both"/>
        <w:rPr>
          <w:rFonts w:ascii="Times New Roman" w:hAnsi="Times New Roman"/>
          <w:sz w:val="28"/>
        </w:rPr>
      </w:pPr>
      <w:r>
        <w:rPr>
          <w:rFonts w:ascii="Times New Roman" w:hAnsi="Times New Roman"/>
          <w:sz w:val="28"/>
        </w:rPr>
        <w:t>К высшим хордовым относится только подтип позвоночные, который тоже делится на низших и высших. К низшим относятся хрящевые, бесчелюстные, пластинокожие, костные и другие рыбы, а также земноводные. Остальные классы относятся к высшим. (1,2,8)</w:t>
      </w:r>
    </w:p>
    <w:p w:rsidR="00AA3C84" w:rsidRDefault="00DC45E2">
      <w:pPr>
        <w:spacing w:after="200" w:line="276" w:lineRule="auto"/>
        <w:jc w:val="both"/>
        <w:rPr>
          <w:rFonts w:ascii="Times New Roman" w:hAnsi="Times New Roman"/>
          <w:sz w:val="28"/>
        </w:rPr>
      </w:pPr>
      <w:r>
        <w:rPr>
          <w:rFonts w:ascii="Times New Roman" w:hAnsi="Times New Roman"/>
          <w:sz w:val="28"/>
        </w:rPr>
        <w:t>Плакодермы (пластинокожие) — это класс рыб, живший с силурийско</w:t>
      </w:r>
      <w:r w:rsidR="006A07D6">
        <w:rPr>
          <w:rFonts w:ascii="Times New Roman" w:hAnsi="Times New Roman"/>
          <w:sz w:val="28"/>
        </w:rPr>
        <w:t>го по каменноугольный период</w:t>
      </w:r>
      <w:r w:rsidR="005A609E">
        <w:rPr>
          <w:rFonts w:ascii="Times New Roman" w:hAnsi="Times New Roman"/>
          <w:sz w:val="28"/>
        </w:rPr>
        <w:t>ы</w:t>
      </w:r>
      <w:r>
        <w:rPr>
          <w:rFonts w:ascii="Times New Roman" w:hAnsi="Times New Roman"/>
          <w:sz w:val="28"/>
        </w:rPr>
        <w:t xml:space="preserve">. При этом большая часть всех плакодерм жила во времена девонского периода. Их характерными особенностями является наличие панциря, покрывающего голову и часть тела животного. Как правило туловищная и черепная части панциря соединяются парой горизонтальных шарниров. Сам панцирь состоит из отдельных пластин, </w:t>
      </w:r>
      <w:r>
        <w:rPr>
          <w:rFonts w:ascii="Times New Roman" w:hAnsi="Times New Roman"/>
          <w:sz w:val="28"/>
        </w:rPr>
        <w:lastRenderedPageBreak/>
        <w:t xml:space="preserve">часто имеющих экзостозы. Так же они имеют костные челюсти, затылочные, окологлазничные, лобные и другие кости верхней части черепа. </w:t>
      </w:r>
    </w:p>
    <w:p w:rsidR="00AA3C84" w:rsidRPr="000C2738" w:rsidRDefault="00DC45E2">
      <w:pPr>
        <w:spacing w:after="200" w:line="276" w:lineRule="auto"/>
        <w:jc w:val="both"/>
        <w:rPr>
          <w:rFonts w:ascii="Times New Roman" w:hAnsi="Times New Roman"/>
          <w:sz w:val="28"/>
        </w:rPr>
      </w:pPr>
      <w:r w:rsidRPr="000C2738">
        <w:rPr>
          <w:rFonts w:ascii="Times New Roman" w:hAnsi="Times New Roman"/>
          <w:sz w:val="28"/>
        </w:rPr>
        <w:t>Морфология:</w:t>
      </w:r>
    </w:p>
    <w:p w:rsidR="00AA3C84" w:rsidRDefault="00DC45E2">
      <w:pPr>
        <w:spacing w:after="0" w:line="276" w:lineRule="auto"/>
        <w:ind w:firstLine="708"/>
        <w:jc w:val="both"/>
        <w:rPr>
          <w:rFonts w:ascii="Times New Roman" w:hAnsi="Times New Roman"/>
          <w:sz w:val="28"/>
        </w:rPr>
      </w:pPr>
      <w:r>
        <w:rPr>
          <w:rFonts w:ascii="Times New Roman" w:hAnsi="Times New Roman"/>
          <w:sz w:val="28"/>
        </w:rPr>
        <w:t xml:space="preserve">Самой главной отличительной особенностью плакодерм является наружный скелет (панцирь), который как правило и сохраняется в виде окаменелостей. Сам панцирь как правило состоит из трёх слоёв —базального, второго и наружного. Базальный (первый) — представляет собой пластинки из чередующихся волокон костной ткани. Второй — губчатый, содержит полости, вытянутые по направлению лучей окостенения. Наружный (третий) — бугорчатый, состоит из изогнутых пластинок, образующих бугорки (экзостозы). Зубы у плакодерм как правило отсутствуют. Их заменяют видоизменённые челюсти. (2,3) </w:t>
      </w:r>
    </w:p>
    <w:p w:rsidR="00AA3C84" w:rsidRDefault="00DC45E2">
      <w:pPr>
        <w:spacing w:after="0" w:line="276" w:lineRule="auto"/>
        <w:jc w:val="both"/>
        <w:rPr>
          <w:rFonts w:ascii="Times New Roman" w:hAnsi="Times New Roman"/>
          <w:sz w:val="28"/>
        </w:rPr>
      </w:pPr>
      <w:r>
        <w:rPr>
          <w:rFonts w:ascii="Times New Roman" w:hAnsi="Times New Roman"/>
          <w:sz w:val="28"/>
        </w:rPr>
        <w:t xml:space="preserve">       Костные рыбы-  это один из самых распространённых классов рыб. Форма тела и хвоста крайне разнообразна и находится в зависимости от образа жизни и места обитания. Они бывают травоядные, хищные и всеядные. Кожа слизистая, с многочисленными одноклеточными железами. Для большинства видов характерен чешуйчатый покров. Ротовое отверстие расположено терминально, дорсально или вентрально. Внутренний скелет хрящевой или костный. У большинства костных рыб имеется плавательный пузырь. Он представляет собой заполненный газом мешок, находящийся внутри тела рыбы, под почками, и предназначенный для регулирования плотности тела рыбы в разных слоях воды. Железы, </w:t>
      </w:r>
      <w:r w:rsidR="00C16EB5">
        <w:rPr>
          <w:rFonts w:ascii="Times New Roman" w:hAnsi="Times New Roman"/>
          <w:sz w:val="28"/>
        </w:rPr>
        <w:t>окружающие плавательный</w:t>
      </w:r>
      <w:r>
        <w:rPr>
          <w:rFonts w:ascii="Times New Roman" w:hAnsi="Times New Roman"/>
          <w:sz w:val="28"/>
        </w:rPr>
        <w:t xml:space="preserve"> пузырь, а </w:t>
      </w:r>
      <w:r w:rsidR="00C16EB5">
        <w:rPr>
          <w:rFonts w:ascii="Times New Roman" w:hAnsi="Times New Roman"/>
          <w:sz w:val="28"/>
        </w:rPr>
        <w:t>также</w:t>
      </w:r>
      <w:r>
        <w:rPr>
          <w:rFonts w:ascii="Times New Roman" w:hAnsi="Times New Roman"/>
          <w:sz w:val="28"/>
        </w:rPr>
        <w:t xml:space="preserve"> кровеносные сосуды в его стенках – выделяют или наоборот поглощают газы для пузыря, так что бы общая плотность тела соответствовала плотности окружающей среды. У двоякодышащих</w:t>
      </w:r>
      <w:r w:rsidR="006A07D6">
        <w:rPr>
          <w:rFonts w:ascii="Times New Roman" w:hAnsi="Times New Roman"/>
          <w:sz w:val="28"/>
        </w:rPr>
        <w:t>,</w:t>
      </w:r>
      <w:r>
        <w:rPr>
          <w:rFonts w:ascii="Times New Roman" w:hAnsi="Times New Roman"/>
          <w:sz w:val="28"/>
        </w:rPr>
        <w:t xml:space="preserve"> плавательный пузырь является своеобразным лёгким, и используется для дыхания. Почки у всех рыб служат для поддержания определённой осмотической концентрации солей в крови. Конкретная функция зависит от среды обитания. </w:t>
      </w:r>
      <w:r w:rsidR="00C16EB5">
        <w:rPr>
          <w:rFonts w:ascii="Times New Roman" w:hAnsi="Times New Roman"/>
          <w:sz w:val="28"/>
        </w:rPr>
        <w:t>Например,у рыб,</w:t>
      </w:r>
      <w:r>
        <w:rPr>
          <w:rFonts w:ascii="Times New Roman" w:hAnsi="Times New Roman"/>
          <w:sz w:val="28"/>
        </w:rPr>
        <w:t xml:space="preserve"> живущих в солёной воде, почки обычно задерживают воду, а у пресноводных наоборот выводит. (1,8) </w:t>
      </w:r>
    </w:p>
    <w:p w:rsidR="00AA3C84" w:rsidRDefault="00DC45E2" w:rsidP="002158E6">
      <w:pPr>
        <w:spacing w:after="0" w:line="276" w:lineRule="auto"/>
        <w:jc w:val="both"/>
        <w:rPr>
          <w:rFonts w:ascii="Times New Roman" w:hAnsi="Times New Roman"/>
          <w:sz w:val="28"/>
        </w:rPr>
      </w:pPr>
      <w:r>
        <w:rPr>
          <w:rFonts w:ascii="Times New Roman" w:hAnsi="Times New Roman"/>
          <w:sz w:val="28"/>
        </w:rPr>
        <w:t xml:space="preserve">Лопастепёрые- это подкласс, костных рыб процветающий во времена девонского периода и живущий до сих пор. Они имеют подвижное сочленение- интракраниальный сустав (движение осуществляется в вертикальной плоскости при помощи особой подчерепной мышцы). Эндокрания (внутренняя часть черепа) обычно соответствует фронто-этмоидный и париетальный (теменной) щиты в крыше черепа. Подвеска челюстной дуги амфистилического или автостилического типа. Нёбно-квадратный хрящ крепится к мозговой коробке в двух местах: </w:t>
      </w:r>
    </w:p>
    <w:p w:rsidR="00AA3C84" w:rsidRDefault="00DC45E2" w:rsidP="002158E6">
      <w:pPr>
        <w:spacing w:after="0" w:line="276" w:lineRule="auto"/>
        <w:jc w:val="both"/>
        <w:rPr>
          <w:rFonts w:ascii="Times New Roman" w:hAnsi="Times New Roman"/>
          <w:sz w:val="28"/>
        </w:rPr>
      </w:pPr>
      <w:r>
        <w:rPr>
          <w:rFonts w:ascii="Times New Roman" w:hAnsi="Times New Roman"/>
          <w:sz w:val="28"/>
        </w:rPr>
        <w:lastRenderedPageBreak/>
        <w:t>Самостоятельно в области базиптеригоидных отростков к      базисфеноиду.</w:t>
      </w:r>
    </w:p>
    <w:p w:rsidR="00AA3C84" w:rsidRDefault="00DC45E2" w:rsidP="002158E6">
      <w:pPr>
        <w:spacing w:after="0" w:line="276" w:lineRule="auto"/>
        <w:jc w:val="both"/>
        <w:rPr>
          <w:rFonts w:ascii="Times New Roman" w:hAnsi="Times New Roman"/>
          <w:sz w:val="28"/>
        </w:rPr>
      </w:pPr>
      <w:r>
        <w:rPr>
          <w:rFonts w:ascii="Times New Roman" w:hAnsi="Times New Roman"/>
          <w:sz w:val="28"/>
        </w:rPr>
        <w:t>Через гиомандибулу к отико-окципитальному блоку.</w:t>
      </w:r>
    </w:p>
    <w:p w:rsidR="00AA3C84" w:rsidRDefault="00DC45E2" w:rsidP="002158E6">
      <w:pPr>
        <w:spacing w:after="0" w:line="276" w:lineRule="auto"/>
        <w:jc w:val="both"/>
        <w:rPr>
          <w:rFonts w:ascii="Times New Roman" w:hAnsi="Times New Roman"/>
          <w:sz w:val="28"/>
        </w:rPr>
      </w:pPr>
      <w:r>
        <w:rPr>
          <w:rFonts w:ascii="Times New Roman" w:hAnsi="Times New Roman"/>
          <w:sz w:val="28"/>
        </w:rPr>
        <w:t>Наружных ноздрей начально две пары, вторично одна. Характерно наличие многочисленных склеротических пластинок.</w:t>
      </w:r>
    </w:p>
    <w:p w:rsidR="00AA3C84" w:rsidRDefault="00DC45E2" w:rsidP="002158E6">
      <w:pPr>
        <w:spacing w:after="0" w:line="276" w:lineRule="auto"/>
        <w:jc w:val="both"/>
        <w:rPr>
          <w:rFonts w:ascii="Times New Roman" w:hAnsi="Times New Roman"/>
          <w:sz w:val="28"/>
        </w:rPr>
      </w:pPr>
      <w:r>
        <w:rPr>
          <w:rFonts w:ascii="Times New Roman" w:hAnsi="Times New Roman"/>
          <w:sz w:val="28"/>
        </w:rPr>
        <w:t xml:space="preserve">       Зубы сложены складчатым дентином, иногда в образовании складок участвует энамелоид. По характеру складчатости дентина определяют три типа:</w:t>
      </w:r>
    </w:p>
    <w:p w:rsidR="00AA3C84" w:rsidRDefault="00DC45E2" w:rsidP="002158E6">
      <w:pPr>
        <w:spacing w:after="0" w:line="276" w:lineRule="auto"/>
        <w:jc w:val="both"/>
        <w:rPr>
          <w:rFonts w:ascii="Times New Roman" w:hAnsi="Times New Roman"/>
          <w:sz w:val="28"/>
        </w:rPr>
      </w:pPr>
      <w:r>
        <w:rPr>
          <w:rFonts w:ascii="Times New Roman" w:hAnsi="Times New Roman"/>
          <w:sz w:val="28"/>
        </w:rPr>
        <w:t>Полиплокодонтный- имеет простые складки с костными перемычками между ними. Пульпарная полость открыта.</w:t>
      </w:r>
    </w:p>
    <w:p w:rsidR="00AA3C84" w:rsidRDefault="00DC45E2" w:rsidP="002158E6">
      <w:pPr>
        <w:spacing w:after="0" w:line="276" w:lineRule="auto"/>
        <w:jc w:val="both"/>
        <w:rPr>
          <w:rFonts w:ascii="Times New Roman" w:hAnsi="Times New Roman"/>
          <w:sz w:val="28"/>
        </w:rPr>
      </w:pPr>
      <w:r>
        <w:rPr>
          <w:rFonts w:ascii="Times New Roman" w:hAnsi="Times New Roman"/>
          <w:sz w:val="28"/>
        </w:rPr>
        <w:t>Эустенодонтный- имеет более сложные складки. Пульпарная полость заполнена дентином.</w:t>
      </w:r>
    </w:p>
    <w:p w:rsidR="00AA3C84" w:rsidRDefault="00DC45E2" w:rsidP="002158E6">
      <w:pPr>
        <w:spacing w:after="0" w:line="276" w:lineRule="auto"/>
        <w:jc w:val="both"/>
        <w:rPr>
          <w:rFonts w:ascii="Times New Roman" w:hAnsi="Times New Roman"/>
          <w:sz w:val="28"/>
        </w:rPr>
      </w:pPr>
      <w:r>
        <w:rPr>
          <w:rFonts w:ascii="Times New Roman" w:hAnsi="Times New Roman"/>
          <w:sz w:val="28"/>
        </w:rPr>
        <w:t>Дентродонтный- имеет контактирующие складки. Пульпарная полость может быть заполнена остеодентином.</w:t>
      </w:r>
    </w:p>
    <w:p w:rsidR="00AA3C84" w:rsidRDefault="00DC45E2">
      <w:pPr>
        <w:spacing w:after="0" w:line="276" w:lineRule="auto"/>
        <w:jc w:val="both"/>
        <w:rPr>
          <w:rFonts w:ascii="Times New Roman" w:hAnsi="Times New Roman"/>
          <w:sz w:val="28"/>
        </w:rPr>
      </w:pPr>
      <w:r>
        <w:rPr>
          <w:rFonts w:ascii="Times New Roman" w:hAnsi="Times New Roman"/>
          <w:sz w:val="28"/>
        </w:rPr>
        <w:t>У двоякодышащих развиты зубные пластинки.</w:t>
      </w:r>
    </w:p>
    <w:p w:rsidR="00AA3C84" w:rsidRDefault="00DC45E2">
      <w:pPr>
        <w:spacing w:after="0" w:line="276" w:lineRule="auto"/>
        <w:jc w:val="both"/>
        <w:rPr>
          <w:rFonts w:ascii="Times New Roman" w:hAnsi="Times New Roman"/>
          <w:sz w:val="28"/>
        </w:rPr>
      </w:pPr>
      <w:r>
        <w:rPr>
          <w:rFonts w:ascii="Times New Roman" w:hAnsi="Times New Roman"/>
          <w:sz w:val="28"/>
        </w:rPr>
        <w:t xml:space="preserve">       Плавники имеют мясистое основание и как правило покрыты чешуёй. Их первая базалия всегда единственная и крупнее других элементов. Чешуя космоидная или костная. Как правило имеют две пары грудных плавников плавников, анальный плавник, два спинных плавника и один хвостовой плавник. (1,6)</w:t>
      </w:r>
    </w:p>
    <w:p w:rsidR="00AA3C84" w:rsidRDefault="00DC45E2">
      <w:pPr>
        <w:spacing w:after="0" w:line="276" w:lineRule="auto"/>
        <w:jc w:val="both"/>
        <w:rPr>
          <w:rFonts w:ascii="Times New Roman" w:hAnsi="Times New Roman"/>
          <w:sz w:val="28"/>
        </w:rPr>
      </w:pPr>
      <w:r>
        <w:rPr>
          <w:rFonts w:ascii="Times New Roman" w:hAnsi="Times New Roman"/>
          <w:sz w:val="28"/>
        </w:rPr>
        <w:t xml:space="preserve">Поролепиобразные (porolepiformes) - это отряд хищных лопастепёрых рыб средних и крупных размеров. Как правило существуют лишь морские формы (пресноводные достоверно не известны) вероятнее всего живущие у дна. Могли достигать длины до 2,5м. Череп обычно массивный и относительно короткий, орбиты маленькие. Является частью наружного скелета, по строению костей схожий с плакодермами. Носовых отверстий две пары. Они расположены на дорсолатеральной стороне черепа близко друг к другу и недалеко от ротового края. Монолитные этмосфеноидный и отико-окципитальный блоки эндокрания соединены подвижно. Отико-окципитальный отличается широкой дорсальной фонтанелью. В передней части черепа либо обособлен фронто-этмоидный щит, либо присутствует мозаика из многочисленных мелких костей. Теменные и экстраскапулярные кости крупные. Чешуйчатых костей до трёх штук. Бранхиостегальных лучей несколько пар. Нижняя челюсть массивная и несёт ряд крупных и мелких зубов. Зубы с развитой дендродонтной складчатостью. Бисериальными являются только грудные плавники, они тонкие и длинные. Имеют короткие отростки на осевых мезомерах. Первый спинной плавник небольшой и без радиалий. Второй значительно крупнее и по размеру равен противостоящему анальному. Хвостовой плавник крупный, чешуя циклоидная или </w:t>
      </w:r>
      <w:r>
        <w:rPr>
          <w:rFonts w:ascii="Times New Roman" w:hAnsi="Times New Roman"/>
          <w:sz w:val="28"/>
        </w:rPr>
        <w:lastRenderedPageBreak/>
        <w:t>ромбовидная. как правило покрыта косминовым слоем с крупными порами (2,6)</w:t>
      </w:r>
    </w:p>
    <w:p w:rsidR="00AA3C84" w:rsidRDefault="00DC45E2">
      <w:pPr>
        <w:spacing w:after="0" w:line="276" w:lineRule="auto"/>
        <w:jc w:val="both"/>
        <w:rPr>
          <w:rFonts w:ascii="Times New Roman" w:hAnsi="Times New Roman"/>
          <w:sz w:val="28"/>
        </w:rPr>
      </w:pPr>
      <w:r>
        <w:rPr>
          <w:rFonts w:ascii="Times New Roman" w:hAnsi="Times New Roman"/>
          <w:sz w:val="28"/>
        </w:rPr>
        <w:t xml:space="preserve">Голоптихидеи (holoptychiidae) – это семейство поролепиформ крупных и мелких размеров. Гулярные пластинки имеют удлинённую форму. У зубов наружная стенка как правило имеет бороздки. Сами зубы мелкие и тонкие, сильно заострённые. Пульпарная полость обычно присутствует. Нижняя челюсть широкая, на конце закруглённая. Чешуи тонкие, с кожными зубами (вдавленными или конусовидными). Имеют косминовый слой с крупными порами. (2)   </w:t>
      </w:r>
    </w:p>
    <w:p w:rsidR="00AA3C84" w:rsidRDefault="00DC45E2">
      <w:pPr>
        <w:spacing w:after="0" w:line="276" w:lineRule="auto"/>
        <w:ind w:firstLine="708"/>
        <w:jc w:val="both"/>
        <w:rPr>
          <w:rFonts w:ascii="Times New Roman" w:hAnsi="Times New Roman"/>
          <w:sz w:val="28"/>
        </w:rPr>
      </w:pPr>
      <w:r>
        <w:rPr>
          <w:rFonts w:ascii="Times New Roman" w:hAnsi="Times New Roman"/>
          <w:sz w:val="28"/>
        </w:rPr>
        <w:t>Глиптолепис (glyptolepis) – это род голоптихидей, имеющий широкий череп. Конец нижней челюсти утолщённый, широкий. С широкой, площадкой, лишённой зубов. Зубы мелкие и острые, имеют дендродонтный тип структуры складчатого дентина, в пульпарной полости есть вторичный дентин. Спинные плавники сближены к хвосту. Они расположены параллельно анальному плавнику. Чешуи имеют дентинные валики. По толщине довольно тонкие. (2)</w:t>
      </w: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ind w:left="-229"/>
        <w:rPr>
          <w:rFonts w:ascii="Times New Roman" w:hAnsi="Times New Roman"/>
          <w:b/>
          <w:sz w:val="28"/>
        </w:rPr>
      </w:pPr>
    </w:p>
    <w:p w:rsidR="00AA3C84" w:rsidRDefault="00AA3C84">
      <w:pPr>
        <w:spacing w:after="200" w:line="276" w:lineRule="auto"/>
        <w:ind w:left="-229"/>
        <w:rPr>
          <w:rFonts w:ascii="Times New Roman" w:hAnsi="Times New Roman"/>
          <w:sz w:val="28"/>
        </w:rPr>
      </w:pPr>
    </w:p>
    <w:p w:rsidR="002158E6" w:rsidRDefault="002158E6">
      <w:pPr>
        <w:spacing w:after="200" w:line="276" w:lineRule="auto"/>
        <w:ind w:left="-229"/>
        <w:rPr>
          <w:rFonts w:ascii="Times New Roman" w:hAnsi="Times New Roman"/>
          <w:b/>
          <w:sz w:val="28"/>
        </w:rPr>
      </w:pPr>
    </w:p>
    <w:p w:rsidR="00AA3C84" w:rsidRDefault="00DC45E2">
      <w:pPr>
        <w:spacing w:after="200" w:line="276" w:lineRule="auto"/>
        <w:ind w:left="-229"/>
        <w:rPr>
          <w:rFonts w:ascii="Times New Roman" w:hAnsi="Times New Roman"/>
          <w:sz w:val="28"/>
        </w:rPr>
      </w:pPr>
      <w:r>
        <w:rPr>
          <w:rFonts w:ascii="Times New Roman" w:hAnsi="Times New Roman"/>
          <w:b/>
          <w:sz w:val="28"/>
        </w:rPr>
        <w:lastRenderedPageBreak/>
        <w:t>Район исследования:</w:t>
      </w:r>
    </w:p>
    <w:p w:rsidR="00AA3C84" w:rsidRDefault="00DC45E2">
      <w:pPr>
        <w:spacing w:after="200" w:line="276" w:lineRule="auto"/>
        <w:ind w:left="-229"/>
        <w:rPr>
          <w:rFonts w:ascii="Times New Roman" w:hAnsi="Times New Roman"/>
          <w:b/>
          <w:sz w:val="28"/>
        </w:rPr>
      </w:pPr>
      <w:r>
        <w:rPr>
          <w:rFonts w:ascii="Times New Roman" w:hAnsi="Times New Roman"/>
          <w:sz w:val="28"/>
        </w:rPr>
        <w:t>Ленинградская область, посёлок Новинка, 01.09.2024</w:t>
      </w:r>
    </w:p>
    <w:p w:rsidR="00AA3C84" w:rsidRDefault="00DC45E2">
      <w:pPr>
        <w:spacing w:after="200" w:line="276" w:lineRule="auto"/>
        <w:rPr>
          <w:rFonts w:ascii="Times New Roman" w:hAnsi="Times New Roman"/>
          <w:sz w:val="28"/>
        </w:rPr>
      </w:pPr>
      <w:r>
        <w:rPr>
          <w:rFonts w:ascii="Times New Roman" w:hAnsi="Times New Roman"/>
          <w:noProof/>
          <w:sz w:val="28"/>
        </w:rPr>
        <w:drawing>
          <wp:inline distT="0" distB="0" distL="0" distR="0">
            <wp:extent cx="3093705" cy="3669901"/>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3093705" cy="3669901"/>
                    </a:xfrm>
                    <a:prstGeom prst="rect">
                      <a:avLst/>
                    </a:prstGeom>
                  </pic:spPr>
                </pic:pic>
              </a:graphicData>
            </a:graphic>
          </wp:inline>
        </w:drawing>
      </w:r>
      <w:r>
        <w:rPr>
          <w:rFonts w:ascii="Times New Roman" w:hAnsi="Times New Roman"/>
          <w:noProof/>
          <w:sz w:val="28"/>
        </w:rPr>
        <w:drawing>
          <wp:inline distT="0" distB="0" distL="0" distR="0">
            <wp:extent cx="2675801" cy="3657357"/>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2675801" cy="3657357"/>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2158E6" w:rsidRDefault="002158E6">
      <w:pPr>
        <w:spacing w:after="200" w:line="276" w:lineRule="auto"/>
        <w:rPr>
          <w:rFonts w:ascii="Times New Roman" w:hAnsi="Times New Roman"/>
          <w:sz w:val="28"/>
        </w:rPr>
      </w:pPr>
    </w:p>
    <w:p w:rsidR="00AA3C84" w:rsidRPr="002158E6" w:rsidRDefault="00A931E6" w:rsidP="00C65C2F">
      <w:pPr>
        <w:spacing w:after="200" w:line="276" w:lineRule="auto"/>
        <w:jc w:val="both"/>
        <w:rPr>
          <w:rFonts w:ascii="Times New Roman" w:hAnsi="Times New Roman"/>
          <w:b/>
          <w:sz w:val="28"/>
        </w:rPr>
      </w:pPr>
      <w:r>
        <w:rPr>
          <w:rFonts w:ascii="Times New Roman" w:hAnsi="Times New Roman"/>
          <w:b/>
          <w:sz w:val="28"/>
        </w:rPr>
        <w:lastRenderedPageBreak/>
        <w:t>Методики исследования</w:t>
      </w:r>
    </w:p>
    <w:p w:rsidR="00AA3C84" w:rsidRPr="002158E6" w:rsidRDefault="002158E6" w:rsidP="00C65C2F">
      <w:pPr>
        <w:pStyle w:val="a3"/>
        <w:numPr>
          <w:ilvl w:val="0"/>
          <w:numId w:val="6"/>
        </w:numPr>
        <w:spacing w:after="200" w:line="276" w:lineRule="auto"/>
        <w:jc w:val="both"/>
        <w:rPr>
          <w:rFonts w:ascii="Times New Roman" w:hAnsi="Times New Roman"/>
          <w:sz w:val="28"/>
        </w:rPr>
      </w:pPr>
      <w:r w:rsidRPr="002158E6">
        <w:rPr>
          <w:rFonts w:ascii="Times New Roman" w:hAnsi="Times New Roman"/>
          <w:sz w:val="28"/>
        </w:rPr>
        <w:t>В</w:t>
      </w:r>
      <w:r w:rsidR="00DC45E2" w:rsidRPr="002158E6">
        <w:rPr>
          <w:rFonts w:ascii="Times New Roman" w:hAnsi="Times New Roman"/>
          <w:sz w:val="28"/>
        </w:rPr>
        <w:t>о</w:t>
      </w:r>
      <w:r w:rsidRPr="002158E6">
        <w:rPr>
          <w:rFonts w:ascii="Times New Roman" w:hAnsi="Times New Roman"/>
          <w:sz w:val="28"/>
        </w:rPr>
        <w:t xml:space="preserve">зраст определялся </w:t>
      </w:r>
      <w:r w:rsidR="00DC45E2" w:rsidRPr="002158E6">
        <w:rPr>
          <w:rFonts w:ascii="Times New Roman" w:hAnsi="Times New Roman"/>
          <w:sz w:val="28"/>
        </w:rPr>
        <w:t xml:space="preserve">по срезу кости. Каждый год на поверхности кости вырастает новый слой ткани. Таким образом если подсчитать все слои на срезе кости, то можно определить возраст животного. Так же если определить разницу между размерами данных слоёв, то можно </w:t>
      </w:r>
      <w:r w:rsidR="00C16EB5" w:rsidRPr="002158E6">
        <w:rPr>
          <w:rFonts w:ascii="Times New Roman" w:hAnsi="Times New Roman"/>
          <w:sz w:val="28"/>
        </w:rPr>
        <w:t>определить,</w:t>
      </w:r>
      <w:r w:rsidR="00DC45E2" w:rsidRPr="002158E6">
        <w:rPr>
          <w:rFonts w:ascii="Times New Roman" w:hAnsi="Times New Roman"/>
          <w:sz w:val="28"/>
        </w:rPr>
        <w:t xml:space="preserve"> как росло животное (10). (Жаком Кастане)</w:t>
      </w:r>
    </w:p>
    <w:p w:rsidR="00AA3C84" w:rsidRPr="002158E6" w:rsidRDefault="002158E6" w:rsidP="00C65C2F">
      <w:pPr>
        <w:pStyle w:val="a3"/>
        <w:numPr>
          <w:ilvl w:val="0"/>
          <w:numId w:val="6"/>
        </w:numPr>
        <w:spacing w:after="200" w:line="276" w:lineRule="auto"/>
        <w:jc w:val="both"/>
        <w:rPr>
          <w:rFonts w:ascii="Times New Roman" w:hAnsi="Times New Roman"/>
          <w:sz w:val="28"/>
        </w:rPr>
      </w:pPr>
      <w:r>
        <w:rPr>
          <w:rFonts w:ascii="Times New Roman" w:hAnsi="Times New Roman"/>
          <w:sz w:val="28"/>
        </w:rPr>
        <w:t xml:space="preserve"> Чем питалось животное определялось</w:t>
      </w:r>
      <w:r w:rsidR="00DC45E2" w:rsidRPr="002158E6">
        <w:rPr>
          <w:rFonts w:ascii="Times New Roman" w:hAnsi="Times New Roman"/>
          <w:sz w:val="28"/>
        </w:rPr>
        <w:t xml:space="preserve"> по строению его зубов. Например- если зуб имеет конусовидную или другую острую форму, то оно было плотоядным (11). (К.Е. Безух) </w:t>
      </w:r>
    </w:p>
    <w:p w:rsidR="00AA3C84" w:rsidRPr="002158E6" w:rsidRDefault="002158E6" w:rsidP="00C65C2F">
      <w:pPr>
        <w:pStyle w:val="a3"/>
        <w:numPr>
          <w:ilvl w:val="0"/>
          <w:numId w:val="6"/>
        </w:numPr>
        <w:spacing w:after="200" w:line="276" w:lineRule="auto"/>
        <w:jc w:val="both"/>
        <w:rPr>
          <w:rFonts w:ascii="Times New Roman" w:hAnsi="Times New Roman"/>
          <w:sz w:val="28"/>
        </w:rPr>
      </w:pPr>
      <w:r>
        <w:rPr>
          <w:rFonts w:ascii="Times New Roman" w:hAnsi="Times New Roman"/>
          <w:sz w:val="28"/>
        </w:rPr>
        <w:t xml:space="preserve"> К</w:t>
      </w:r>
      <w:r w:rsidR="00DC45E2" w:rsidRPr="002158E6">
        <w:rPr>
          <w:rFonts w:ascii="Times New Roman" w:hAnsi="Times New Roman"/>
          <w:sz w:val="28"/>
        </w:rPr>
        <w:t>ак охотилось или питалось животное можно</w:t>
      </w:r>
      <w:r w:rsidR="00F6097B">
        <w:rPr>
          <w:rFonts w:ascii="Times New Roman" w:hAnsi="Times New Roman"/>
          <w:sz w:val="28"/>
        </w:rPr>
        <w:t xml:space="preserve"> </w:t>
      </w:r>
      <w:r>
        <w:rPr>
          <w:rFonts w:ascii="Times New Roman" w:hAnsi="Times New Roman"/>
          <w:sz w:val="28"/>
        </w:rPr>
        <w:t>определ</w:t>
      </w:r>
      <w:r w:rsidR="00F6097B">
        <w:rPr>
          <w:rFonts w:ascii="Times New Roman" w:hAnsi="Times New Roman"/>
          <w:sz w:val="28"/>
        </w:rPr>
        <w:t>и</w:t>
      </w:r>
      <w:r>
        <w:rPr>
          <w:rFonts w:ascii="Times New Roman" w:hAnsi="Times New Roman"/>
          <w:sz w:val="28"/>
        </w:rPr>
        <w:t>ть</w:t>
      </w:r>
      <w:r w:rsidR="00DC45E2" w:rsidRPr="002158E6">
        <w:rPr>
          <w:rFonts w:ascii="Times New Roman" w:hAnsi="Times New Roman"/>
          <w:sz w:val="28"/>
        </w:rPr>
        <w:t xml:space="preserve"> по повреждениям на его зубах. Например- если на зубе плотоядного животного имеются пересекающиеся -царапины, то это указывает на частую борьбу с жертвой во время охоты (12). (И. Беляев, В. Басова, Н. Прилепская)</w:t>
      </w: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C65C2F" w:rsidRDefault="00C65C2F" w:rsidP="00C65C2F">
      <w:pPr>
        <w:spacing w:after="200" w:line="276" w:lineRule="auto"/>
        <w:jc w:val="both"/>
        <w:rPr>
          <w:rFonts w:ascii="Times New Roman" w:hAnsi="Times New Roman"/>
          <w:b/>
          <w:sz w:val="28"/>
        </w:rPr>
      </w:pPr>
    </w:p>
    <w:p w:rsidR="00AA3C84" w:rsidRDefault="0048734E" w:rsidP="00C65C2F">
      <w:pPr>
        <w:spacing w:after="200" w:line="276" w:lineRule="auto"/>
        <w:jc w:val="both"/>
        <w:rPr>
          <w:rFonts w:ascii="Times New Roman" w:hAnsi="Times New Roman"/>
          <w:b/>
          <w:sz w:val="28"/>
        </w:rPr>
      </w:pPr>
      <w:r>
        <w:rPr>
          <w:rFonts w:ascii="Times New Roman" w:hAnsi="Times New Roman"/>
          <w:b/>
          <w:sz w:val="28"/>
        </w:rPr>
        <w:lastRenderedPageBreak/>
        <w:t>Результаты исследования</w:t>
      </w:r>
    </w:p>
    <w:p w:rsidR="00AA3C84" w:rsidRDefault="00DC45E2" w:rsidP="00C65C2F">
      <w:pPr>
        <w:spacing w:after="200" w:line="276" w:lineRule="auto"/>
        <w:jc w:val="both"/>
        <w:rPr>
          <w:rFonts w:ascii="Times New Roman" w:hAnsi="Times New Roman"/>
          <w:b/>
          <w:sz w:val="28"/>
        </w:rPr>
      </w:pPr>
      <w:r>
        <w:rPr>
          <w:rFonts w:ascii="Times New Roman" w:hAnsi="Times New Roman"/>
          <w:b/>
          <w:sz w:val="28"/>
        </w:rPr>
        <w:t xml:space="preserve">Строение и функции зубов: </w:t>
      </w:r>
    </w:p>
    <w:p w:rsidR="00F6097B" w:rsidRDefault="00DC45E2" w:rsidP="00C65C2F">
      <w:pPr>
        <w:spacing w:after="200" w:line="276" w:lineRule="auto"/>
        <w:jc w:val="both"/>
        <w:rPr>
          <w:rFonts w:ascii="Times New Roman" w:hAnsi="Times New Roman"/>
          <w:sz w:val="28"/>
        </w:rPr>
      </w:pPr>
      <w:r>
        <w:rPr>
          <w:rFonts w:ascii="Times New Roman" w:hAnsi="Times New Roman"/>
          <w:sz w:val="28"/>
        </w:rPr>
        <w:t xml:space="preserve">Интересно заметить, что зубы на нижней челюсти глиптолеписа в зависимости от расположения имеют разное строение. Это указывает на различие между их функциями. Зубы передней части нижней челюсти расположены под углом 130 градусов, а также имели изгиб на конце. Данные особенности предавали передним зубам крючковидную форму, но при этом наклон в 130 градусов повышал риск слома зуба (рис. №1). Зубы находящиеся глубже (в задней части нижней челюсти) более высокие, имеют конусовидную форму и расположены под прямым углом. Что видно из таблицы найденных образцов. </w:t>
      </w:r>
    </w:p>
    <w:p w:rsidR="00AA3C84" w:rsidRPr="00631857" w:rsidRDefault="00DC45E2" w:rsidP="00C65C2F">
      <w:pPr>
        <w:spacing w:after="200" w:line="276" w:lineRule="auto"/>
        <w:jc w:val="both"/>
        <w:rPr>
          <w:rFonts w:ascii="Times New Roman" w:hAnsi="Times New Roman"/>
          <w:sz w:val="28"/>
        </w:rPr>
      </w:pPr>
      <w:r w:rsidRPr="00631857">
        <w:rPr>
          <w:rFonts w:ascii="Times New Roman" w:hAnsi="Times New Roman"/>
          <w:b/>
          <w:sz w:val="28"/>
        </w:rPr>
        <w:t>Зубы передней и задней части нижней че</w:t>
      </w:r>
      <w:r w:rsidR="00C65C2F" w:rsidRPr="00631857">
        <w:rPr>
          <w:rFonts w:ascii="Times New Roman" w:hAnsi="Times New Roman"/>
          <w:b/>
          <w:sz w:val="28"/>
        </w:rPr>
        <w:t>люсти</w:t>
      </w:r>
      <w:r>
        <w:rPr>
          <w:rFonts w:ascii="Times New Roman" w:hAnsi="Times New Roman"/>
          <w:sz w:val="28"/>
        </w:rPr>
        <w:t xml:space="preserve">.                </w:t>
      </w:r>
      <w:r w:rsidR="00F6097B">
        <w:rPr>
          <w:rFonts w:ascii="Times New Roman" w:hAnsi="Times New Roman"/>
          <w:sz w:val="28"/>
        </w:rPr>
        <w:t xml:space="preserve">    </w:t>
      </w:r>
      <w:r>
        <w:rPr>
          <w:rFonts w:ascii="Times New Roman" w:hAnsi="Times New Roman"/>
          <w:sz w:val="28"/>
        </w:rPr>
        <w:t xml:space="preserve">    Таблица №1   </w:t>
      </w:r>
    </w:p>
    <w:tbl>
      <w:tblPr>
        <w:tblW w:w="0" w:type="auto"/>
        <w:tblInd w:w="108" w:type="dxa"/>
        <w:tblLayout w:type="fixed"/>
        <w:tblCellMar>
          <w:left w:w="10" w:type="dxa"/>
          <w:right w:w="10" w:type="dxa"/>
        </w:tblCellMar>
        <w:tblLook w:val="04A0"/>
      </w:tblPr>
      <w:tblGrid>
        <w:gridCol w:w="3157"/>
        <w:gridCol w:w="2011"/>
        <w:gridCol w:w="2265"/>
        <w:gridCol w:w="2030"/>
      </w:tblGrid>
      <w:tr w:rsidR="00AA3C84">
        <w:trPr>
          <w:trHeight w:val="1"/>
        </w:trPr>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pPr>
            <w:r>
              <w:rPr>
                <w:rFonts w:ascii="Times New Roman" w:hAnsi="Times New Roman"/>
                <w:b/>
                <w:sz w:val="28"/>
              </w:rPr>
              <w:t>Зубы</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pPr>
            <w:r>
              <w:rPr>
                <w:rFonts w:ascii="Times New Roman" w:hAnsi="Times New Roman"/>
                <w:b/>
                <w:sz w:val="28"/>
              </w:rPr>
              <w:t>Размер коронки в мм</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pPr>
            <w:r>
              <w:rPr>
                <w:rFonts w:ascii="Times New Roman" w:hAnsi="Times New Roman"/>
                <w:b/>
                <w:sz w:val="28"/>
              </w:rPr>
              <w:t>Форма коронки</w:t>
            </w:r>
          </w:p>
        </w:tc>
        <w:tc>
          <w:tcPr>
            <w:tcW w:w="20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pPr>
            <w:r>
              <w:rPr>
                <w:rFonts w:ascii="Times New Roman" w:hAnsi="Times New Roman"/>
                <w:b/>
                <w:sz w:val="28"/>
              </w:rPr>
              <w:t>Наклон зубов в градусах</w:t>
            </w:r>
          </w:p>
        </w:tc>
      </w:tr>
      <w:tr w:rsidR="00AA3C84">
        <w:trPr>
          <w:trHeight w:val="1"/>
        </w:trPr>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C65C2F">
            <w:pPr>
              <w:spacing w:after="0" w:line="240" w:lineRule="auto"/>
              <w:jc w:val="both"/>
            </w:pPr>
            <w:r>
              <w:rPr>
                <w:rFonts w:ascii="Times New Roman" w:hAnsi="Times New Roman"/>
                <w:sz w:val="28"/>
              </w:rPr>
              <w:t xml:space="preserve">Передней части нижней челюсти </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7-8</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Крючковидная</w:t>
            </w:r>
          </w:p>
        </w:tc>
        <w:tc>
          <w:tcPr>
            <w:tcW w:w="20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130</w:t>
            </w:r>
          </w:p>
        </w:tc>
      </w:tr>
      <w:tr w:rsidR="00AA3C84">
        <w:trPr>
          <w:trHeight w:val="1"/>
        </w:trPr>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C65C2F">
            <w:pPr>
              <w:spacing w:after="0" w:line="240" w:lineRule="auto"/>
              <w:jc w:val="both"/>
            </w:pPr>
            <w:r>
              <w:rPr>
                <w:rFonts w:ascii="Times New Roman" w:hAnsi="Times New Roman"/>
                <w:sz w:val="28"/>
              </w:rPr>
              <w:t>Задней части нижней челюсти</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7</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Конусовидная</w:t>
            </w:r>
          </w:p>
        </w:tc>
        <w:tc>
          <w:tcPr>
            <w:tcW w:w="20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90</w:t>
            </w:r>
          </w:p>
        </w:tc>
      </w:tr>
    </w:tbl>
    <w:p w:rsidR="00F1245C" w:rsidRDefault="00DC45E2" w:rsidP="00C65C2F">
      <w:pPr>
        <w:spacing w:after="0" w:line="276" w:lineRule="auto"/>
        <w:jc w:val="both"/>
        <w:rPr>
          <w:rFonts w:ascii="Times New Roman" w:hAnsi="Times New Roman"/>
          <w:sz w:val="28"/>
        </w:rPr>
      </w:pPr>
      <w:r>
        <w:rPr>
          <w:rFonts w:ascii="Times New Roman" w:hAnsi="Times New Roman"/>
          <w:sz w:val="28"/>
        </w:rPr>
        <w:t xml:space="preserve">       </w:t>
      </w:r>
    </w:p>
    <w:p w:rsidR="00AA3C84" w:rsidRDefault="00DC45E2" w:rsidP="00F1245C">
      <w:pPr>
        <w:spacing w:after="0" w:line="276" w:lineRule="auto"/>
        <w:ind w:firstLine="708"/>
        <w:jc w:val="both"/>
        <w:rPr>
          <w:rFonts w:ascii="Times New Roman" w:hAnsi="Times New Roman"/>
          <w:sz w:val="28"/>
        </w:rPr>
      </w:pPr>
      <w:r>
        <w:rPr>
          <w:rFonts w:ascii="Times New Roman" w:hAnsi="Times New Roman"/>
          <w:sz w:val="28"/>
        </w:rPr>
        <w:t xml:space="preserve">Учитывая данные особенности, можно предположить, что во время охоты зубы передней части нижней челюсти глиптолеписа действовали как «крюки». Их форма позволяла закрепиться на панцире плакодермы (если на её поверхности имеются экзостозы). Именно за них закрепляются загнутые концы зубов и не дают добыче вырваться из челюстей хищника. </w:t>
      </w:r>
    </w:p>
    <w:p w:rsidR="00AA3C84" w:rsidRDefault="00DC45E2">
      <w:pPr>
        <w:spacing w:after="0" w:line="276" w:lineRule="auto"/>
        <w:ind w:firstLine="708"/>
        <w:jc w:val="both"/>
        <w:rPr>
          <w:rFonts w:ascii="Times New Roman" w:hAnsi="Times New Roman"/>
          <w:sz w:val="28"/>
        </w:rPr>
      </w:pPr>
      <w:r>
        <w:rPr>
          <w:rFonts w:ascii="Times New Roman" w:hAnsi="Times New Roman"/>
          <w:sz w:val="28"/>
        </w:rPr>
        <w:t>Затем зубы задней части че</w:t>
      </w:r>
      <w:r w:rsidR="00B810D2">
        <w:rPr>
          <w:rFonts w:ascii="Times New Roman" w:hAnsi="Times New Roman"/>
          <w:sz w:val="28"/>
        </w:rPr>
        <w:t>люстей благодаря своей</w:t>
      </w:r>
      <w:r>
        <w:rPr>
          <w:rFonts w:ascii="Times New Roman" w:hAnsi="Times New Roman"/>
          <w:sz w:val="28"/>
        </w:rPr>
        <w:t xml:space="preserve"> форме протыкают и сдавливают панцирь, после чего добыча погибает и становится пригодной для потребления в пищу. Предположительно пробить панцирь зубам так же помогают рёбра на них, данные образования расширяют отверстие, нанесённое зубом (рис. №2). </w:t>
      </w:r>
    </w:p>
    <w:p w:rsidR="00AA3C84" w:rsidRDefault="00AA3C84">
      <w:pPr>
        <w:spacing w:after="0" w:line="276" w:lineRule="auto"/>
        <w:ind w:firstLine="708"/>
        <w:jc w:val="both"/>
        <w:rPr>
          <w:rFonts w:ascii="Times New Roman" w:hAnsi="Times New Roman"/>
          <w:sz w:val="28"/>
        </w:rPr>
      </w:pPr>
    </w:p>
    <w:p w:rsidR="00AA3C84" w:rsidRDefault="00DC45E2">
      <w:pPr>
        <w:spacing w:after="200" w:line="276" w:lineRule="auto"/>
        <w:jc w:val="both"/>
        <w:rPr>
          <w:rFonts w:ascii="Times New Roman" w:hAnsi="Times New Roman"/>
          <w:b/>
          <w:sz w:val="28"/>
        </w:rPr>
      </w:pPr>
      <w:r>
        <w:rPr>
          <w:rFonts w:ascii="Times New Roman" w:hAnsi="Times New Roman"/>
          <w:b/>
          <w:sz w:val="28"/>
        </w:rPr>
        <w:t xml:space="preserve">Строение и особенности различных пластин на черепе </w:t>
      </w:r>
    </w:p>
    <w:p w:rsidR="00AA3C84" w:rsidRDefault="00DC45E2">
      <w:pPr>
        <w:spacing w:after="200" w:line="276" w:lineRule="auto"/>
        <w:ind w:firstLine="708"/>
        <w:jc w:val="both"/>
        <w:rPr>
          <w:rFonts w:ascii="Times New Roman" w:hAnsi="Times New Roman"/>
          <w:sz w:val="28"/>
        </w:rPr>
      </w:pPr>
      <w:r>
        <w:rPr>
          <w:rFonts w:ascii="Times New Roman" w:hAnsi="Times New Roman"/>
          <w:sz w:val="28"/>
        </w:rPr>
        <w:t xml:space="preserve">Изучив строение различных пластин на черепе глиптолеписа, оказалось, что разные части черепа были защищены по-разному. </w:t>
      </w:r>
    </w:p>
    <w:p w:rsidR="00AA3C84" w:rsidRDefault="00DC45E2">
      <w:pPr>
        <w:spacing w:after="200" w:line="276" w:lineRule="auto"/>
        <w:jc w:val="both"/>
        <w:rPr>
          <w:rFonts w:ascii="Times New Roman" w:hAnsi="Times New Roman"/>
          <w:b/>
          <w:sz w:val="28"/>
        </w:rPr>
      </w:pPr>
      <w:r>
        <w:rPr>
          <w:rFonts w:ascii="Times New Roman" w:hAnsi="Times New Roman"/>
          <w:b/>
          <w:sz w:val="28"/>
        </w:rPr>
        <w:t>Затылочная часть.</w:t>
      </w:r>
    </w:p>
    <w:p w:rsidR="00AA3C84" w:rsidRDefault="00DC45E2" w:rsidP="00F1245C">
      <w:pPr>
        <w:spacing w:after="200" w:line="276" w:lineRule="auto"/>
        <w:ind w:firstLine="708"/>
        <w:jc w:val="both"/>
        <w:rPr>
          <w:rFonts w:ascii="Times New Roman" w:hAnsi="Times New Roman"/>
          <w:b/>
          <w:sz w:val="28"/>
        </w:rPr>
      </w:pPr>
      <w:r>
        <w:rPr>
          <w:rFonts w:ascii="Times New Roman" w:hAnsi="Times New Roman"/>
          <w:sz w:val="28"/>
        </w:rPr>
        <w:t xml:space="preserve"> Пластины на затылочной части черепа глиптолеписа имеют 3 основных слоя. Первый слой составляет 25% от толщины всей пластины и </w:t>
      </w:r>
      <w:r>
        <w:rPr>
          <w:rFonts w:ascii="Times New Roman" w:hAnsi="Times New Roman"/>
          <w:sz w:val="28"/>
        </w:rPr>
        <w:lastRenderedPageBreak/>
        <w:t xml:space="preserve">представляет собой цельную костную структуру. Второй слой составляет 25% от толщины всей пластины и представляет собой пустоты, разделённые на камеры тонкими стенками. Данный слой позволял распределять давление по всему панцирю. Данная особенность позволяла пластине выдерживать большое давление, несмотря на относительно не большую толщину, поскольку благодаря пустотам давление распределяется на весь панцирь, а не на одну точку. Третий составляет 50% от всей толщины пластины и представляет собой цельную костную структуру по строению напоминающую первый слой, но с наличием экзостоз (рис. №3). Экзостозы, находящиеся на поверхности 3 слоя, представляют собой шарообразные выпуклости с рёбрами, расположенные друг от друга на расстоянии равном половине своей ширины. По некоторым предположениям они могли помочь поролепиформе лучше плавать и развивать высокую скорость. Рёбра на экзостозах могли помочь лучше «разрезать» толщу воды, что позволяло уменьшить сопротивление. Так же экзостозы пластин имели внутри полости (рис. №4). Эта особенность могла облегчить вес поролепиформы, что позволяло животному лучше плавать и легче развивать высокую скорость. </w:t>
      </w:r>
    </w:p>
    <w:p w:rsidR="00AA3C84" w:rsidRDefault="00DC45E2">
      <w:pPr>
        <w:spacing w:after="200" w:line="276" w:lineRule="auto"/>
        <w:jc w:val="both"/>
        <w:rPr>
          <w:rFonts w:ascii="Times New Roman" w:hAnsi="Times New Roman"/>
          <w:b/>
          <w:sz w:val="28"/>
        </w:rPr>
      </w:pPr>
      <w:r>
        <w:rPr>
          <w:rFonts w:ascii="Times New Roman" w:hAnsi="Times New Roman"/>
          <w:b/>
          <w:sz w:val="28"/>
        </w:rPr>
        <w:t>Лобная часть</w:t>
      </w:r>
    </w:p>
    <w:p w:rsidR="00AA3C84" w:rsidRDefault="00DC45E2">
      <w:pPr>
        <w:spacing w:after="200" w:line="276" w:lineRule="auto"/>
        <w:jc w:val="both"/>
        <w:rPr>
          <w:rFonts w:ascii="Times New Roman" w:hAnsi="Times New Roman"/>
          <w:sz w:val="28"/>
        </w:rPr>
      </w:pPr>
      <w:r>
        <w:rPr>
          <w:rFonts w:ascii="Times New Roman" w:hAnsi="Times New Roman"/>
          <w:sz w:val="28"/>
        </w:rPr>
        <w:t xml:space="preserve"> </w:t>
      </w:r>
      <w:r w:rsidR="00F1245C">
        <w:rPr>
          <w:rFonts w:ascii="Times New Roman" w:hAnsi="Times New Roman"/>
          <w:sz w:val="28"/>
        </w:rPr>
        <w:tab/>
      </w:r>
      <w:r>
        <w:rPr>
          <w:rFonts w:ascii="Times New Roman" w:hAnsi="Times New Roman"/>
          <w:sz w:val="28"/>
        </w:rPr>
        <w:t xml:space="preserve">Пластины лобной части черепа состоят из 3 слоёв. Первый слой составляет 19-18% и представляет собой цельную костную ткань. Второй слой составляет 80% от пластины и представляет собой пустоты, разделённые толстыми стенками, достаточно плотными, чтобы выдерживать не большое давление. В отличие от других пластин данный слой, несмотря на полости, мог самостоятельно выдерживать определённое давление, без помощи цельных слоёв. Данное строение делало пластины лобной части одними из самых устойчивых к ударам и столкновениям, ведь второй слой позволял распределять давление на другие пластины куда лучше, чем другие. Третий занимает 1-2% и представляет собой цельную костную структуру с экзостозами (рис. №5). Так же стоит обратить внимание на строение экзостоз на пластинах лобной части черепа. Они имели конусовидную форму и в отличие от экзостоз на пластинах других частей черепа, не имели полости внутри (рис №6). Данное строение предположительно позволяло защищать лобную часть черепа поролепиформы от столкновений. </w:t>
      </w:r>
    </w:p>
    <w:p w:rsidR="00AA3C84" w:rsidRDefault="00DC45E2">
      <w:pPr>
        <w:spacing w:line="276" w:lineRule="auto"/>
        <w:jc w:val="both"/>
        <w:rPr>
          <w:rFonts w:ascii="Times New Roman" w:hAnsi="Times New Roman"/>
          <w:b/>
          <w:sz w:val="28"/>
        </w:rPr>
      </w:pPr>
      <w:r>
        <w:rPr>
          <w:rFonts w:ascii="Times New Roman" w:hAnsi="Times New Roman"/>
          <w:b/>
          <w:sz w:val="28"/>
        </w:rPr>
        <w:t>Окологлазничная часть.</w:t>
      </w:r>
    </w:p>
    <w:p w:rsidR="00AA3C84" w:rsidRDefault="00DC45E2">
      <w:pPr>
        <w:spacing w:line="276" w:lineRule="auto"/>
        <w:jc w:val="both"/>
        <w:rPr>
          <w:rFonts w:ascii="Times New Roman" w:hAnsi="Times New Roman"/>
          <w:b/>
          <w:sz w:val="28"/>
        </w:rPr>
      </w:pPr>
      <w:r>
        <w:rPr>
          <w:rFonts w:ascii="Times New Roman" w:hAnsi="Times New Roman"/>
          <w:sz w:val="28"/>
        </w:rPr>
        <w:t xml:space="preserve"> </w:t>
      </w:r>
      <w:r w:rsidR="00F1245C">
        <w:rPr>
          <w:rFonts w:ascii="Times New Roman" w:hAnsi="Times New Roman"/>
          <w:sz w:val="28"/>
        </w:rPr>
        <w:tab/>
      </w:r>
      <w:r>
        <w:rPr>
          <w:rFonts w:ascii="Times New Roman" w:hAnsi="Times New Roman"/>
          <w:sz w:val="28"/>
        </w:rPr>
        <w:t xml:space="preserve">Пластины окологлазничной части черепа поролепиформы состоят из 3 основных слоёв. Первый слой составлял 30% от общей толщины пластины и представлял собой структуру, состоящую из множества горизонтальных </w:t>
      </w:r>
      <w:r>
        <w:rPr>
          <w:rFonts w:ascii="Times New Roman" w:hAnsi="Times New Roman"/>
          <w:sz w:val="28"/>
        </w:rPr>
        <w:lastRenderedPageBreak/>
        <w:t>слоёв, плотно прилегающих друг к другу. Данная особенность, скорее всего, позволяла проходить сквозь пластину большому количеству кровеносных сосудов. Это позволяло обеспечить лучший кровоток к глазнице поролепиформы и улучшить зрительные способности животного. Меньшую плотность и более высокий риск повреждения первого слоя, компенсировал второй слой. Второй слой составлял 69% от общей толщины пластины и представляет собой ткань с большим количеством не больших полостей шаровидной формы, разделенных толстыми стенками. Данный слой мог выдерживать более сильное давление, чем которое способны выдержать пластины нижней челюсти и затылочной части</w:t>
      </w:r>
      <w:r w:rsidR="00361F6B">
        <w:rPr>
          <w:rFonts w:ascii="Times New Roman" w:hAnsi="Times New Roman"/>
          <w:sz w:val="28"/>
        </w:rPr>
        <w:t xml:space="preserve"> черепа благодаря губчатой, но плотной структуре.</w:t>
      </w:r>
      <w:r>
        <w:rPr>
          <w:rFonts w:ascii="Times New Roman" w:hAnsi="Times New Roman"/>
          <w:sz w:val="28"/>
        </w:rPr>
        <w:t xml:space="preserve"> Третий составляет 1% от общей толщины пластины и представляет собой тонкий слой ткани с экзостозами (рис. №7). Экзостозы на пластинах окологлазничной части черепа глиптолеписа имели шарообразную форму и не большие рёбра. Так же они были не большого размера, но прилегали плотно друг к другу (рис. №8). Данная особенность расположения экзостоз позволяла уменьшить риск повреждения</w:t>
      </w:r>
      <w:r w:rsidR="002248CC">
        <w:rPr>
          <w:rFonts w:ascii="Times New Roman" w:hAnsi="Times New Roman"/>
          <w:sz w:val="28"/>
        </w:rPr>
        <w:t xml:space="preserve"> черепа</w:t>
      </w:r>
      <w:r>
        <w:rPr>
          <w:rFonts w:ascii="Times New Roman" w:hAnsi="Times New Roman"/>
          <w:sz w:val="28"/>
        </w:rPr>
        <w:t xml:space="preserve"> при атаке сородичей. </w:t>
      </w:r>
    </w:p>
    <w:p w:rsidR="00AA3C84" w:rsidRDefault="00DC45E2">
      <w:pPr>
        <w:spacing w:after="200" w:line="276" w:lineRule="auto"/>
        <w:jc w:val="both"/>
        <w:rPr>
          <w:rFonts w:ascii="Times New Roman" w:hAnsi="Times New Roman"/>
          <w:b/>
          <w:sz w:val="28"/>
        </w:rPr>
      </w:pPr>
      <w:r>
        <w:rPr>
          <w:rFonts w:ascii="Times New Roman" w:hAnsi="Times New Roman"/>
          <w:b/>
          <w:sz w:val="28"/>
        </w:rPr>
        <w:t xml:space="preserve">Нижняя челюсть </w:t>
      </w:r>
    </w:p>
    <w:p w:rsidR="00AA3C84" w:rsidRDefault="00DC45E2" w:rsidP="00F1245C">
      <w:pPr>
        <w:spacing w:after="0" w:line="276" w:lineRule="auto"/>
        <w:ind w:firstLine="708"/>
        <w:jc w:val="both"/>
        <w:rPr>
          <w:rFonts w:ascii="Times New Roman" w:hAnsi="Times New Roman"/>
          <w:sz w:val="28"/>
        </w:rPr>
      </w:pPr>
      <w:r>
        <w:rPr>
          <w:rFonts w:ascii="Times New Roman" w:hAnsi="Times New Roman"/>
          <w:sz w:val="28"/>
        </w:rPr>
        <w:t xml:space="preserve">Кость нижней челюсти глиптолеписа имеет 3 основных слоя. Первый составляет 50% от общей толщины пластины и представляет собой цельную костную ткань. Второй слой составляет 49% от общей толщины пластины и представляет собой множество камер, разделённых тонкими стенками. Как известно данный слой позволяет распределять давление по всей челюсти и уменьшает давление на одну точку. Третий составляет 1% от общей толщины и представляет собой тонкий слой костной ткани с экзостозами (рис. №9). Экзостозы были не высокими и не имели рёбер. Предположительно большинство из них деформировались из-за частого соприкосновения с твёрдой поверхностью (рис. №10). </w:t>
      </w:r>
    </w:p>
    <w:p w:rsidR="00AA3C84" w:rsidRDefault="00DC45E2" w:rsidP="00F1245C">
      <w:pPr>
        <w:spacing w:after="0" w:line="276" w:lineRule="auto"/>
        <w:ind w:firstLine="708"/>
        <w:jc w:val="both"/>
        <w:rPr>
          <w:rFonts w:ascii="Times New Roman" w:hAnsi="Times New Roman"/>
          <w:sz w:val="28"/>
        </w:rPr>
      </w:pPr>
      <w:r>
        <w:rPr>
          <w:rFonts w:ascii="Times New Roman" w:hAnsi="Times New Roman"/>
          <w:sz w:val="28"/>
        </w:rPr>
        <w:t>Как видно из текста каждая кость панциря состоит из трёх слоёв, общая характеристика которых представлена в следующей таблице.</w:t>
      </w:r>
    </w:p>
    <w:p w:rsidR="00F1245C" w:rsidRDefault="00F1245C">
      <w:pPr>
        <w:spacing w:after="200" w:line="276" w:lineRule="auto"/>
        <w:jc w:val="both"/>
        <w:rPr>
          <w:rFonts w:ascii="Times New Roman" w:hAnsi="Times New Roman"/>
          <w:b/>
          <w:sz w:val="28"/>
        </w:rPr>
      </w:pPr>
    </w:p>
    <w:p w:rsidR="00AA3C84" w:rsidRDefault="00631857">
      <w:pPr>
        <w:spacing w:after="200" w:line="276" w:lineRule="auto"/>
        <w:jc w:val="both"/>
        <w:rPr>
          <w:rFonts w:ascii="Times New Roman" w:hAnsi="Times New Roman"/>
          <w:sz w:val="28"/>
        </w:rPr>
      </w:pPr>
      <w:r>
        <w:rPr>
          <w:rFonts w:ascii="Times New Roman" w:hAnsi="Times New Roman"/>
          <w:b/>
          <w:sz w:val="28"/>
        </w:rPr>
        <w:t xml:space="preserve"> Строение слоёв пластин панциря</w:t>
      </w:r>
      <w:r w:rsidR="00DC45E2">
        <w:rPr>
          <w:rFonts w:ascii="Times New Roman" w:hAnsi="Times New Roman"/>
          <w:b/>
          <w:sz w:val="28"/>
        </w:rPr>
        <w:t xml:space="preserve">.        </w:t>
      </w:r>
      <w:r w:rsidR="00203F92">
        <w:rPr>
          <w:rFonts w:ascii="Times New Roman" w:hAnsi="Times New Roman"/>
          <w:b/>
          <w:sz w:val="28"/>
        </w:rPr>
        <w:t xml:space="preserve">                                         </w:t>
      </w:r>
      <w:r w:rsidR="00DC45E2">
        <w:rPr>
          <w:rFonts w:ascii="Times New Roman" w:hAnsi="Times New Roman"/>
          <w:sz w:val="28"/>
        </w:rPr>
        <w:t xml:space="preserve">Таблица №2 </w:t>
      </w:r>
    </w:p>
    <w:tbl>
      <w:tblPr>
        <w:tblW w:w="0" w:type="auto"/>
        <w:tblInd w:w="108" w:type="dxa"/>
        <w:tblLayout w:type="fixed"/>
        <w:tblCellMar>
          <w:left w:w="10" w:type="dxa"/>
          <w:right w:w="10" w:type="dxa"/>
        </w:tblCellMar>
        <w:tblLook w:val="04A0"/>
      </w:tblPr>
      <w:tblGrid>
        <w:gridCol w:w="2268"/>
        <w:gridCol w:w="7195"/>
      </w:tblGrid>
      <w:tr w:rsidR="00AA3C84">
        <w:trPr>
          <w:trHeight w:val="1"/>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pPr>
            <w:r>
              <w:rPr>
                <w:rFonts w:ascii="Times New Roman" w:hAnsi="Times New Roman"/>
                <w:b/>
                <w:sz w:val="28"/>
              </w:rPr>
              <w:t>Слои</w:t>
            </w:r>
          </w:p>
        </w:tc>
        <w:tc>
          <w:tcPr>
            <w:tcW w:w="71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pPr>
            <w:r>
              <w:rPr>
                <w:rFonts w:ascii="Times New Roman" w:hAnsi="Times New Roman"/>
                <w:b/>
                <w:sz w:val="28"/>
              </w:rPr>
              <w:t>Строение</w:t>
            </w:r>
          </w:p>
        </w:tc>
      </w:tr>
      <w:tr w:rsidR="00AA3C84">
        <w:trPr>
          <w:trHeight w:val="1"/>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1-ый</w:t>
            </w:r>
          </w:p>
        </w:tc>
        <w:tc>
          <w:tcPr>
            <w:tcW w:w="71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1245C" w:rsidRDefault="00DC45E2" w:rsidP="00654FAA">
            <w:pPr>
              <w:spacing w:after="0" w:line="240" w:lineRule="auto"/>
              <w:jc w:val="both"/>
            </w:pPr>
            <w:r>
              <w:rPr>
                <w:rFonts w:ascii="Times New Roman" w:hAnsi="Times New Roman"/>
                <w:sz w:val="28"/>
              </w:rPr>
              <w:t xml:space="preserve">Плотный слой костной ткани, практически не имеющий полостей </w:t>
            </w:r>
          </w:p>
        </w:tc>
      </w:tr>
      <w:tr w:rsidR="00AA3C84">
        <w:trPr>
          <w:trHeight w:val="1"/>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2-ой</w:t>
            </w:r>
          </w:p>
        </w:tc>
        <w:tc>
          <w:tcPr>
            <w:tcW w:w="71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Полость, разделённая на камеры различной формы с помощью костных стенок</w:t>
            </w:r>
          </w:p>
        </w:tc>
      </w:tr>
      <w:tr w:rsidR="00AA3C84">
        <w:trPr>
          <w:trHeight w:val="1"/>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lastRenderedPageBreak/>
              <w:t>3-ий</w:t>
            </w:r>
          </w:p>
        </w:tc>
        <w:tc>
          <w:tcPr>
            <w:tcW w:w="71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8C2BDB">
            <w:pPr>
              <w:spacing w:after="0" w:line="240" w:lineRule="auto"/>
              <w:jc w:val="both"/>
            </w:pPr>
            <w:r>
              <w:rPr>
                <w:rFonts w:ascii="Times New Roman" w:hAnsi="Times New Roman"/>
                <w:sz w:val="28"/>
              </w:rPr>
              <w:t xml:space="preserve">Плотный слой костной ткани, практически не имеющий полостей, а также имеющий на поверхности экзостозы </w:t>
            </w:r>
          </w:p>
        </w:tc>
      </w:tr>
    </w:tbl>
    <w:p w:rsidR="00AA3C84" w:rsidRDefault="00AA3C84">
      <w:pPr>
        <w:spacing w:after="200" w:line="276" w:lineRule="auto"/>
        <w:jc w:val="both"/>
        <w:rPr>
          <w:rFonts w:ascii="Times New Roman" w:hAnsi="Times New Roman"/>
          <w:sz w:val="28"/>
        </w:rPr>
      </w:pPr>
    </w:p>
    <w:p w:rsidR="00AA3C84" w:rsidRDefault="00DC45E2">
      <w:pPr>
        <w:spacing w:after="200" w:line="276" w:lineRule="auto"/>
        <w:jc w:val="both"/>
        <w:rPr>
          <w:rFonts w:ascii="Times New Roman" w:hAnsi="Times New Roman"/>
          <w:sz w:val="28"/>
        </w:rPr>
      </w:pPr>
      <w:r>
        <w:rPr>
          <w:rFonts w:ascii="Times New Roman" w:hAnsi="Times New Roman"/>
          <w:sz w:val="28"/>
        </w:rPr>
        <w:t xml:space="preserve">       Как сказано в предыдущем тексте каждая часть черепа имела разное строение, не смотря на идентичную структуру слоёв, что видно из следующей таблицы.</w:t>
      </w:r>
    </w:p>
    <w:p w:rsidR="00AA3C84" w:rsidRDefault="00DC45E2">
      <w:pPr>
        <w:spacing w:after="200" w:line="276" w:lineRule="auto"/>
        <w:jc w:val="both"/>
        <w:rPr>
          <w:rFonts w:ascii="Times New Roman" w:hAnsi="Times New Roman"/>
          <w:sz w:val="28"/>
        </w:rPr>
      </w:pPr>
      <w:r>
        <w:rPr>
          <w:rFonts w:ascii="Times New Roman" w:hAnsi="Times New Roman"/>
          <w:b/>
          <w:sz w:val="28"/>
        </w:rPr>
        <w:t>Строение пластин п</w:t>
      </w:r>
      <w:r w:rsidR="00203F92">
        <w:rPr>
          <w:rFonts w:ascii="Times New Roman" w:hAnsi="Times New Roman"/>
          <w:b/>
          <w:sz w:val="28"/>
        </w:rPr>
        <w:t>анциря с различных частей черепа</w:t>
      </w:r>
      <w:r>
        <w:rPr>
          <w:rFonts w:ascii="Times New Roman" w:hAnsi="Times New Roman"/>
          <w:b/>
          <w:sz w:val="28"/>
        </w:rPr>
        <w:t xml:space="preserve">.    </w:t>
      </w:r>
      <w:r w:rsidR="00203F92">
        <w:rPr>
          <w:rFonts w:ascii="Times New Roman" w:hAnsi="Times New Roman"/>
          <w:b/>
          <w:sz w:val="28"/>
        </w:rPr>
        <w:t xml:space="preserve">     </w:t>
      </w:r>
      <w:r>
        <w:rPr>
          <w:rFonts w:ascii="Times New Roman" w:hAnsi="Times New Roman"/>
          <w:sz w:val="28"/>
        </w:rPr>
        <w:t xml:space="preserve">Таблица №3 </w:t>
      </w:r>
    </w:p>
    <w:tbl>
      <w:tblPr>
        <w:tblW w:w="0" w:type="auto"/>
        <w:tblInd w:w="108" w:type="dxa"/>
        <w:tblLayout w:type="fixed"/>
        <w:tblCellMar>
          <w:left w:w="10" w:type="dxa"/>
          <w:right w:w="10" w:type="dxa"/>
        </w:tblCellMar>
        <w:tblLook w:val="04A0"/>
      </w:tblPr>
      <w:tblGrid>
        <w:gridCol w:w="1701"/>
        <w:gridCol w:w="1134"/>
        <w:gridCol w:w="1418"/>
        <w:gridCol w:w="1701"/>
        <w:gridCol w:w="1739"/>
        <w:gridCol w:w="1770"/>
      </w:tblGrid>
      <w:tr w:rsidR="00AA3C84">
        <w:trPr>
          <w:trHeight w:val="1"/>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pPr>
            <w:r>
              <w:rPr>
                <w:rFonts w:ascii="Times New Roman" w:hAnsi="Times New Roman"/>
                <w:b/>
                <w:sz w:val="28"/>
              </w:rPr>
              <w:t>Часть черепа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pPr>
            <w:r>
              <w:rPr>
                <w:rFonts w:ascii="Times New Roman" w:hAnsi="Times New Roman"/>
                <w:b/>
                <w:sz w:val="28"/>
              </w:rPr>
              <w:t>Кол-во слоёв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pPr>
            <w:r>
              <w:rPr>
                <w:rFonts w:ascii="Times New Roman" w:hAnsi="Times New Roman"/>
                <w:b/>
                <w:sz w:val="28"/>
              </w:rPr>
              <w:t>Наличие экзостоз</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rPr>
                <w:rFonts w:ascii="Times New Roman" w:hAnsi="Times New Roman"/>
                <w:b/>
                <w:sz w:val="28"/>
              </w:rPr>
            </w:pPr>
            <w:r>
              <w:rPr>
                <w:rFonts w:ascii="Times New Roman" w:hAnsi="Times New Roman"/>
                <w:b/>
                <w:sz w:val="28"/>
              </w:rPr>
              <w:t>Размер</w:t>
            </w:r>
          </w:p>
          <w:p w:rsidR="00AA3C84" w:rsidRDefault="00DC45E2" w:rsidP="00DE58A7">
            <w:pPr>
              <w:spacing w:after="0" w:line="240" w:lineRule="auto"/>
              <w:jc w:val="center"/>
              <w:rPr>
                <w:rFonts w:ascii="Times New Roman" w:hAnsi="Times New Roman"/>
                <w:b/>
                <w:sz w:val="28"/>
              </w:rPr>
            </w:pPr>
            <w:r>
              <w:rPr>
                <w:rFonts w:ascii="Times New Roman" w:hAnsi="Times New Roman"/>
                <w:b/>
                <w:sz w:val="28"/>
              </w:rPr>
              <w:t>1-ого</w:t>
            </w:r>
          </w:p>
          <w:p w:rsidR="00AA3C84" w:rsidRDefault="00DC45E2" w:rsidP="00DE58A7">
            <w:pPr>
              <w:spacing w:after="0" w:line="240" w:lineRule="auto"/>
              <w:jc w:val="center"/>
              <w:rPr>
                <w:rFonts w:ascii="Times New Roman" w:hAnsi="Times New Roman"/>
                <w:b/>
                <w:sz w:val="28"/>
              </w:rPr>
            </w:pPr>
            <w:r>
              <w:rPr>
                <w:rFonts w:ascii="Times New Roman" w:hAnsi="Times New Roman"/>
                <w:b/>
                <w:sz w:val="28"/>
              </w:rPr>
              <w:t>слоя относительно общей толщины</w:t>
            </w:r>
          </w:p>
          <w:p w:rsidR="00AA3C84" w:rsidRDefault="00DC45E2" w:rsidP="00DE58A7">
            <w:pPr>
              <w:spacing w:after="0" w:line="240" w:lineRule="auto"/>
              <w:jc w:val="center"/>
            </w:pPr>
            <w:r>
              <w:rPr>
                <w:rFonts w:ascii="Times New Roman" w:hAnsi="Times New Roman"/>
                <w:b/>
                <w:sz w:val="28"/>
              </w:rPr>
              <w:t>в %</w:t>
            </w:r>
          </w:p>
        </w:tc>
        <w:tc>
          <w:tcPr>
            <w:tcW w:w="17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rPr>
                <w:rFonts w:ascii="Times New Roman" w:hAnsi="Times New Roman"/>
                <w:b/>
                <w:sz w:val="28"/>
              </w:rPr>
            </w:pPr>
            <w:r>
              <w:rPr>
                <w:rFonts w:ascii="Times New Roman" w:hAnsi="Times New Roman"/>
                <w:b/>
                <w:sz w:val="28"/>
              </w:rPr>
              <w:t>Размер</w:t>
            </w:r>
          </w:p>
          <w:p w:rsidR="00AA3C84" w:rsidRDefault="00DC45E2" w:rsidP="00DE58A7">
            <w:pPr>
              <w:spacing w:after="0" w:line="240" w:lineRule="auto"/>
              <w:jc w:val="center"/>
              <w:rPr>
                <w:rFonts w:ascii="Times New Roman" w:hAnsi="Times New Roman"/>
                <w:b/>
                <w:sz w:val="28"/>
              </w:rPr>
            </w:pPr>
            <w:r>
              <w:rPr>
                <w:rFonts w:ascii="Times New Roman" w:hAnsi="Times New Roman"/>
                <w:b/>
                <w:sz w:val="28"/>
              </w:rPr>
              <w:t>2-ого</w:t>
            </w:r>
          </w:p>
          <w:p w:rsidR="00AA3C84" w:rsidRDefault="00DC45E2" w:rsidP="00DE58A7">
            <w:pPr>
              <w:spacing w:after="0" w:line="240" w:lineRule="auto"/>
              <w:jc w:val="center"/>
              <w:rPr>
                <w:rFonts w:ascii="Times New Roman" w:hAnsi="Times New Roman"/>
                <w:b/>
                <w:sz w:val="28"/>
              </w:rPr>
            </w:pPr>
            <w:r>
              <w:rPr>
                <w:rFonts w:ascii="Times New Roman" w:hAnsi="Times New Roman"/>
                <w:b/>
                <w:sz w:val="28"/>
              </w:rPr>
              <w:t>слоя относительно общей толщины</w:t>
            </w:r>
          </w:p>
          <w:p w:rsidR="00AA3C84" w:rsidRDefault="00DC45E2" w:rsidP="00DE58A7">
            <w:pPr>
              <w:spacing w:after="0" w:line="240" w:lineRule="auto"/>
              <w:jc w:val="center"/>
            </w:pPr>
            <w:r>
              <w:rPr>
                <w:rFonts w:ascii="Times New Roman" w:hAnsi="Times New Roman"/>
                <w:b/>
                <w:sz w:val="28"/>
              </w:rPr>
              <w:t>в %</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DE58A7">
            <w:pPr>
              <w:spacing w:after="0" w:line="240" w:lineRule="auto"/>
              <w:jc w:val="center"/>
              <w:rPr>
                <w:rFonts w:ascii="Times New Roman" w:hAnsi="Times New Roman"/>
                <w:b/>
                <w:sz w:val="28"/>
              </w:rPr>
            </w:pPr>
            <w:r>
              <w:rPr>
                <w:rFonts w:ascii="Times New Roman" w:hAnsi="Times New Roman"/>
                <w:b/>
                <w:sz w:val="28"/>
              </w:rPr>
              <w:t>Размер</w:t>
            </w:r>
          </w:p>
          <w:p w:rsidR="00AA3C84" w:rsidRDefault="00DC45E2" w:rsidP="00DE58A7">
            <w:pPr>
              <w:spacing w:after="0" w:line="240" w:lineRule="auto"/>
              <w:jc w:val="center"/>
              <w:rPr>
                <w:rFonts w:ascii="Times New Roman" w:hAnsi="Times New Roman"/>
                <w:b/>
                <w:sz w:val="28"/>
              </w:rPr>
            </w:pPr>
            <w:r>
              <w:rPr>
                <w:rFonts w:ascii="Times New Roman" w:hAnsi="Times New Roman"/>
                <w:b/>
                <w:sz w:val="28"/>
              </w:rPr>
              <w:t>3-го</w:t>
            </w:r>
          </w:p>
          <w:p w:rsidR="00AA3C84" w:rsidRDefault="00DC45E2" w:rsidP="00DE58A7">
            <w:pPr>
              <w:spacing w:after="0" w:line="240" w:lineRule="auto"/>
              <w:jc w:val="center"/>
              <w:rPr>
                <w:rFonts w:ascii="Times New Roman" w:hAnsi="Times New Roman"/>
                <w:b/>
                <w:sz w:val="28"/>
              </w:rPr>
            </w:pPr>
            <w:r>
              <w:rPr>
                <w:rFonts w:ascii="Times New Roman" w:hAnsi="Times New Roman"/>
                <w:b/>
                <w:sz w:val="28"/>
              </w:rPr>
              <w:t>слоя относительно</w:t>
            </w:r>
          </w:p>
          <w:p w:rsidR="00AA3C84" w:rsidRDefault="00DC45E2" w:rsidP="00DE58A7">
            <w:pPr>
              <w:spacing w:after="0" w:line="240" w:lineRule="auto"/>
              <w:jc w:val="center"/>
              <w:rPr>
                <w:rFonts w:ascii="Times New Roman" w:hAnsi="Times New Roman"/>
                <w:b/>
                <w:sz w:val="28"/>
              </w:rPr>
            </w:pPr>
            <w:r>
              <w:rPr>
                <w:rFonts w:ascii="Times New Roman" w:hAnsi="Times New Roman"/>
                <w:b/>
                <w:sz w:val="28"/>
              </w:rPr>
              <w:t>общей толщины</w:t>
            </w:r>
          </w:p>
          <w:p w:rsidR="00AA3C84" w:rsidRDefault="00DC45E2" w:rsidP="00DE58A7">
            <w:pPr>
              <w:spacing w:after="0" w:line="240" w:lineRule="auto"/>
              <w:jc w:val="center"/>
            </w:pPr>
            <w:r>
              <w:rPr>
                <w:rFonts w:ascii="Times New Roman" w:hAnsi="Times New Roman"/>
                <w:b/>
                <w:sz w:val="28"/>
              </w:rPr>
              <w:t>в %</w:t>
            </w:r>
          </w:p>
        </w:tc>
      </w:tr>
      <w:tr w:rsidR="00AA3C84">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Затылочная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25</w:t>
            </w:r>
          </w:p>
        </w:tc>
        <w:tc>
          <w:tcPr>
            <w:tcW w:w="17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25</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50</w:t>
            </w:r>
          </w:p>
        </w:tc>
      </w:tr>
      <w:tr w:rsidR="00AA3C84">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Лобная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19-18</w:t>
            </w:r>
          </w:p>
        </w:tc>
        <w:tc>
          <w:tcPr>
            <w:tcW w:w="17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80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1-2</w:t>
            </w:r>
          </w:p>
        </w:tc>
      </w:tr>
      <w:tr w:rsidR="00AA3C84">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Окологлазничная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30</w:t>
            </w:r>
          </w:p>
        </w:tc>
        <w:tc>
          <w:tcPr>
            <w:tcW w:w="17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69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1</w:t>
            </w:r>
          </w:p>
        </w:tc>
      </w:tr>
      <w:tr w:rsidR="00AA3C84">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Нижняя челюсть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50</w:t>
            </w:r>
          </w:p>
        </w:tc>
        <w:tc>
          <w:tcPr>
            <w:tcW w:w="17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49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rsidP="0076154D">
            <w:pPr>
              <w:spacing w:after="0" w:line="240" w:lineRule="auto"/>
              <w:jc w:val="center"/>
            </w:pPr>
            <w:r>
              <w:rPr>
                <w:rFonts w:ascii="Times New Roman" w:hAnsi="Times New Roman"/>
                <w:sz w:val="28"/>
              </w:rPr>
              <w:t>1</w:t>
            </w:r>
          </w:p>
        </w:tc>
      </w:tr>
    </w:tbl>
    <w:p w:rsidR="00AA3C84" w:rsidRDefault="00AA3C84">
      <w:pPr>
        <w:spacing w:after="200" w:line="276" w:lineRule="auto"/>
        <w:jc w:val="both"/>
        <w:rPr>
          <w:rFonts w:ascii="Times New Roman" w:hAnsi="Times New Roman"/>
          <w:sz w:val="28"/>
        </w:rPr>
      </w:pPr>
    </w:p>
    <w:p w:rsidR="00AA3C84" w:rsidRDefault="00DC45E2">
      <w:pPr>
        <w:spacing w:after="200" w:line="276" w:lineRule="auto"/>
        <w:jc w:val="both"/>
        <w:rPr>
          <w:rFonts w:ascii="Times New Roman" w:hAnsi="Times New Roman"/>
          <w:sz w:val="28"/>
        </w:rPr>
      </w:pPr>
      <w:r>
        <w:rPr>
          <w:rFonts w:ascii="Times New Roman" w:hAnsi="Times New Roman"/>
          <w:sz w:val="28"/>
        </w:rPr>
        <w:t>Как видно из данной таблицы все части черепа имели экзостозы, но все они имели разное строение и расположение относительно друг друга, что видно из следующей таблицы.</w:t>
      </w:r>
    </w:p>
    <w:p w:rsidR="00AA3C84" w:rsidRDefault="00203F92">
      <w:pPr>
        <w:spacing w:after="200" w:line="276" w:lineRule="auto"/>
        <w:jc w:val="both"/>
        <w:rPr>
          <w:rFonts w:ascii="Times New Roman" w:hAnsi="Times New Roman"/>
          <w:b/>
          <w:sz w:val="28"/>
        </w:rPr>
      </w:pPr>
      <w:r>
        <w:rPr>
          <w:rFonts w:ascii="Times New Roman" w:hAnsi="Times New Roman"/>
          <w:b/>
          <w:sz w:val="28"/>
        </w:rPr>
        <w:t xml:space="preserve"> </w:t>
      </w:r>
      <w:r w:rsidR="00DC45E2">
        <w:rPr>
          <w:rFonts w:ascii="Times New Roman" w:hAnsi="Times New Roman"/>
          <w:b/>
          <w:sz w:val="28"/>
        </w:rPr>
        <w:t>Строение и расположение экзостоз на различных частях панциря</w:t>
      </w:r>
      <w:r>
        <w:rPr>
          <w:rFonts w:ascii="Times New Roman" w:hAnsi="Times New Roman"/>
          <w:b/>
          <w:sz w:val="28"/>
        </w:rPr>
        <w:t>.</w:t>
      </w:r>
    </w:p>
    <w:p w:rsidR="00AA3C84" w:rsidRDefault="00DC45E2">
      <w:pPr>
        <w:spacing w:after="200" w:line="276" w:lineRule="auto"/>
        <w:jc w:val="both"/>
        <w:rPr>
          <w:rFonts w:ascii="Times New Roman" w:hAnsi="Times New Roman"/>
          <w:sz w:val="28"/>
        </w:rPr>
      </w:pPr>
      <w:r>
        <w:rPr>
          <w:rFonts w:ascii="Times New Roman" w:hAnsi="Times New Roman"/>
          <w:sz w:val="28"/>
        </w:rPr>
        <w:t xml:space="preserve">                                                                                                                Таблица №4 </w:t>
      </w:r>
    </w:p>
    <w:tbl>
      <w:tblPr>
        <w:tblW w:w="0" w:type="auto"/>
        <w:tblInd w:w="108" w:type="dxa"/>
        <w:tblLayout w:type="fixed"/>
        <w:tblCellMar>
          <w:left w:w="10" w:type="dxa"/>
          <w:right w:w="10" w:type="dxa"/>
        </w:tblCellMar>
        <w:tblLook w:val="04A0"/>
      </w:tblPr>
      <w:tblGrid>
        <w:gridCol w:w="2410"/>
        <w:gridCol w:w="4367"/>
        <w:gridCol w:w="2686"/>
      </w:tblGrid>
      <w:tr w:rsidR="00AA3C84" w:rsidTr="00DE58A7">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A3C84" w:rsidRDefault="00DC45E2" w:rsidP="00DE58A7">
            <w:pPr>
              <w:spacing w:after="0" w:line="240" w:lineRule="auto"/>
              <w:jc w:val="center"/>
            </w:pPr>
            <w:r>
              <w:rPr>
                <w:rFonts w:ascii="Times New Roman" w:hAnsi="Times New Roman"/>
                <w:b/>
                <w:sz w:val="28"/>
              </w:rPr>
              <w:t>Часть черепа</w:t>
            </w:r>
          </w:p>
        </w:tc>
        <w:tc>
          <w:tcPr>
            <w:tcW w:w="43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A3C84" w:rsidRDefault="00DC45E2" w:rsidP="00DE58A7">
            <w:pPr>
              <w:spacing w:after="0" w:line="240" w:lineRule="auto"/>
              <w:jc w:val="center"/>
            </w:pPr>
            <w:r>
              <w:rPr>
                <w:rFonts w:ascii="Times New Roman" w:hAnsi="Times New Roman"/>
                <w:b/>
                <w:sz w:val="28"/>
              </w:rPr>
              <w:t>Строение экзостоз</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A3C84" w:rsidRDefault="00DC45E2" w:rsidP="00DE58A7">
            <w:pPr>
              <w:spacing w:after="0" w:line="240" w:lineRule="auto"/>
              <w:jc w:val="center"/>
              <w:rPr>
                <w:rFonts w:ascii="Times New Roman" w:hAnsi="Times New Roman"/>
                <w:b/>
                <w:sz w:val="28"/>
              </w:rPr>
            </w:pPr>
            <w:r>
              <w:rPr>
                <w:rFonts w:ascii="Times New Roman" w:hAnsi="Times New Roman"/>
                <w:b/>
                <w:sz w:val="28"/>
              </w:rPr>
              <w:t>Расположение экзостоз по отношению</w:t>
            </w:r>
          </w:p>
          <w:p w:rsidR="00AA3C84" w:rsidRDefault="00DC45E2" w:rsidP="00DE58A7">
            <w:pPr>
              <w:spacing w:after="0" w:line="240" w:lineRule="auto"/>
              <w:jc w:val="center"/>
            </w:pPr>
            <w:r>
              <w:rPr>
                <w:rFonts w:ascii="Times New Roman" w:hAnsi="Times New Roman"/>
                <w:b/>
                <w:sz w:val="28"/>
              </w:rPr>
              <w:t>друг к другу</w:t>
            </w:r>
          </w:p>
        </w:tc>
      </w:tr>
      <w:tr w:rsidR="00AA3C84" w:rsidTr="0076154D">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Затылочная</w:t>
            </w:r>
          </w:p>
        </w:tc>
        <w:tc>
          <w:tcPr>
            <w:tcW w:w="43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Шарообразные, имеют рёбра, имеется полость внутри</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A3C84" w:rsidRDefault="00DC45E2" w:rsidP="0076154D">
            <w:pPr>
              <w:spacing w:after="0" w:line="240" w:lineRule="auto"/>
              <w:jc w:val="center"/>
            </w:pPr>
            <w:r>
              <w:rPr>
                <w:rFonts w:ascii="Times New Roman" w:hAnsi="Times New Roman"/>
                <w:sz w:val="28"/>
              </w:rPr>
              <w:t>Не плотное</w:t>
            </w:r>
          </w:p>
        </w:tc>
      </w:tr>
      <w:tr w:rsidR="00AA3C84" w:rsidTr="0076154D">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Лобная</w:t>
            </w:r>
          </w:p>
        </w:tc>
        <w:tc>
          <w:tcPr>
            <w:tcW w:w="43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Конусовидные, имеют небольшие рёбра, не имеют полостей</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A3C84" w:rsidRDefault="00DC45E2" w:rsidP="0076154D">
            <w:pPr>
              <w:spacing w:after="0" w:line="240" w:lineRule="auto"/>
              <w:jc w:val="center"/>
            </w:pPr>
            <w:r>
              <w:rPr>
                <w:rFonts w:ascii="Times New Roman" w:hAnsi="Times New Roman"/>
                <w:sz w:val="28"/>
              </w:rPr>
              <w:t>Не плотное</w:t>
            </w:r>
          </w:p>
        </w:tc>
      </w:tr>
      <w:tr w:rsidR="00AA3C84" w:rsidTr="0076154D">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Окологлазничная</w:t>
            </w:r>
          </w:p>
        </w:tc>
        <w:tc>
          <w:tcPr>
            <w:tcW w:w="43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Шарообразные, не большие (относительно остальных), имеют небольшие рёбра, имеют полости</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A3C84" w:rsidRDefault="00DC45E2" w:rsidP="0076154D">
            <w:pPr>
              <w:spacing w:after="0" w:line="240" w:lineRule="auto"/>
              <w:jc w:val="center"/>
            </w:pPr>
            <w:r>
              <w:rPr>
                <w:rFonts w:ascii="Times New Roman" w:hAnsi="Times New Roman"/>
                <w:sz w:val="28"/>
              </w:rPr>
              <w:t>Плотное</w:t>
            </w:r>
          </w:p>
        </w:tc>
      </w:tr>
      <w:tr w:rsidR="00AA3C84" w:rsidTr="0076154D">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lastRenderedPageBreak/>
              <w:t>Нижняя челюсть</w:t>
            </w:r>
          </w:p>
        </w:tc>
        <w:tc>
          <w:tcPr>
            <w:tcW w:w="43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A3C84" w:rsidRDefault="00DC45E2">
            <w:pPr>
              <w:spacing w:after="0" w:line="240" w:lineRule="auto"/>
              <w:jc w:val="both"/>
            </w:pPr>
            <w:r>
              <w:rPr>
                <w:rFonts w:ascii="Times New Roman" w:hAnsi="Times New Roman"/>
                <w:sz w:val="28"/>
              </w:rPr>
              <w:t>Круглые (стёртые), не имеют рёбер, большинство не имеет полостей</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A3C84" w:rsidRDefault="00DC45E2" w:rsidP="0076154D">
            <w:pPr>
              <w:spacing w:after="0" w:line="240" w:lineRule="auto"/>
              <w:jc w:val="center"/>
            </w:pPr>
            <w:r>
              <w:rPr>
                <w:rFonts w:ascii="Times New Roman" w:hAnsi="Times New Roman"/>
                <w:sz w:val="28"/>
              </w:rPr>
              <w:t>Не плотное</w:t>
            </w:r>
          </w:p>
        </w:tc>
      </w:tr>
    </w:tbl>
    <w:p w:rsidR="00AA3C84" w:rsidRDefault="00AA3C84">
      <w:pPr>
        <w:spacing w:after="200" w:line="276" w:lineRule="auto"/>
        <w:jc w:val="both"/>
        <w:rPr>
          <w:rFonts w:ascii="Times New Roman" w:hAnsi="Times New Roman"/>
          <w:sz w:val="28"/>
        </w:rPr>
      </w:pPr>
    </w:p>
    <w:p w:rsidR="00AA3C84" w:rsidRDefault="00DC45E2">
      <w:pPr>
        <w:spacing w:after="200" w:line="276" w:lineRule="auto"/>
        <w:jc w:val="both"/>
        <w:rPr>
          <w:rFonts w:ascii="Times New Roman" w:hAnsi="Times New Roman"/>
          <w:b/>
          <w:sz w:val="28"/>
        </w:rPr>
      </w:pPr>
      <w:r>
        <w:rPr>
          <w:rFonts w:ascii="Times New Roman" w:hAnsi="Times New Roman"/>
          <w:b/>
          <w:sz w:val="28"/>
        </w:rPr>
        <w:t>Предполагаемый образ жизни глиптолеписа</w:t>
      </w:r>
    </w:p>
    <w:p w:rsidR="00AA3C84" w:rsidRDefault="00DC45E2">
      <w:pPr>
        <w:spacing w:after="200" w:line="276" w:lineRule="auto"/>
        <w:jc w:val="both"/>
        <w:rPr>
          <w:rFonts w:ascii="Times New Roman" w:hAnsi="Times New Roman"/>
          <w:b/>
          <w:sz w:val="28"/>
        </w:rPr>
      </w:pPr>
      <w:r>
        <w:rPr>
          <w:rFonts w:ascii="Times New Roman" w:hAnsi="Times New Roman"/>
          <w:b/>
          <w:sz w:val="28"/>
        </w:rPr>
        <w:t xml:space="preserve">Охота </w:t>
      </w:r>
    </w:p>
    <w:p w:rsidR="00AA3C84" w:rsidRDefault="00DC45E2" w:rsidP="00F1245C">
      <w:pPr>
        <w:spacing w:after="200" w:line="276" w:lineRule="auto"/>
        <w:ind w:firstLine="708"/>
        <w:jc w:val="both"/>
        <w:rPr>
          <w:rFonts w:ascii="Times New Roman" w:hAnsi="Times New Roman"/>
          <w:sz w:val="28"/>
        </w:rPr>
      </w:pPr>
      <w:r>
        <w:rPr>
          <w:rFonts w:ascii="Times New Roman" w:hAnsi="Times New Roman"/>
          <w:sz w:val="28"/>
        </w:rPr>
        <w:t>Поролепиформы были крупными хищниками, которые охотились на других рыб. В этом им помогали особенности строения черепа и зубов. Как известно из прошлых исследований, зубы глиптолеписа были способны прокусывать панцирь других рыб, что указывает на их способность употреблять в пищу всё тело жертвы. Так же стоит отметить, что глиптолеписы были засадными охотниками, на это указывают экзостозы на нижней челюсти глиптолеписа. Большинство из них были деформированы и стёрты, на их поверхности часто можно было обнаружить следы повреждений в виде не глубоких линий различной длины. Этот факт указывает на частое соприкосновение с песчаной поверхностью (дном). Предположительно глиптолеписы держались у дна и резко всплывали при виде добычи. Для данной стратегии охоты требовалась высокая скорость, которую позволяли развивать особенности строения тела. Как известно из прошлых исследований экзостозы на поверхности пластин позволяли облегчить вес животного, а их рёбра позволяли проще передвигаться в толще воды. Так же известно, что глиптолепис имел торпедовидную (гидродинамичную) форму. Скорее, всего, глиптолеписы в основном питались не крупными панцирными рыбами, но учитывая находку из посёлка Новинки (70 см пластина плакодермы с отпечатками зубов поролепиформы), данные животные могли, охотится на более крупных рыб. Так же стоит отметить, что глиптолепис вряд ли измельчал добычу, а скорее всего глотал её целиком (что является доказательством того, что он охотился на некрупных плакодерм). На это указывают повреждения в виде царапин на зубах как передней, так и нижней челюсти, которые идут прямо вдоль зуба и не пересекаются, что указывает на ровные и редкие укусы (рис.12). Так же возможно, что глиптолепис долгое время удерживал жертву передними зубами (пока она не успокоится или не погибнет), на что указывает их строение и стё</w:t>
      </w:r>
      <w:r w:rsidR="00C16EB5">
        <w:rPr>
          <w:rFonts w:ascii="Times New Roman" w:hAnsi="Times New Roman"/>
          <w:sz w:val="28"/>
        </w:rPr>
        <w:t>ртые кончики коронок (рис. №11)</w:t>
      </w:r>
      <w:r>
        <w:rPr>
          <w:rFonts w:ascii="Times New Roman" w:hAnsi="Times New Roman"/>
          <w:sz w:val="28"/>
        </w:rPr>
        <w:t>.</w:t>
      </w:r>
    </w:p>
    <w:p w:rsidR="00FB3ABE" w:rsidRDefault="00FB3ABE">
      <w:pPr>
        <w:spacing w:after="200" w:line="276" w:lineRule="auto"/>
        <w:jc w:val="both"/>
        <w:rPr>
          <w:rFonts w:ascii="Times New Roman" w:hAnsi="Times New Roman"/>
          <w:b/>
          <w:sz w:val="28"/>
        </w:rPr>
      </w:pPr>
    </w:p>
    <w:p w:rsidR="00FB3ABE" w:rsidRDefault="00FB3ABE">
      <w:pPr>
        <w:spacing w:after="200" w:line="276" w:lineRule="auto"/>
        <w:jc w:val="both"/>
        <w:rPr>
          <w:rFonts w:ascii="Times New Roman" w:hAnsi="Times New Roman"/>
          <w:b/>
          <w:sz w:val="28"/>
        </w:rPr>
      </w:pPr>
    </w:p>
    <w:p w:rsidR="00AA3C84" w:rsidRDefault="00DC45E2">
      <w:pPr>
        <w:spacing w:after="200" w:line="276" w:lineRule="auto"/>
        <w:jc w:val="both"/>
        <w:rPr>
          <w:rFonts w:ascii="Times New Roman" w:hAnsi="Times New Roman"/>
          <w:b/>
          <w:sz w:val="28"/>
        </w:rPr>
      </w:pPr>
      <w:r>
        <w:rPr>
          <w:rFonts w:ascii="Times New Roman" w:hAnsi="Times New Roman"/>
          <w:b/>
          <w:sz w:val="28"/>
        </w:rPr>
        <w:lastRenderedPageBreak/>
        <w:t xml:space="preserve">Конкуренция  </w:t>
      </w:r>
    </w:p>
    <w:p w:rsidR="00AA3C84" w:rsidRDefault="00DC45E2" w:rsidP="0070032E">
      <w:pPr>
        <w:spacing w:after="200" w:line="276" w:lineRule="auto"/>
        <w:ind w:firstLine="708"/>
        <w:jc w:val="both"/>
        <w:rPr>
          <w:rFonts w:ascii="Times New Roman" w:hAnsi="Times New Roman"/>
          <w:sz w:val="28"/>
        </w:rPr>
      </w:pPr>
      <w:r>
        <w:rPr>
          <w:rFonts w:ascii="Times New Roman" w:hAnsi="Times New Roman"/>
          <w:sz w:val="28"/>
        </w:rPr>
        <w:t xml:space="preserve">На одной из пластин затылочной части черепа глиптолеписа и кости на внутренней стороне нижней челюсти были обнаружены следы от укусов. Первый представляет собой изогнутою линию (рис. №13). По толщине она соответствовала зубам поролепиформы рода глиптолепис. Второй след имеет идентичное строение (рис. №14). Учитывая данный факт можно предположить, что это следы от укусов сородичей. Так же это предположение подтверждают углубления в виде линий, находящиеся на первом следе от укуса. У зубов глиптолеписов были рёбра, которые могли отставить подобные ранения. Второй след имеет следы заживления. Предположительно глиптолеписы могли бороться друг с другом, атакуя в различные части черепа. Учитывая, что на следах от укуса с затылочной части черепа нет следов заживления, вполне вероятно, что глиптолепис погиб в данном столкновении (возможно это была борьба за крупную плакодерму обнаруженную поблизости). </w:t>
      </w:r>
    </w:p>
    <w:p w:rsidR="00AA3C84" w:rsidRDefault="00DC45E2">
      <w:pPr>
        <w:spacing w:after="200" w:line="276" w:lineRule="auto"/>
        <w:jc w:val="both"/>
        <w:rPr>
          <w:rFonts w:ascii="Times New Roman" w:hAnsi="Times New Roman"/>
          <w:b/>
          <w:sz w:val="28"/>
        </w:rPr>
      </w:pPr>
      <w:r>
        <w:rPr>
          <w:rFonts w:ascii="Times New Roman" w:hAnsi="Times New Roman"/>
          <w:b/>
          <w:sz w:val="28"/>
        </w:rPr>
        <w:t>Возраст и рост глиптолеписа</w:t>
      </w:r>
    </w:p>
    <w:p w:rsidR="00AA3C84" w:rsidRDefault="00DC45E2" w:rsidP="0070032E">
      <w:pPr>
        <w:spacing w:after="200" w:line="276" w:lineRule="auto"/>
        <w:ind w:firstLine="708"/>
        <w:jc w:val="both"/>
        <w:rPr>
          <w:rFonts w:ascii="Times New Roman" w:hAnsi="Times New Roman"/>
          <w:sz w:val="28"/>
        </w:rPr>
      </w:pPr>
      <w:r>
        <w:rPr>
          <w:rFonts w:ascii="Times New Roman" w:hAnsi="Times New Roman"/>
          <w:sz w:val="28"/>
        </w:rPr>
        <w:t xml:space="preserve">Известно, что, сделав срез кости и подсчитав слои, можно изучить сколько лет прожило данное животное, а изучив толщину данных слоёв можно </w:t>
      </w:r>
      <w:r w:rsidR="006A07D6">
        <w:rPr>
          <w:rFonts w:ascii="Times New Roman" w:hAnsi="Times New Roman"/>
          <w:sz w:val="28"/>
        </w:rPr>
        <w:t>узнать,</w:t>
      </w:r>
      <w:r>
        <w:rPr>
          <w:rFonts w:ascii="Times New Roman" w:hAnsi="Times New Roman"/>
          <w:sz w:val="28"/>
        </w:rPr>
        <w:t xml:space="preserve"> как быстро оно росло в определённый год жизни. Сделав срез с кости нижней челюсти и подсчитав слои, оказалось, что животное прожило 4 года (рис.15). В первый год оно выросло на 50% (учитывая предполагаемый размер в 174 см, глиптолепис в первый год жизни уже достигал длины в 87 см). Во второй год на 25% (130,5 см). В третий год на 15% (156,6 см). В четвёртый год на 10% (174 см). Учитывая данный факт, можно предположить, что в первый год жизни глиптолеписы охотились только на некрупных плакодерм. Начиная со второго года жизни, данные животные могли, охотится на более крупных рыб, по размеру превышающих их длину. Так же стоит отметить, что размер которого достигло животное был близок к максимальному для данного рода, вполне вероятно, что глиптолеписы старались вырасти как можно быстрее (учитывая факт того, что они вряд ли не были долгожителями), возможно из-за угрозы каннибализма со стороны других глиптолеписов.   </w:t>
      </w:r>
    </w:p>
    <w:p w:rsidR="00AA3C84" w:rsidRDefault="00DC45E2">
      <w:pPr>
        <w:spacing w:after="200" w:line="276" w:lineRule="auto"/>
        <w:jc w:val="both"/>
        <w:rPr>
          <w:rFonts w:ascii="Times New Roman" w:hAnsi="Times New Roman"/>
          <w:b/>
          <w:sz w:val="28"/>
        </w:rPr>
      </w:pPr>
      <w:r>
        <w:rPr>
          <w:rFonts w:ascii="Times New Roman" w:hAnsi="Times New Roman"/>
          <w:b/>
          <w:sz w:val="28"/>
        </w:rPr>
        <w:t xml:space="preserve">Смыкание челюстей </w:t>
      </w:r>
    </w:p>
    <w:p w:rsidR="00AA3C84" w:rsidRDefault="00DC45E2" w:rsidP="0070032E">
      <w:pPr>
        <w:spacing w:after="200" w:line="276" w:lineRule="auto"/>
        <w:ind w:firstLine="708"/>
        <w:jc w:val="both"/>
        <w:rPr>
          <w:rFonts w:ascii="Times New Roman" w:hAnsi="Times New Roman"/>
          <w:sz w:val="28"/>
        </w:rPr>
      </w:pPr>
      <w:r>
        <w:rPr>
          <w:rFonts w:ascii="Times New Roman" w:hAnsi="Times New Roman"/>
          <w:sz w:val="28"/>
        </w:rPr>
        <w:t xml:space="preserve">Из прошлых исследований известно, что зубы передней части нижней и предположительно верхней челюстей имели наклон в 130 градусов. Не смотря, на эту особенность, зубы не выходили за пределы челюстей из-за </w:t>
      </w:r>
      <w:r>
        <w:rPr>
          <w:rFonts w:ascii="Times New Roman" w:hAnsi="Times New Roman"/>
          <w:sz w:val="28"/>
        </w:rPr>
        <w:lastRenderedPageBreak/>
        <w:t xml:space="preserve">своей длины. Так же между зубами было большое расстояние с полукруглыми отверстиями для верхних зубов. Но, несмотря на вышеперечисленные признаки, челюсти не могли смыкаться полностью. Дело в расположении зубов и особенности строения пластин. Глубина отверстий для зубов верхней челюсти составляет 30% от общей длины </w:t>
      </w:r>
      <w:r w:rsidR="001B1A85">
        <w:rPr>
          <w:rFonts w:ascii="Times New Roman" w:hAnsi="Times New Roman"/>
          <w:sz w:val="28"/>
        </w:rPr>
        <w:t xml:space="preserve">коронки </w:t>
      </w:r>
      <w:r>
        <w:rPr>
          <w:rFonts w:ascii="Times New Roman" w:hAnsi="Times New Roman"/>
          <w:sz w:val="28"/>
        </w:rPr>
        <w:t xml:space="preserve">зуба. Поэтому челюсти глиптолеписа всегда были приоткрыты.  Так же на это указывает наличие экзостоз на пластине в месте смыкания челюстей. Предположительно данная особенность позволяла частицам тканей, плавающих в толще воды и отделяющихся от тел мёртвых или раненых организмов попадать в ротовую полость глиптолеписа, что позволяло животному проще находить падаль или ослабших из-за повреждений рыб.     </w:t>
      </w: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631857" w:rsidRDefault="00631857">
      <w:pPr>
        <w:pStyle w:val="2"/>
      </w:pPr>
    </w:p>
    <w:p w:rsidR="00AA3C84" w:rsidRDefault="00A931E6">
      <w:pPr>
        <w:pStyle w:val="2"/>
      </w:pPr>
      <w:bookmarkStart w:id="0" w:name="_GoBack"/>
      <w:bookmarkEnd w:id="0"/>
      <w:r>
        <w:lastRenderedPageBreak/>
        <w:t>Обсуждение результатов</w:t>
      </w:r>
    </w:p>
    <w:p w:rsidR="00AA3C84" w:rsidRDefault="00DC45E2" w:rsidP="0070032E">
      <w:pPr>
        <w:spacing w:after="0" w:line="276" w:lineRule="auto"/>
        <w:ind w:firstLine="708"/>
        <w:jc w:val="both"/>
        <w:rPr>
          <w:rFonts w:ascii="Times New Roman" w:hAnsi="Times New Roman"/>
          <w:sz w:val="28"/>
        </w:rPr>
      </w:pPr>
      <w:r>
        <w:rPr>
          <w:rFonts w:ascii="Times New Roman" w:hAnsi="Times New Roman"/>
          <w:sz w:val="28"/>
        </w:rPr>
        <w:t>Как было сказано в литературе у поролепиобразных череп являлся частью наружного скелета, по строению напоминавший</w:t>
      </w:r>
      <w:r w:rsidR="0073653B">
        <w:rPr>
          <w:rFonts w:ascii="Times New Roman" w:hAnsi="Times New Roman"/>
          <w:sz w:val="28"/>
        </w:rPr>
        <w:t xml:space="preserve"> панцирь плакодерм</w:t>
      </w:r>
      <w:r>
        <w:rPr>
          <w:rFonts w:ascii="Times New Roman" w:hAnsi="Times New Roman"/>
          <w:sz w:val="28"/>
        </w:rPr>
        <w:t>, что совпало с данными- полученными из результатов</w:t>
      </w:r>
      <w:r w:rsidR="0073653B">
        <w:rPr>
          <w:rFonts w:ascii="Times New Roman" w:hAnsi="Times New Roman"/>
          <w:sz w:val="28"/>
        </w:rPr>
        <w:t xml:space="preserve"> наших</w:t>
      </w:r>
      <w:r>
        <w:rPr>
          <w:rFonts w:ascii="Times New Roman" w:hAnsi="Times New Roman"/>
          <w:sz w:val="28"/>
        </w:rPr>
        <w:t xml:space="preserve"> исследования, ведь как было сказано в результатах, обнаруженные кости наружного скелета глиптолеписа имели 3 основных слоя – первый (плотный слой костной ткани), второй (полый, разделённый на камеры костными стенками) и третий (плотный слой костной ткани с экзостозами) что очень схоже со строением панцирей плакодерм. Так же с данными из литературного обзора совпали результаты исследования, в которых было сказано о предположительном около донном образе жизни голоптихидей. Но в отличии от известной литературы удалось узнать предположительный метод охоты глиптолеписа (благодаря по</w:t>
      </w:r>
      <w:r w:rsidR="0073653B">
        <w:rPr>
          <w:rFonts w:ascii="Times New Roman" w:hAnsi="Times New Roman"/>
          <w:sz w:val="28"/>
        </w:rPr>
        <w:t>дробному изучению зубов), а так</w:t>
      </w:r>
      <w:r>
        <w:rPr>
          <w:rFonts w:ascii="Times New Roman" w:hAnsi="Times New Roman"/>
          <w:sz w:val="28"/>
        </w:rPr>
        <w:t xml:space="preserve">же его темп роста на протяжении жизни (благодаря изучению слоёв кости) и взаимоотношения с сородичами (благодаря изучению прижизненных повреждений на костях). </w:t>
      </w:r>
    </w:p>
    <w:p w:rsidR="00AA3C84" w:rsidRDefault="00DC45E2" w:rsidP="0070032E">
      <w:pPr>
        <w:spacing w:after="0" w:line="276" w:lineRule="auto"/>
        <w:ind w:firstLine="708"/>
        <w:jc w:val="both"/>
        <w:rPr>
          <w:rFonts w:ascii="Times New Roman" w:hAnsi="Times New Roman"/>
          <w:sz w:val="28"/>
        </w:rPr>
      </w:pPr>
      <w:r>
        <w:rPr>
          <w:rFonts w:ascii="Times New Roman" w:hAnsi="Times New Roman"/>
          <w:sz w:val="28"/>
        </w:rPr>
        <w:t>В литературе было сказано об остроконечной форме зубов поролепиобразных, но в результатах</w:t>
      </w:r>
      <w:r w:rsidR="0073653B">
        <w:rPr>
          <w:rFonts w:ascii="Times New Roman" w:hAnsi="Times New Roman"/>
          <w:sz w:val="28"/>
        </w:rPr>
        <w:t xml:space="preserve"> наших</w:t>
      </w:r>
      <w:r>
        <w:rPr>
          <w:rFonts w:ascii="Times New Roman" w:hAnsi="Times New Roman"/>
          <w:sz w:val="28"/>
        </w:rPr>
        <w:t xml:space="preserve"> исследования было изучено, что их форма может </w:t>
      </w:r>
      <w:r w:rsidR="006A07D6">
        <w:rPr>
          <w:rFonts w:ascii="Times New Roman" w:hAnsi="Times New Roman"/>
          <w:sz w:val="28"/>
        </w:rPr>
        <w:t>также</w:t>
      </w:r>
      <w:r>
        <w:rPr>
          <w:rFonts w:ascii="Times New Roman" w:hAnsi="Times New Roman"/>
          <w:sz w:val="28"/>
        </w:rPr>
        <w:t xml:space="preserve"> быть крючковидной в передней части нижней (и предположительно верхней) челюсти. Было выявлено что в зависимости от расположения на черепе у костей был разный объём слоёв и строение экзостоз, что не было указано в литературе. </w:t>
      </w:r>
    </w:p>
    <w:p w:rsidR="00AA3C84" w:rsidRDefault="00DC45E2" w:rsidP="0070032E">
      <w:pPr>
        <w:spacing w:after="200" w:line="276" w:lineRule="auto"/>
        <w:ind w:firstLine="708"/>
        <w:jc w:val="both"/>
        <w:rPr>
          <w:rFonts w:ascii="Times New Roman" w:hAnsi="Times New Roman"/>
          <w:sz w:val="28"/>
        </w:rPr>
      </w:pPr>
      <w:r>
        <w:rPr>
          <w:rFonts w:ascii="Times New Roman" w:hAnsi="Times New Roman"/>
          <w:sz w:val="28"/>
        </w:rPr>
        <w:t xml:space="preserve">Таким образом благодаря данному исследованию были выявлены до этого не известные особенности образа жизни </w:t>
      </w:r>
      <w:r w:rsidR="0073653B">
        <w:rPr>
          <w:rFonts w:ascii="Times New Roman" w:hAnsi="Times New Roman"/>
          <w:sz w:val="28"/>
        </w:rPr>
        <w:t>и поведения глиптолеписа, а так</w:t>
      </w:r>
      <w:r>
        <w:rPr>
          <w:rFonts w:ascii="Times New Roman" w:hAnsi="Times New Roman"/>
          <w:sz w:val="28"/>
        </w:rPr>
        <w:t xml:space="preserve">же не которые особенности строения одного из представителей данного </w:t>
      </w:r>
      <w:r w:rsidR="006A07D6">
        <w:rPr>
          <w:rFonts w:ascii="Times New Roman" w:hAnsi="Times New Roman"/>
          <w:sz w:val="28"/>
        </w:rPr>
        <w:t>рода.</w:t>
      </w: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AA3C84" w:rsidRDefault="00AA3C84">
      <w:pPr>
        <w:spacing w:after="200" w:line="276" w:lineRule="auto"/>
        <w:jc w:val="both"/>
        <w:rPr>
          <w:rFonts w:ascii="Times New Roman" w:hAnsi="Times New Roman"/>
          <w:sz w:val="28"/>
        </w:rPr>
      </w:pPr>
    </w:p>
    <w:p w:rsidR="00631857" w:rsidRDefault="00631857">
      <w:pPr>
        <w:spacing w:after="200" w:line="276" w:lineRule="auto"/>
        <w:rPr>
          <w:rFonts w:ascii="Times New Roman" w:hAnsi="Times New Roman"/>
          <w:sz w:val="28"/>
        </w:rPr>
      </w:pPr>
    </w:p>
    <w:p w:rsidR="00631857" w:rsidRDefault="00631857">
      <w:pPr>
        <w:spacing w:after="200" w:line="276" w:lineRule="auto"/>
        <w:rPr>
          <w:rFonts w:ascii="Times New Roman" w:hAnsi="Times New Roman"/>
          <w:sz w:val="28"/>
        </w:rPr>
      </w:pPr>
    </w:p>
    <w:p w:rsidR="00631857" w:rsidRDefault="00631857">
      <w:pPr>
        <w:spacing w:after="200" w:line="276" w:lineRule="auto"/>
        <w:rPr>
          <w:rFonts w:ascii="Times New Roman" w:hAnsi="Times New Roman"/>
          <w:sz w:val="28"/>
        </w:rPr>
      </w:pPr>
    </w:p>
    <w:p w:rsidR="00631857" w:rsidRDefault="00631857">
      <w:pPr>
        <w:spacing w:after="200" w:line="276" w:lineRule="auto"/>
        <w:rPr>
          <w:rFonts w:ascii="Times New Roman" w:hAnsi="Times New Roman"/>
          <w:sz w:val="28"/>
        </w:rPr>
      </w:pPr>
    </w:p>
    <w:p w:rsidR="00631857" w:rsidRDefault="00631857">
      <w:pPr>
        <w:spacing w:after="200" w:line="276" w:lineRule="auto"/>
        <w:rPr>
          <w:rFonts w:ascii="Times New Roman" w:hAnsi="Times New Roman"/>
          <w:sz w:val="28"/>
        </w:rPr>
      </w:pPr>
    </w:p>
    <w:p w:rsidR="00AA3C84" w:rsidRPr="00631857" w:rsidRDefault="00DC45E2">
      <w:pPr>
        <w:spacing w:after="200" w:line="276" w:lineRule="auto"/>
        <w:rPr>
          <w:rFonts w:ascii="Times New Roman" w:hAnsi="Times New Roman"/>
          <w:b/>
          <w:sz w:val="28"/>
        </w:rPr>
      </w:pPr>
      <w:r w:rsidRPr="00631857">
        <w:rPr>
          <w:rFonts w:ascii="Times New Roman" w:hAnsi="Times New Roman"/>
          <w:b/>
          <w:sz w:val="28"/>
        </w:rPr>
        <w:lastRenderedPageBreak/>
        <w:t xml:space="preserve">Выводы: </w:t>
      </w:r>
    </w:p>
    <w:p w:rsidR="00AA3C84" w:rsidRDefault="00DC45E2">
      <w:pPr>
        <w:numPr>
          <w:ilvl w:val="0"/>
          <w:numId w:val="3"/>
        </w:numPr>
        <w:spacing w:after="200" w:line="276" w:lineRule="auto"/>
        <w:rPr>
          <w:rFonts w:ascii="Times New Roman" w:hAnsi="Times New Roman"/>
          <w:sz w:val="28"/>
        </w:rPr>
      </w:pPr>
      <w:r>
        <w:rPr>
          <w:rFonts w:ascii="Times New Roman" w:hAnsi="Times New Roman"/>
          <w:sz w:val="28"/>
        </w:rPr>
        <w:t>У глиптолеписа пластины делятся на 3 разных слоя, но при этом в зависимости от расположения на черепе объём определённого слоя различался. Так же на пластинах в зависимости от расположения на черепе был</w:t>
      </w:r>
      <w:r w:rsidR="00515D43">
        <w:rPr>
          <w:rFonts w:ascii="Times New Roman" w:hAnsi="Times New Roman"/>
          <w:sz w:val="28"/>
        </w:rPr>
        <w:t>и разные по строению экзостозы.</w:t>
      </w:r>
    </w:p>
    <w:p w:rsidR="00AA3C84" w:rsidRDefault="00DC45E2">
      <w:pPr>
        <w:numPr>
          <w:ilvl w:val="0"/>
          <w:numId w:val="3"/>
        </w:numPr>
        <w:spacing w:after="200" w:line="276" w:lineRule="auto"/>
        <w:rPr>
          <w:rFonts w:ascii="Times New Roman" w:hAnsi="Times New Roman"/>
          <w:sz w:val="28"/>
        </w:rPr>
      </w:pPr>
      <w:r>
        <w:rPr>
          <w:rFonts w:ascii="Times New Roman" w:hAnsi="Times New Roman"/>
          <w:sz w:val="28"/>
        </w:rPr>
        <w:t>Зубы у глиптолеписа были крючковидного строения (в передней части челюсти) и конусовидного (в задней части челюсти)</w:t>
      </w:r>
      <w:r w:rsidR="00515D43">
        <w:rPr>
          <w:rFonts w:ascii="Times New Roman" w:hAnsi="Times New Roman"/>
          <w:sz w:val="28"/>
        </w:rPr>
        <w:t>.</w:t>
      </w:r>
    </w:p>
    <w:p w:rsidR="00AA3C84" w:rsidRDefault="00DC45E2">
      <w:pPr>
        <w:numPr>
          <w:ilvl w:val="0"/>
          <w:numId w:val="3"/>
        </w:numPr>
        <w:spacing w:after="200" w:line="276" w:lineRule="auto"/>
        <w:rPr>
          <w:rFonts w:ascii="Times New Roman" w:hAnsi="Times New Roman"/>
          <w:sz w:val="28"/>
        </w:rPr>
      </w:pPr>
      <w:r>
        <w:rPr>
          <w:rFonts w:ascii="Times New Roman" w:hAnsi="Times New Roman"/>
          <w:sz w:val="28"/>
        </w:rPr>
        <w:t>На костях глиптолеписа имеются повреждения, нанесённые скорее всего его сородичами, что указывает на схватки и возможный каннибализм между ними.</w:t>
      </w:r>
    </w:p>
    <w:p w:rsidR="00AA3C84" w:rsidRDefault="00DC45E2">
      <w:pPr>
        <w:numPr>
          <w:ilvl w:val="0"/>
          <w:numId w:val="3"/>
        </w:numPr>
        <w:spacing w:after="200" w:line="276" w:lineRule="auto"/>
        <w:rPr>
          <w:rFonts w:ascii="Times New Roman" w:hAnsi="Times New Roman"/>
          <w:sz w:val="28"/>
        </w:rPr>
      </w:pPr>
      <w:r>
        <w:rPr>
          <w:rFonts w:ascii="Times New Roman" w:hAnsi="Times New Roman"/>
          <w:sz w:val="28"/>
        </w:rPr>
        <w:t>Глиптолепис (учитывая срез кости нижней челюсти) прожил 4 года и имел ускоренный темп роста в начале жизни</w:t>
      </w:r>
      <w:r w:rsidR="00515D43">
        <w:rPr>
          <w:rFonts w:ascii="Times New Roman" w:hAnsi="Times New Roman"/>
          <w:sz w:val="28"/>
        </w:rPr>
        <w:t>.</w:t>
      </w:r>
      <w:r>
        <w:rPr>
          <w:rFonts w:ascii="Times New Roman" w:hAnsi="Times New Roman"/>
          <w:sz w:val="28"/>
        </w:rPr>
        <w:t xml:space="preserve"> </w:t>
      </w:r>
    </w:p>
    <w:p w:rsidR="00AA3C84" w:rsidRDefault="00DC45E2">
      <w:pPr>
        <w:numPr>
          <w:ilvl w:val="0"/>
          <w:numId w:val="3"/>
        </w:numPr>
        <w:spacing w:after="200" w:line="276" w:lineRule="auto"/>
        <w:rPr>
          <w:rFonts w:ascii="Times New Roman" w:hAnsi="Times New Roman"/>
          <w:sz w:val="28"/>
        </w:rPr>
      </w:pPr>
      <w:r>
        <w:rPr>
          <w:rFonts w:ascii="Times New Roman" w:hAnsi="Times New Roman"/>
          <w:sz w:val="28"/>
        </w:rPr>
        <w:t>Глиптолепис был около донным хищником, который охотился с помощью определённой стратегии. Глиптолепис так же был склонен к схваткам с сородич</w:t>
      </w:r>
      <w:r w:rsidR="00515D43">
        <w:rPr>
          <w:rFonts w:ascii="Times New Roman" w:hAnsi="Times New Roman"/>
          <w:sz w:val="28"/>
        </w:rPr>
        <w:t>ами и возможно к каннибализму.</w:t>
      </w: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48734E" w:rsidRDefault="0048734E">
      <w:pPr>
        <w:spacing w:after="200" w:line="276" w:lineRule="auto"/>
        <w:rPr>
          <w:rFonts w:ascii="Times New Roman" w:hAnsi="Times New Roman"/>
          <w:sz w:val="28"/>
        </w:rPr>
      </w:pPr>
    </w:p>
    <w:p w:rsidR="0048734E" w:rsidRDefault="0048734E" w:rsidP="0048734E">
      <w:pPr>
        <w:spacing w:after="200" w:line="276" w:lineRule="auto"/>
        <w:rPr>
          <w:rFonts w:ascii="Times New Roman" w:hAnsi="Times New Roman"/>
          <w:sz w:val="28"/>
        </w:rPr>
      </w:pPr>
      <w:r>
        <w:rPr>
          <w:rFonts w:ascii="Times New Roman" w:hAnsi="Times New Roman"/>
          <w:sz w:val="28"/>
        </w:rPr>
        <w:lastRenderedPageBreak/>
        <w:t>Литература:</w:t>
      </w:r>
    </w:p>
    <w:p w:rsidR="0048734E" w:rsidRDefault="0048734E" w:rsidP="0048734E">
      <w:pPr>
        <w:pStyle w:val="a3"/>
        <w:numPr>
          <w:ilvl w:val="0"/>
          <w:numId w:val="4"/>
        </w:numPr>
        <w:spacing w:after="200" w:line="276" w:lineRule="auto"/>
        <w:ind w:left="0"/>
        <w:rPr>
          <w:rFonts w:ascii="Times New Roman" w:hAnsi="Times New Roman"/>
          <w:sz w:val="28"/>
        </w:rPr>
      </w:pPr>
      <w:r>
        <w:rPr>
          <w:rFonts w:ascii="Times New Roman" w:hAnsi="Times New Roman"/>
          <w:sz w:val="28"/>
        </w:rPr>
        <w:t>Г.О. Черепанов «Палеозоология позвоночных» стр. 151-152, стр. 46-79, изд. «Академия», г. М., 2007 г.</w:t>
      </w:r>
    </w:p>
    <w:p w:rsidR="0048734E" w:rsidRDefault="0048734E" w:rsidP="0048734E">
      <w:pPr>
        <w:pStyle w:val="a3"/>
        <w:numPr>
          <w:ilvl w:val="0"/>
          <w:numId w:val="4"/>
        </w:numPr>
        <w:spacing w:after="200" w:line="276" w:lineRule="auto"/>
        <w:ind w:left="0"/>
        <w:rPr>
          <w:rFonts w:ascii="Times New Roman" w:hAnsi="Times New Roman"/>
          <w:sz w:val="28"/>
        </w:rPr>
      </w:pPr>
      <w:r>
        <w:rPr>
          <w:rFonts w:ascii="Times New Roman" w:hAnsi="Times New Roman"/>
          <w:sz w:val="28"/>
        </w:rPr>
        <w:t>Д.В. Обручев «Основы палеонтологии» стр. 1-197, изд. «Наука», г. М., 1964 г.</w:t>
      </w:r>
    </w:p>
    <w:p w:rsidR="0048734E" w:rsidRDefault="0048734E" w:rsidP="0048734E">
      <w:pPr>
        <w:numPr>
          <w:ilvl w:val="0"/>
          <w:numId w:val="4"/>
        </w:numPr>
        <w:spacing w:after="200" w:line="276" w:lineRule="auto"/>
        <w:ind w:left="360" w:hanging="360"/>
        <w:rPr>
          <w:rFonts w:ascii="Times New Roman" w:hAnsi="Times New Roman"/>
          <w:sz w:val="28"/>
        </w:rPr>
      </w:pPr>
      <w:r>
        <w:rPr>
          <w:rFonts w:ascii="Times New Roman" w:hAnsi="Times New Roman"/>
          <w:sz w:val="28"/>
        </w:rPr>
        <w:t xml:space="preserve"> Д.В. Обручев «Панцирные рыбы девона СССР», стр. 13-191, изд. «М.У.», г. М., 1962 г.</w:t>
      </w:r>
    </w:p>
    <w:p w:rsidR="0048734E" w:rsidRDefault="0048734E" w:rsidP="0048734E">
      <w:pPr>
        <w:numPr>
          <w:ilvl w:val="0"/>
          <w:numId w:val="4"/>
        </w:numPr>
        <w:spacing w:after="200" w:line="276" w:lineRule="auto"/>
        <w:ind w:left="360" w:hanging="360"/>
        <w:rPr>
          <w:rFonts w:ascii="Times New Roman" w:hAnsi="Times New Roman"/>
          <w:sz w:val="28"/>
        </w:rPr>
      </w:pPr>
      <w:r>
        <w:rPr>
          <w:rFonts w:ascii="Times New Roman" w:hAnsi="Times New Roman"/>
          <w:sz w:val="28"/>
        </w:rPr>
        <w:t>Д.В. Наливкин «Стратиграфия СССР. Девонская система», стр. 7-527, изд. «Недра», г. М., 1973 г.</w:t>
      </w:r>
    </w:p>
    <w:p w:rsidR="0048734E" w:rsidRDefault="0048734E" w:rsidP="0048734E">
      <w:pPr>
        <w:numPr>
          <w:ilvl w:val="0"/>
          <w:numId w:val="4"/>
        </w:numPr>
        <w:spacing w:after="200" w:line="276" w:lineRule="auto"/>
        <w:ind w:left="360" w:hanging="360"/>
        <w:rPr>
          <w:rFonts w:ascii="Times New Roman" w:hAnsi="Times New Roman"/>
          <w:sz w:val="28"/>
        </w:rPr>
      </w:pPr>
      <w:r>
        <w:rPr>
          <w:rFonts w:ascii="Times New Roman" w:hAnsi="Times New Roman"/>
          <w:sz w:val="28"/>
        </w:rPr>
        <w:t>А.О. Иванов «Ископаемые низшие позвоночные», стр. 88-118, изд. «СПБГУ», г. Санкт-Петербург, 2007 г.</w:t>
      </w:r>
    </w:p>
    <w:p w:rsidR="0048734E" w:rsidRDefault="0048734E" w:rsidP="0048734E">
      <w:pPr>
        <w:numPr>
          <w:ilvl w:val="0"/>
          <w:numId w:val="4"/>
        </w:numPr>
        <w:spacing w:after="200" w:line="276" w:lineRule="auto"/>
        <w:ind w:left="360" w:hanging="360"/>
        <w:rPr>
          <w:rFonts w:ascii="Times New Roman" w:hAnsi="Times New Roman"/>
          <w:sz w:val="28"/>
        </w:rPr>
      </w:pPr>
      <w:r>
        <w:rPr>
          <w:rFonts w:ascii="Times New Roman" w:hAnsi="Times New Roman"/>
          <w:sz w:val="28"/>
        </w:rPr>
        <w:t>Р. Кэролл «Палеонтология и эволюция позвоночных», стр. 57-58, изд. «Мир», г. М., 1992 г.</w:t>
      </w:r>
    </w:p>
    <w:p w:rsidR="0048734E" w:rsidRDefault="0048734E" w:rsidP="0048734E">
      <w:pPr>
        <w:numPr>
          <w:ilvl w:val="0"/>
          <w:numId w:val="4"/>
        </w:numPr>
        <w:spacing w:after="200" w:line="276" w:lineRule="auto"/>
        <w:ind w:left="360" w:hanging="360"/>
        <w:rPr>
          <w:rFonts w:ascii="Times New Roman" w:hAnsi="Times New Roman"/>
          <w:sz w:val="28"/>
        </w:rPr>
      </w:pPr>
      <w:r>
        <w:rPr>
          <w:rFonts w:ascii="Times New Roman" w:hAnsi="Times New Roman"/>
          <w:sz w:val="28"/>
        </w:rPr>
        <w:t>Л.Ф. Копаевич «Историческая геология», стр. 11, изд. «Университет», г. М., 2021 г.</w:t>
      </w:r>
    </w:p>
    <w:p w:rsidR="0048734E" w:rsidRDefault="0048734E" w:rsidP="0048734E">
      <w:pPr>
        <w:numPr>
          <w:ilvl w:val="0"/>
          <w:numId w:val="4"/>
        </w:numPr>
        <w:spacing w:after="200" w:line="276" w:lineRule="auto"/>
        <w:ind w:left="360" w:hanging="360"/>
        <w:rPr>
          <w:rFonts w:ascii="Times New Roman" w:hAnsi="Times New Roman"/>
          <w:sz w:val="28"/>
        </w:rPr>
      </w:pPr>
      <w:r>
        <w:rPr>
          <w:rFonts w:ascii="Times New Roman" w:hAnsi="Times New Roman"/>
          <w:sz w:val="28"/>
        </w:rPr>
        <w:t xml:space="preserve">Р.Д. Аллен «Наука о жизни», стр. 176,184, изд. «Просвещение», г. М., 1981 г. </w:t>
      </w:r>
    </w:p>
    <w:p w:rsidR="0048734E" w:rsidRDefault="0048734E" w:rsidP="0048734E">
      <w:pPr>
        <w:numPr>
          <w:ilvl w:val="0"/>
          <w:numId w:val="4"/>
        </w:numPr>
        <w:spacing w:after="200" w:line="276" w:lineRule="auto"/>
        <w:ind w:left="360" w:hanging="360"/>
        <w:rPr>
          <w:rFonts w:ascii="Times New Roman" w:hAnsi="Times New Roman"/>
          <w:sz w:val="28"/>
        </w:rPr>
      </w:pPr>
      <w:r>
        <w:rPr>
          <w:rFonts w:ascii="Times New Roman" w:hAnsi="Times New Roman"/>
          <w:sz w:val="28"/>
        </w:rPr>
        <w:t>О.Б. Бондаренко «Палеонтология», стр. 9, изд. «МГУ», г. М., 2006г.</w:t>
      </w:r>
    </w:p>
    <w:p w:rsidR="0048734E" w:rsidRDefault="00CF6ED2" w:rsidP="0048734E">
      <w:pPr>
        <w:numPr>
          <w:ilvl w:val="0"/>
          <w:numId w:val="4"/>
        </w:numPr>
        <w:spacing w:after="200" w:line="276" w:lineRule="auto"/>
        <w:ind w:left="284" w:hanging="284"/>
        <w:rPr>
          <w:rFonts w:ascii="Times New Roman" w:hAnsi="Times New Roman"/>
          <w:sz w:val="28"/>
        </w:rPr>
      </w:pPr>
      <w:hyperlink r:id="rId9" w:history="1">
        <w:r w:rsidR="0048734E">
          <w:rPr>
            <w:rFonts w:ascii="Times New Roman" w:hAnsi="Times New Roman"/>
            <w:sz w:val="28"/>
          </w:rPr>
          <w:t>https://ru.ruwiki.ru/wiki/Скелетохронология</w:t>
        </w:r>
      </w:hyperlink>
    </w:p>
    <w:p w:rsidR="0048734E" w:rsidRDefault="00CF6ED2" w:rsidP="0048734E">
      <w:pPr>
        <w:pStyle w:val="a3"/>
        <w:numPr>
          <w:ilvl w:val="0"/>
          <w:numId w:val="4"/>
        </w:numPr>
        <w:spacing w:after="200" w:line="276" w:lineRule="auto"/>
        <w:ind w:left="0"/>
        <w:rPr>
          <w:rFonts w:ascii="Times New Roman" w:hAnsi="Times New Roman"/>
          <w:sz w:val="28"/>
        </w:rPr>
      </w:pPr>
      <w:hyperlink r:id="rId10" w:history="1">
        <w:r w:rsidR="0048734E">
          <w:rPr>
            <w:rFonts w:ascii="Times New Roman" w:hAnsi="Times New Roman"/>
            <w:sz w:val="28"/>
          </w:rPr>
          <w:t>https://bio.1sept.ru/article.php?ID=200500403</w:t>
        </w:r>
      </w:hyperlink>
    </w:p>
    <w:p w:rsidR="0048734E" w:rsidRDefault="00CF6ED2" w:rsidP="0048734E">
      <w:pPr>
        <w:pStyle w:val="a3"/>
        <w:numPr>
          <w:ilvl w:val="0"/>
          <w:numId w:val="4"/>
        </w:numPr>
        <w:spacing w:after="200" w:line="276" w:lineRule="auto"/>
        <w:ind w:hanging="720"/>
        <w:rPr>
          <w:rFonts w:ascii="Times New Roman" w:hAnsi="Times New Roman"/>
          <w:sz w:val="28"/>
        </w:rPr>
      </w:pPr>
      <w:hyperlink r:id="rId11" w:history="1">
        <w:r w:rsidR="0048734E">
          <w:rPr>
            <w:rFonts w:ascii="Times New Roman" w:hAnsi="Times New Roman"/>
            <w:sz w:val="28"/>
          </w:rPr>
          <w:t>https://www.sciencedirect.com/science/article/pii/S003101822200534X</w:t>
        </w:r>
      </w:hyperlink>
    </w:p>
    <w:p w:rsidR="0048734E" w:rsidRDefault="0048734E" w:rsidP="0048734E">
      <w:pPr>
        <w:pStyle w:val="a3"/>
        <w:spacing w:after="200" w:line="276" w:lineRule="auto"/>
        <w:rPr>
          <w:rFonts w:ascii="Times New Roman" w:hAnsi="Times New Roman"/>
          <w:sz w:val="28"/>
        </w:rPr>
      </w:pPr>
    </w:p>
    <w:p w:rsidR="0048734E" w:rsidRDefault="0048734E" w:rsidP="0048734E">
      <w:pPr>
        <w:spacing w:after="200" w:line="276" w:lineRule="auto"/>
        <w:ind w:left="480"/>
        <w:rPr>
          <w:rFonts w:ascii="Times New Roman" w:hAnsi="Times New Roman"/>
          <w:sz w:val="28"/>
        </w:rPr>
      </w:pPr>
    </w:p>
    <w:p w:rsidR="0048734E" w:rsidRDefault="0048734E">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931E6" w:rsidRPr="0048734E" w:rsidRDefault="00A931E6">
      <w:pPr>
        <w:spacing w:after="200" w:line="276" w:lineRule="auto"/>
        <w:rPr>
          <w:rFonts w:ascii="Times New Roman" w:hAnsi="Times New Roman"/>
          <w:sz w:val="28"/>
        </w:rPr>
      </w:pPr>
    </w:p>
    <w:p w:rsidR="00AA3C84" w:rsidRDefault="00A931E6">
      <w:pPr>
        <w:spacing w:after="200" w:line="276" w:lineRule="auto"/>
        <w:rPr>
          <w:rFonts w:ascii="Times New Roman" w:hAnsi="Times New Roman"/>
          <w:b/>
          <w:sz w:val="28"/>
        </w:rPr>
      </w:pPr>
      <w:r>
        <w:rPr>
          <w:rFonts w:ascii="Times New Roman" w:hAnsi="Times New Roman"/>
          <w:b/>
          <w:sz w:val="28"/>
        </w:rPr>
        <w:lastRenderedPageBreak/>
        <w:t>Приложения</w:t>
      </w:r>
    </w:p>
    <w:p w:rsidR="00AA3C84" w:rsidRDefault="00DC45E2">
      <w:pPr>
        <w:spacing w:after="200" w:line="276" w:lineRule="auto"/>
        <w:rPr>
          <w:rFonts w:ascii="Times New Roman" w:hAnsi="Times New Roman"/>
          <w:sz w:val="28"/>
        </w:rPr>
      </w:pPr>
      <w:r>
        <w:rPr>
          <w:rFonts w:ascii="Times New Roman" w:hAnsi="Times New Roman"/>
          <w:sz w:val="28"/>
        </w:rPr>
        <w:t>Рис.1</w:t>
      </w:r>
    </w:p>
    <w:p w:rsidR="00AA3C84" w:rsidRDefault="00DC45E2">
      <w:pPr>
        <w:spacing w:after="200" w:line="276" w:lineRule="auto"/>
        <w:rPr>
          <w:rFonts w:ascii="Times New Roman" w:hAnsi="Times New Roman"/>
          <w:sz w:val="28"/>
        </w:rPr>
      </w:pPr>
      <w:r>
        <w:rPr>
          <w:noProof/>
        </w:rPr>
        <w:drawing>
          <wp:inline distT="0" distB="0" distL="0" distR="0">
            <wp:extent cx="4019318" cy="4105079"/>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4019318" cy="4105079"/>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t>Рис.2</w:t>
      </w:r>
    </w:p>
    <w:p w:rsidR="00AA3C84" w:rsidRDefault="00DC45E2">
      <w:pPr>
        <w:spacing w:after="200" w:line="276" w:lineRule="auto"/>
        <w:rPr>
          <w:rFonts w:ascii="Times New Roman" w:hAnsi="Times New Roman"/>
          <w:sz w:val="28"/>
        </w:rPr>
      </w:pPr>
      <w:r>
        <w:rPr>
          <w:noProof/>
        </w:rPr>
        <w:drawing>
          <wp:inline distT="0" distB="0" distL="0" distR="0">
            <wp:extent cx="4000446" cy="2609806"/>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pic:blipFill>
                  <pic:spPr>
                    <a:xfrm>
                      <a:off x="0" y="0"/>
                      <a:ext cx="4000446" cy="2609806"/>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931E6" w:rsidRDefault="00A931E6">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lastRenderedPageBreak/>
        <w:t>Рис.3</w:t>
      </w:r>
    </w:p>
    <w:p w:rsidR="00AA3C84" w:rsidRDefault="00DC45E2">
      <w:pPr>
        <w:spacing w:after="200" w:line="276" w:lineRule="auto"/>
        <w:rPr>
          <w:rFonts w:ascii="Times New Roman" w:hAnsi="Times New Roman"/>
          <w:sz w:val="28"/>
        </w:rPr>
      </w:pPr>
      <w:r>
        <w:rPr>
          <w:rFonts w:ascii="Times New Roman" w:hAnsi="Times New Roman"/>
          <w:noProof/>
          <w:sz w:val="28"/>
        </w:rPr>
        <w:drawing>
          <wp:inline distT="0" distB="0" distL="0" distR="0">
            <wp:extent cx="4121150" cy="3703809"/>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4121150" cy="3703809"/>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t>Рис.4</w:t>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noProof/>
        </w:rPr>
        <w:drawing>
          <wp:inline distT="0" distB="0" distL="0" distR="0">
            <wp:extent cx="4105183" cy="299073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4105183" cy="2990735"/>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931E6" w:rsidRDefault="00A931E6">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lastRenderedPageBreak/>
        <w:t>Рис.5</w:t>
      </w:r>
    </w:p>
    <w:p w:rsidR="00AA3C84" w:rsidRDefault="00DC45E2">
      <w:pPr>
        <w:spacing w:after="200" w:line="276" w:lineRule="auto"/>
        <w:rPr>
          <w:rFonts w:ascii="Times New Roman" w:hAnsi="Times New Roman"/>
          <w:sz w:val="28"/>
        </w:rPr>
      </w:pPr>
      <w:r>
        <w:rPr>
          <w:rFonts w:ascii="Times New Roman" w:hAnsi="Times New Roman"/>
          <w:noProof/>
          <w:sz w:val="28"/>
        </w:rPr>
        <w:drawing>
          <wp:inline distT="0" distB="0" distL="0" distR="0">
            <wp:extent cx="4140200" cy="3896228"/>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4140200" cy="3896228"/>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t>Рис.6</w:t>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noProof/>
        </w:rPr>
        <w:drawing>
          <wp:inline distT="0" distB="0" distL="0" distR="0">
            <wp:extent cx="4124270" cy="33051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pic:blipFill>
                  <pic:spPr>
                    <a:xfrm>
                      <a:off x="0" y="0"/>
                      <a:ext cx="4124270" cy="3305100"/>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lastRenderedPageBreak/>
        <w:t>Рис.7</w:t>
      </w: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noProof/>
        </w:rPr>
        <w:drawing>
          <wp:inline distT="0" distB="0" distL="0" distR="0">
            <wp:extent cx="4152215" cy="2914323"/>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pic:blipFill>
                  <pic:spPr>
                    <a:xfrm>
                      <a:off x="0" y="0"/>
                      <a:ext cx="4152215" cy="2914323"/>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t>Рис.8</w:t>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noProof/>
        </w:rPr>
        <w:drawing>
          <wp:inline distT="0" distB="0" distL="0" distR="0">
            <wp:extent cx="4190889" cy="2847897"/>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pic:blipFill>
                  <pic:spPr>
                    <a:xfrm>
                      <a:off x="0" y="0"/>
                      <a:ext cx="4190889" cy="2847897"/>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931E6" w:rsidRDefault="00A931E6">
      <w:pPr>
        <w:spacing w:after="200" w:line="276" w:lineRule="auto"/>
        <w:rPr>
          <w:rFonts w:ascii="Times New Roman" w:hAnsi="Times New Roman"/>
          <w:sz w:val="28"/>
        </w:rPr>
      </w:pPr>
    </w:p>
    <w:p w:rsidR="00A931E6" w:rsidRDefault="00A931E6">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lastRenderedPageBreak/>
        <w:t xml:space="preserve">Рис.9 </w:t>
      </w: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noProof/>
        </w:rPr>
        <w:drawing>
          <wp:inline distT="0" distB="0" distL="0" distR="0">
            <wp:extent cx="4181282" cy="3457413"/>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pic:blipFill>
                  <pic:spPr>
                    <a:xfrm>
                      <a:off x="0" y="0"/>
                      <a:ext cx="4181282" cy="3457413"/>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t xml:space="preserve">Рис.10 </w:t>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noProof/>
        </w:rPr>
        <w:drawing>
          <wp:inline distT="0" distB="0" distL="0" distR="0">
            <wp:extent cx="4181372" cy="332415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pic:blipFill>
                  <pic:spPr>
                    <a:xfrm>
                      <a:off x="0" y="0"/>
                      <a:ext cx="4181372" cy="3324155"/>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t>Рис.11</w:t>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noProof/>
        </w:rPr>
        <w:drawing>
          <wp:inline distT="0" distB="0" distL="0" distR="0">
            <wp:extent cx="4162324" cy="325746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a:stretch/>
                  </pic:blipFill>
                  <pic:spPr>
                    <a:xfrm>
                      <a:off x="0" y="0"/>
                      <a:ext cx="4162324" cy="3257460"/>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t>Рис.12</w:t>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noProof/>
        </w:rPr>
        <w:drawing>
          <wp:inline distT="0" distB="0" distL="0" distR="0">
            <wp:extent cx="4152761" cy="3095494"/>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stretch/>
                  </pic:blipFill>
                  <pic:spPr>
                    <a:xfrm>
                      <a:off x="0" y="0"/>
                      <a:ext cx="4152761" cy="3095494"/>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lastRenderedPageBreak/>
        <w:t>Рис.13</w:t>
      </w: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noProof/>
        </w:rPr>
        <w:drawing>
          <wp:inline distT="0" distB="0" distL="0" distR="0">
            <wp:extent cx="4171712" cy="3209697"/>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stretch/>
                  </pic:blipFill>
                  <pic:spPr>
                    <a:xfrm>
                      <a:off x="0" y="0"/>
                      <a:ext cx="4171712" cy="3209697"/>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t>Рис.14</w:t>
      </w:r>
    </w:p>
    <w:p w:rsidR="00AA3C84" w:rsidRDefault="00DC45E2">
      <w:pPr>
        <w:spacing w:after="200" w:line="276" w:lineRule="auto"/>
        <w:rPr>
          <w:rFonts w:ascii="Times New Roman" w:hAnsi="Times New Roman"/>
          <w:sz w:val="28"/>
        </w:rPr>
      </w:pPr>
      <w:r>
        <w:rPr>
          <w:noProof/>
        </w:rPr>
        <w:drawing>
          <wp:inline distT="0" distB="0" distL="0" distR="0">
            <wp:extent cx="4162327" cy="372416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a:stretch/>
                  </pic:blipFill>
                  <pic:spPr>
                    <a:xfrm>
                      <a:off x="0" y="0"/>
                      <a:ext cx="4162327" cy="3724160"/>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rFonts w:ascii="Times New Roman" w:hAnsi="Times New Roman"/>
          <w:sz w:val="28"/>
        </w:rPr>
        <w:t>Рис.15</w:t>
      </w:r>
    </w:p>
    <w:p w:rsidR="00AA3C84" w:rsidRDefault="00AA3C84">
      <w:pPr>
        <w:spacing w:after="200" w:line="276" w:lineRule="auto"/>
        <w:rPr>
          <w:rFonts w:ascii="Times New Roman" w:hAnsi="Times New Roman"/>
          <w:sz w:val="28"/>
        </w:rPr>
      </w:pPr>
    </w:p>
    <w:p w:rsidR="00AA3C84" w:rsidRDefault="00DC45E2">
      <w:pPr>
        <w:spacing w:after="200" w:line="276" w:lineRule="auto"/>
        <w:rPr>
          <w:rFonts w:ascii="Times New Roman" w:hAnsi="Times New Roman"/>
          <w:sz w:val="28"/>
        </w:rPr>
      </w:pPr>
      <w:r>
        <w:rPr>
          <w:noProof/>
        </w:rPr>
        <w:drawing>
          <wp:inline distT="0" distB="0" distL="0" distR="0">
            <wp:extent cx="4276056" cy="4600002"/>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stretch/>
                  </pic:blipFill>
                  <pic:spPr>
                    <a:xfrm>
                      <a:off x="0" y="0"/>
                      <a:ext cx="4276056" cy="4600002"/>
                    </a:xfrm>
                    <a:prstGeom prst="rect">
                      <a:avLst/>
                    </a:prstGeom>
                  </pic:spPr>
                </pic:pic>
              </a:graphicData>
            </a:graphic>
          </wp:inline>
        </w:drawing>
      </w: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A3C84" w:rsidRDefault="00AA3C84">
      <w:pPr>
        <w:spacing w:after="200" w:line="276" w:lineRule="auto"/>
        <w:rPr>
          <w:rFonts w:ascii="Times New Roman" w:hAnsi="Times New Roman"/>
          <w:sz w:val="28"/>
        </w:rPr>
      </w:pPr>
    </w:p>
    <w:p w:rsidR="00A931E6" w:rsidRDefault="00A931E6">
      <w:pPr>
        <w:spacing w:after="200" w:line="276" w:lineRule="auto"/>
        <w:rPr>
          <w:rFonts w:ascii="Times New Roman" w:hAnsi="Times New Roman"/>
          <w:sz w:val="28"/>
        </w:rPr>
      </w:pPr>
    </w:p>
    <w:p w:rsidR="00A931E6" w:rsidRDefault="00A931E6">
      <w:pPr>
        <w:spacing w:after="200" w:line="276" w:lineRule="auto"/>
        <w:rPr>
          <w:rFonts w:ascii="Times New Roman" w:hAnsi="Times New Roman"/>
          <w:sz w:val="28"/>
        </w:rPr>
      </w:pPr>
    </w:p>
    <w:sectPr w:rsidR="00A931E6" w:rsidSect="00FB0B84">
      <w:footerReference w:type="default" r:id="rId27"/>
      <w:pgSz w:w="11906" w:h="16838"/>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5DF" w:rsidRDefault="00D905DF" w:rsidP="002158E6">
      <w:pPr>
        <w:spacing w:after="0" w:line="240" w:lineRule="auto"/>
      </w:pPr>
      <w:r>
        <w:separator/>
      </w:r>
    </w:p>
  </w:endnote>
  <w:endnote w:type="continuationSeparator" w:id="1">
    <w:p w:rsidR="00D905DF" w:rsidRDefault="00D905DF" w:rsidP="002158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0487512"/>
    </w:sdtPr>
    <w:sdtContent>
      <w:p w:rsidR="0073653B" w:rsidRDefault="00CF6ED2">
        <w:pPr>
          <w:pStyle w:val="ac"/>
          <w:jc w:val="right"/>
        </w:pPr>
        <w:r>
          <w:fldChar w:fldCharType="begin"/>
        </w:r>
        <w:r w:rsidR="0073653B">
          <w:instrText>PAGE   \* MERGEFORMAT</w:instrText>
        </w:r>
        <w:r>
          <w:fldChar w:fldCharType="separate"/>
        </w:r>
        <w:r w:rsidR="004E5F21">
          <w:rPr>
            <w:noProof/>
          </w:rPr>
          <w:t>1</w:t>
        </w:r>
        <w:r>
          <w:fldChar w:fldCharType="end"/>
        </w:r>
      </w:p>
    </w:sdtContent>
  </w:sdt>
  <w:p w:rsidR="0073653B" w:rsidRDefault="0073653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5DF" w:rsidRDefault="00D905DF" w:rsidP="002158E6">
      <w:pPr>
        <w:spacing w:after="0" w:line="240" w:lineRule="auto"/>
      </w:pPr>
      <w:r>
        <w:separator/>
      </w:r>
    </w:p>
  </w:footnote>
  <w:footnote w:type="continuationSeparator" w:id="1">
    <w:p w:rsidR="00D905DF" w:rsidRDefault="00D905DF" w:rsidP="002158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64489"/>
    <w:multiLevelType w:val="multilevel"/>
    <w:tmpl w:val="DE5AE44C"/>
    <w:lvl w:ilvl="0">
      <w:start w:val="1"/>
      <w:numFmt w:val="decimal"/>
      <w:lvlText w:val="%1."/>
      <w:lvlJc w:val="left"/>
      <w:pPr>
        <w:widowControl/>
        <w:ind w:left="435" w:hanging="360"/>
      </w:pPr>
    </w:lvl>
    <w:lvl w:ilvl="1">
      <w:start w:val="1"/>
      <w:numFmt w:val="lowerLetter"/>
      <w:lvlText w:val="%2."/>
      <w:lvlJc w:val="left"/>
      <w:pPr>
        <w:widowControl/>
        <w:ind w:left="1155" w:hanging="360"/>
      </w:pPr>
    </w:lvl>
    <w:lvl w:ilvl="2">
      <w:start w:val="1"/>
      <w:numFmt w:val="lowerRoman"/>
      <w:lvlText w:val="%3."/>
      <w:lvlJc w:val="right"/>
      <w:pPr>
        <w:widowControl/>
        <w:ind w:left="1875" w:hanging="180"/>
      </w:pPr>
    </w:lvl>
    <w:lvl w:ilvl="3">
      <w:start w:val="1"/>
      <w:numFmt w:val="decimal"/>
      <w:lvlText w:val="%4."/>
      <w:lvlJc w:val="left"/>
      <w:pPr>
        <w:widowControl/>
        <w:ind w:left="2595" w:hanging="360"/>
      </w:pPr>
    </w:lvl>
    <w:lvl w:ilvl="4">
      <w:start w:val="1"/>
      <w:numFmt w:val="lowerLetter"/>
      <w:lvlText w:val="%5."/>
      <w:lvlJc w:val="left"/>
      <w:pPr>
        <w:widowControl/>
        <w:ind w:left="3315" w:hanging="360"/>
      </w:pPr>
    </w:lvl>
    <w:lvl w:ilvl="5">
      <w:start w:val="1"/>
      <w:numFmt w:val="lowerRoman"/>
      <w:lvlText w:val="%6."/>
      <w:lvlJc w:val="right"/>
      <w:pPr>
        <w:widowControl/>
        <w:ind w:left="4035" w:hanging="180"/>
      </w:pPr>
    </w:lvl>
    <w:lvl w:ilvl="6">
      <w:start w:val="1"/>
      <w:numFmt w:val="decimal"/>
      <w:lvlText w:val="%7."/>
      <w:lvlJc w:val="left"/>
      <w:pPr>
        <w:widowControl/>
        <w:ind w:left="4755" w:hanging="360"/>
      </w:pPr>
    </w:lvl>
    <w:lvl w:ilvl="7">
      <w:start w:val="1"/>
      <w:numFmt w:val="lowerLetter"/>
      <w:lvlText w:val="%8."/>
      <w:lvlJc w:val="left"/>
      <w:pPr>
        <w:widowControl/>
        <w:ind w:left="5475" w:hanging="360"/>
      </w:pPr>
    </w:lvl>
    <w:lvl w:ilvl="8">
      <w:start w:val="1"/>
      <w:numFmt w:val="lowerRoman"/>
      <w:lvlText w:val="%9."/>
      <w:lvlJc w:val="right"/>
      <w:pPr>
        <w:widowControl/>
        <w:ind w:left="6195" w:hanging="180"/>
      </w:pPr>
    </w:lvl>
  </w:abstractNum>
  <w:abstractNum w:abstractNumId="1">
    <w:nsid w:val="250E49AA"/>
    <w:multiLevelType w:val="hybridMultilevel"/>
    <w:tmpl w:val="7D2A3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6D46E4"/>
    <w:multiLevelType w:val="multilevel"/>
    <w:tmpl w:val="CD7EF7C8"/>
    <w:lvl w:ilvl="0">
      <w:start w:val="1"/>
      <w:numFmt w:val="decimal"/>
      <w:lvlText w:val="%1."/>
      <w:lvlJc w:val="left"/>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D216801"/>
    <w:multiLevelType w:val="hybridMultilevel"/>
    <w:tmpl w:val="AF640F58"/>
    <w:lvl w:ilvl="0" w:tplc="DA16146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72015910"/>
    <w:multiLevelType w:val="multilevel"/>
    <w:tmpl w:val="E1B44FA2"/>
    <w:lvl w:ilvl="0">
      <w:start w:val="1"/>
      <w:numFmt w:val="decimal"/>
      <w:lvlText w:val="%1."/>
      <w:lvlJc w:val="left"/>
      <w:pPr>
        <w:widowControl/>
        <w:ind w:left="720" w:hanging="360"/>
      </w:pPr>
    </w:lvl>
    <w:lvl w:ilvl="1">
      <w:start w:val="1"/>
      <w:numFmt w:val="lowerLetter"/>
      <w:lvlText w:val="%2."/>
      <w:lvlJc w:val="left"/>
      <w:pPr>
        <w:widowControl/>
        <w:ind w:left="1440" w:hanging="360"/>
      </w:pPr>
    </w:lvl>
    <w:lvl w:ilvl="2">
      <w:start w:val="1"/>
      <w:numFmt w:val="lowerRoman"/>
      <w:lvlText w:val="%3."/>
      <w:lvlJc w:val="right"/>
      <w:pPr>
        <w:widowControl/>
        <w:ind w:left="2160" w:hanging="360"/>
      </w:pPr>
    </w:lvl>
    <w:lvl w:ilvl="3">
      <w:start w:val="1"/>
      <w:numFmt w:val="decimal"/>
      <w:lvlText w:val="%4."/>
      <w:lvlJc w:val="left"/>
      <w:pPr>
        <w:widowControl/>
        <w:ind w:left="2880" w:hanging="360"/>
      </w:pPr>
    </w:lvl>
    <w:lvl w:ilvl="4">
      <w:start w:val="1"/>
      <w:numFmt w:val="lowerLetter"/>
      <w:lvlText w:val="%5."/>
      <w:lvlJc w:val="left"/>
      <w:pPr>
        <w:widowControl/>
        <w:ind w:left="3600" w:hanging="360"/>
      </w:pPr>
    </w:lvl>
    <w:lvl w:ilvl="5">
      <w:start w:val="1"/>
      <w:numFmt w:val="lowerRoman"/>
      <w:lvlText w:val="%6."/>
      <w:lvlJc w:val="right"/>
      <w:pPr>
        <w:widowControl/>
        <w:ind w:left="4320" w:hanging="360"/>
      </w:pPr>
    </w:lvl>
    <w:lvl w:ilvl="6">
      <w:start w:val="1"/>
      <w:numFmt w:val="decimal"/>
      <w:lvlText w:val="%7."/>
      <w:lvlJc w:val="left"/>
      <w:pPr>
        <w:widowControl/>
        <w:ind w:left="5040" w:hanging="360"/>
      </w:pPr>
    </w:lvl>
    <w:lvl w:ilvl="7">
      <w:start w:val="1"/>
      <w:numFmt w:val="lowerLetter"/>
      <w:lvlText w:val="%8."/>
      <w:lvlJc w:val="left"/>
      <w:pPr>
        <w:widowControl/>
        <w:ind w:left="5760" w:hanging="360"/>
      </w:pPr>
    </w:lvl>
    <w:lvl w:ilvl="8">
      <w:start w:val="1"/>
      <w:numFmt w:val="lowerRoman"/>
      <w:lvlText w:val="%9."/>
      <w:lvlJc w:val="right"/>
      <w:pPr>
        <w:widowControl/>
        <w:ind w:left="6480" w:hanging="360"/>
      </w:pPr>
    </w:lvl>
  </w:abstractNum>
  <w:abstractNum w:abstractNumId="5">
    <w:nsid w:val="7AB41405"/>
    <w:multiLevelType w:val="multilevel"/>
    <w:tmpl w:val="50E61EFA"/>
    <w:lvl w:ilvl="0">
      <w:start w:val="1"/>
      <w:numFmt w:val="decimal"/>
      <w:lvlText w:val="%1."/>
      <w:lvlJc w:val="left"/>
      <w:pPr>
        <w:widowControl/>
        <w:ind w:left="720" w:hanging="360"/>
      </w:pPr>
    </w:lvl>
    <w:lvl w:ilvl="1">
      <w:start w:val="1"/>
      <w:numFmt w:val="lowerLetter"/>
      <w:lvlText w:val="%2."/>
      <w:lvlJc w:val="left"/>
      <w:pPr>
        <w:widowControl/>
        <w:ind w:left="1440" w:hanging="360"/>
      </w:pPr>
    </w:lvl>
    <w:lvl w:ilvl="2">
      <w:start w:val="1"/>
      <w:numFmt w:val="lowerRoman"/>
      <w:lvlText w:val="%3."/>
      <w:lvlJc w:val="right"/>
      <w:pPr>
        <w:widowControl/>
        <w:ind w:left="2160" w:hanging="180"/>
      </w:pPr>
    </w:lvl>
    <w:lvl w:ilvl="3">
      <w:start w:val="1"/>
      <w:numFmt w:val="decimal"/>
      <w:lvlText w:val="%4."/>
      <w:lvlJc w:val="left"/>
      <w:pPr>
        <w:widowControl/>
        <w:ind w:left="2880" w:hanging="360"/>
      </w:pPr>
    </w:lvl>
    <w:lvl w:ilvl="4">
      <w:start w:val="1"/>
      <w:numFmt w:val="lowerLetter"/>
      <w:lvlText w:val="%5."/>
      <w:lvlJc w:val="left"/>
      <w:pPr>
        <w:widowControl/>
        <w:ind w:left="3600" w:hanging="360"/>
      </w:pPr>
    </w:lvl>
    <w:lvl w:ilvl="5">
      <w:start w:val="1"/>
      <w:numFmt w:val="lowerRoman"/>
      <w:lvlText w:val="%6."/>
      <w:lvlJc w:val="right"/>
      <w:pPr>
        <w:widowControl/>
        <w:ind w:left="4320" w:hanging="180"/>
      </w:pPr>
    </w:lvl>
    <w:lvl w:ilvl="6">
      <w:start w:val="1"/>
      <w:numFmt w:val="decimal"/>
      <w:lvlText w:val="%7."/>
      <w:lvlJc w:val="left"/>
      <w:pPr>
        <w:widowControl/>
        <w:ind w:left="5040" w:hanging="360"/>
      </w:pPr>
    </w:lvl>
    <w:lvl w:ilvl="7">
      <w:start w:val="1"/>
      <w:numFmt w:val="lowerLetter"/>
      <w:lvlText w:val="%8."/>
      <w:lvlJc w:val="left"/>
      <w:pPr>
        <w:widowControl/>
        <w:ind w:left="5760" w:hanging="360"/>
      </w:pPr>
    </w:lvl>
    <w:lvl w:ilvl="8">
      <w:start w:val="1"/>
      <w:numFmt w:val="lowerRoman"/>
      <w:lvlText w:val="%9."/>
      <w:lvlJc w:val="right"/>
      <w:pPr>
        <w:widowControl/>
        <w:ind w:left="6480" w:hanging="18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AA3C84"/>
    <w:rsid w:val="000035EB"/>
    <w:rsid w:val="00061DC6"/>
    <w:rsid w:val="000C2738"/>
    <w:rsid w:val="000E7577"/>
    <w:rsid w:val="001B1A85"/>
    <w:rsid w:val="00203F92"/>
    <w:rsid w:val="002158E6"/>
    <w:rsid w:val="002248CC"/>
    <w:rsid w:val="00232701"/>
    <w:rsid w:val="002775CB"/>
    <w:rsid w:val="00317669"/>
    <w:rsid w:val="00351033"/>
    <w:rsid w:val="00361F6B"/>
    <w:rsid w:val="003E0CD1"/>
    <w:rsid w:val="00417A92"/>
    <w:rsid w:val="0048734E"/>
    <w:rsid w:val="004E5F21"/>
    <w:rsid w:val="00515D43"/>
    <w:rsid w:val="00522445"/>
    <w:rsid w:val="005A609E"/>
    <w:rsid w:val="00631857"/>
    <w:rsid w:val="00654FAA"/>
    <w:rsid w:val="006A07D6"/>
    <w:rsid w:val="0070032E"/>
    <w:rsid w:val="0073653B"/>
    <w:rsid w:val="0076154D"/>
    <w:rsid w:val="008C2BDB"/>
    <w:rsid w:val="009B129D"/>
    <w:rsid w:val="00A931E6"/>
    <w:rsid w:val="00AA3C84"/>
    <w:rsid w:val="00B30460"/>
    <w:rsid w:val="00B61452"/>
    <w:rsid w:val="00B810D2"/>
    <w:rsid w:val="00BA4BFF"/>
    <w:rsid w:val="00C10023"/>
    <w:rsid w:val="00C16EB5"/>
    <w:rsid w:val="00C449AC"/>
    <w:rsid w:val="00C65C2F"/>
    <w:rsid w:val="00CF6ED2"/>
    <w:rsid w:val="00D26CC9"/>
    <w:rsid w:val="00D35938"/>
    <w:rsid w:val="00D905DF"/>
    <w:rsid w:val="00DB1EDB"/>
    <w:rsid w:val="00DC45E2"/>
    <w:rsid w:val="00DE58A7"/>
    <w:rsid w:val="00DF2CEA"/>
    <w:rsid w:val="00F1245C"/>
    <w:rsid w:val="00F6097B"/>
    <w:rsid w:val="00FB0B84"/>
    <w:rsid w:val="00FB3A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B0B84"/>
  </w:style>
  <w:style w:type="paragraph" w:styleId="10">
    <w:name w:val="heading 1"/>
    <w:next w:val="a"/>
    <w:link w:val="11"/>
    <w:uiPriority w:val="9"/>
    <w:qFormat/>
    <w:rsid w:val="00FB0B84"/>
    <w:pPr>
      <w:spacing w:before="120" w:after="120"/>
      <w:jc w:val="both"/>
      <w:outlineLvl w:val="0"/>
    </w:pPr>
    <w:rPr>
      <w:rFonts w:ascii="XO Thames" w:hAnsi="XO Thames"/>
      <w:b/>
      <w:sz w:val="32"/>
    </w:rPr>
  </w:style>
  <w:style w:type="paragraph" w:styleId="2">
    <w:name w:val="heading 2"/>
    <w:next w:val="a"/>
    <w:link w:val="20"/>
    <w:uiPriority w:val="9"/>
    <w:qFormat/>
    <w:rsid w:val="00FB0B84"/>
    <w:pPr>
      <w:spacing w:before="120" w:after="120"/>
      <w:jc w:val="both"/>
      <w:outlineLvl w:val="1"/>
    </w:pPr>
    <w:rPr>
      <w:rFonts w:ascii="XO Thames" w:hAnsi="XO Thames"/>
      <w:b/>
      <w:sz w:val="28"/>
    </w:rPr>
  </w:style>
  <w:style w:type="paragraph" w:styleId="3">
    <w:name w:val="heading 3"/>
    <w:next w:val="a"/>
    <w:link w:val="30"/>
    <w:uiPriority w:val="9"/>
    <w:qFormat/>
    <w:rsid w:val="00FB0B84"/>
    <w:pPr>
      <w:spacing w:before="120" w:after="120"/>
      <w:jc w:val="both"/>
      <w:outlineLvl w:val="2"/>
    </w:pPr>
    <w:rPr>
      <w:rFonts w:ascii="XO Thames" w:hAnsi="XO Thames"/>
      <w:b/>
      <w:sz w:val="26"/>
    </w:rPr>
  </w:style>
  <w:style w:type="paragraph" w:styleId="4">
    <w:name w:val="heading 4"/>
    <w:next w:val="a"/>
    <w:link w:val="40"/>
    <w:uiPriority w:val="9"/>
    <w:qFormat/>
    <w:rsid w:val="00FB0B84"/>
    <w:pPr>
      <w:spacing w:before="120" w:after="120"/>
      <w:jc w:val="both"/>
      <w:outlineLvl w:val="3"/>
    </w:pPr>
    <w:rPr>
      <w:rFonts w:ascii="XO Thames" w:hAnsi="XO Thames"/>
      <w:b/>
      <w:sz w:val="24"/>
    </w:rPr>
  </w:style>
  <w:style w:type="paragraph" w:styleId="5">
    <w:name w:val="heading 5"/>
    <w:next w:val="a"/>
    <w:link w:val="50"/>
    <w:uiPriority w:val="9"/>
    <w:qFormat/>
    <w:rsid w:val="00FB0B84"/>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FB0B84"/>
  </w:style>
  <w:style w:type="paragraph" w:styleId="21">
    <w:name w:val="toc 2"/>
    <w:next w:val="a"/>
    <w:link w:val="22"/>
    <w:uiPriority w:val="39"/>
    <w:rsid w:val="00FB0B84"/>
    <w:pPr>
      <w:ind w:left="200"/>
    </w:pPr>
    <w:rPr>
      <w:rFonts w:ascii="XO Thames" w:hAnsi="XO Thames"/>
      <w:sz w:val="28"/>
    </w:rPr>
  </w:style>
  <w:style w:type="character" w:customStyle="1" w:styleId="22">
    <w:name w:val="Оглавление 2 Знак"/>
    <w:link w:val="21"/>
    <w:rsid w:val="00FB0B84"/>
    <w:rPr>
      <w:rFonts w:ascii="XO Thames" w:hAnsi="XO Thames"/>
      <w:sz w:val="28"/>
    </w:rPr>
  </w:style>
  <w:style w:type="paragraph" w:styleId="41">
    <w:name w:val="toc 4"/>
    <w:next w:val="a"/>
    <w:link w:val="42"/>
    <w:uiPriority w:val="39"/>
    <w:rsid w:val="00FB0B84"/>
    <w:pPr>
      <w:ind w:left="600"/>
    </w:pPr>
    <w:rPr>
      <w:rFonts w:ascii="XO Thames" w:hAnsi="XO Thames"/>
      <w:sz w:val="28"/>
    </w:rPr>
  </w:style>
  <w:style w:type="character" w:customStyle="1" w:styleId="42">
    <w:name w:val="Оглавление 4 Знак"/>
    <w:link w:val="41"/>
    <w:rsid w:val="00FB0B84"/>
    <w:rPr>
      <w:rFonts w:ascii="XO Thames" w:hAnsi="XO Thames"/>
      <w:sz w:val="28"/>
    </w:rPr>
  </w:style>
  <w:style w:type="paragraph" w:customStyle="1" w:styleId="12">
    <w:name w:val="Основной шрифт абзаца1"/>
    <w:link w:val="13"/>
    <w:rsid w:val="00FB0B84"/>
  </w:style>
  <w:style w:type="character" w:customStyle="1" w:styleId="13">
    <w:name w:val="Основной шрифт абзаца1"/>
    <w:link w:val="12"/>
    <w:rsid w:val="00FB0B84"/>
  </w:style>
  <w:style w:type="paragraph" w:styleId="6">
    <w:name w:val="toc 6"/>
    <w:next w:val="a"/>
    <w:link w:val="60"/>
    <w:uiPriority w:val="39"/>
    <w:rsid w:val="00FB0B84"/>
    <w:pPr>
      <w:ind w:left="1000"/>
    </w:pPr>
    <w:rPr>
      <w:rFonts w:ascii="XO Thames" w:hAnsi="XO Thames"/>
      <w:sz w:val="28"/>
    </w:rPr>
  </w:style>
  <w:style w:type="character" w:customStyle="1" w:styleId="60">
    <w:name w:val="Оглавление 6 Знак"/>
    <w:link w:val="6"/>
    <w:rsid w:val="00FB0B84"/>
    <w:rPr>
      <w:rFonts w:ascii="XO Thames" w:hAnsi="XO Thames"/>
      <w:sz w:val="28"/>
    </w:rPr>
  </w:style>
  <w:style w:type="paragraph" w:styleId="7">
    <w:name w:val="toc 7"/>
    <w:next w:val="a"/>
    <w:link w:val="70"/>
    <w:uiPriority w:val="39"/>
    <w:rsid w:val="00FB0B84"/>
    <w:pPr>
      <w:ind w:left="1200"/>
    </w:pPr>
    <w:rPr>
      <w:rFonts w:ascii="XO Thames" w:hAnsi="XO Thames"/>
      <w:sz w:val="28"/>
    </w:rPr>
  </w:style>
  <w:style w:type="character" w:customStyle="1" w:styleId="70">
    <w:name w:val="Оглавление 7 Знак"/>
    <w:link w:val="7"/>
    <w:rsid w:val="00FB0B84"/>
    <w:rPr>
      <w:rFonts w:ascii="XO Thames" w:hAnsi="XO Thames"/>
      <w:sz w:val="28"/>
    </w:rPr>
  </w:style>
  <w:style w:type="paragraph" w:customStyle="1" w:styleId="Endnote">
    <w:name w:val="Endnote"/>
    <w:link w:val="Endnote0"/>
    <w:rsid w:val="00FB0B84"/>
    <w:pPr>
      <w:ind w:firstLine="851"/>
      <w:jc w:val="both"/>
    </w:pPr>
    <w:rPr>
      <w:rFonts w:ascii="XO Thames" w:hAnsi="XO Thames"/>
    </w:rPr>
  </w:style>
  <w:style w:type="character" w:customStyle="1" w:styleId="Endnote0">
    <w:name w:val="Endnote"/>
    <w:link w:val="Endnote"/>
    <w:rsid w:val="00FB0B84"/>
    <w:rPr>
      <w:rFonts w:ascii="XO Thames" w:hAnsi="XO Thames"/>
      <w:sz w:val="22"/>
    </w:rPr>
  </w:style>
  <w:style w:type="character" w:customStyle="1" w:styleId="30">
    <w:name w:val="Заголовок 3 Знак"/>
    <w:link w:val="3"/>
    <w:rsid w:val="00FB0B84"/>
    <w:rPr>
      <w:rFonts w:ascii="XO Thames" w:hAnsi="XO Thames"/>
      <w:b/>
      <w:sz w:val="26"/>
    </w:rPr>
  </w:style>
  <w:style w:type="paragraph" w:customStyle="1" w:styleId="14">
    <w:name w:val="Гиперссылка1"/>
    <w:basedOn w:val="12"/>
    <w:link w:val="15"/>
    <w:rsid w:val="00FB0B84"/>
    <w:rPr>
      <w:color w:val="0563C1" w:themeColor="hyperlink"/>
      <w:u w:val="single"/>
    </w:rPr>
  </w:style>
  <w:style w:type="character" w:customStyle="1" w:styleId="15">
    <w:name w:val="Гиперссылка1"/>
    <w:basedOn w:val="13"/>
    <w:link w:val="14"/>
    <w:rsid w:val="00FB0B84"/>
    <w:rPr>
      <w:color w:val="0563C1" w:themeColor="hyperlink"/>
      <w:u w:val="single"/>
    </w:rPr>
  </w:style>
  <w:style w:type="paragraph" w:styleId="31">
    <w:name w:val="toc 3"/>
    <w:next w:val="a"/>
    <w:link w:val="32"/>
    <w:uiPriority w:val="39"/>
    <w:rsid w:val="00FB0B84"/>
    <w:pPr>
      <w:ind w:left="400"/>
    </w:pPr>
    <w:rPr>
      <w:rFonts w:ascii="XO Thames" w:hAnsi="XO Thames"/>
      <w:sz w:val="28"/>
    </w:rPr>
  </w:style>
  <w:style w:type="character" w:customStyle="1" w:styleId="32">
    <w:name w:val="Оглавление 3 Знак"/>
    <w:link w:val="31"/>
    <w:rsid w:val="00FB0B84"/>
    <w:rPr>
      <w:rFonts w:ascii="XO Thames" w:hAnsi="XO Thames"/>
      <w:sz w:val="28"/>
    </w:rPr>
  </w:style>
  <w:style w:type="paragraph" w:styleId="a3">
    <w:name w:val="List Paragraph"/>
    <w:basedOn w:val="a"/>
    <w:link w:val="a4"/>
    <w:rsid w:val="00FB0B84"/>
    <w:pPr>
      <w:ind w:left="720"/>
      <w:contextualSpacing/>
    </w:pPr>
  </w:style>
  <w:style w:type="character" w:customStyle="1" w:styleId="a4">
    <w:name w:val="Абзац списка Знак"/>
    <w:basedOn w:val="1"/>
    <w:link w:val="a3"/>
    <w:rsid w:val="00FB0B84"/>
  </w:style>
  <w:style w:type="character" w:customStyle="1" w:styleId="50">
    <w:name w:val="Заголовок 5 Знак"/>
    <w:link w:val="5"/>
    <w:rsid w:val="00FB0B84"/>
    <w:rPr>
      <w:rFonts w:ascii="XO Thames" w:hAnsi="XO Thames"/>
      <w:b/>
    </w:rPr>
  </w:style>
  <w:style w:type="character" w:customStyle="1" w:styleId="11">
    <w:name w:val="Заголовок 1 Знак"/>
    <w:link w:val="10"/>
    <w:rsid w:val="00FB0B84"/>
    <w:rPr>
      <w:rFonts w:ascii="XO Thames" w:hAnsi="XO Thames"/>
      <w:b/>
      <w:sz w:val="32"/>
    </w:rPr>
  </w:style>
  <w:style w:type="paragraph" w:customStyle="1" w:styleId="23">
    <w:name w:val="Гиперссылка2"/>
    <w:link w:val="a5"/>
    <w:rsid w:val="00FB0B84"/>
    <w:rPr>
      <w:color w:val="0000FF"/>
      <w:u w:val="single"/>
    </w:rPr>
  </w:style>
  <w:style w:type="character" w:styleId="a5">
    <w:name w:val="Hyperlink"/>
    <w:link w:val="23"/>
    <w:rsid w:val="00FB0B84"/>
    <w:rPr>
      <w:color w:val="0000FF"/>
      <w:u w:val="single"/>
    </w:rPr>
  </w:style>
  <w:style w:type="paragraph" w:customStyle="1" w:styleId="Footnote">
    <w:name w:val="Footnote"/>
    <w:link w:val="Footnote0"/>
    <w:rsid w:val="00FB0B84"/>
    <w:pPr>
      <w:ind w:firstLine="851"/>
      <w:jc w:val="both"/>
    </w:pPr>
    <w:rPr>
      <w:rFonts w:ascii="XO Thames" w:hAnsi="XO Thames"/>
    </w:rPr>
  </w:style>
  <w:style w:type="character" w:customStyle="1" w:styleId="Footnote0">
    <w:name w:val="Footnote"/>
    <w:link w:val="Footnote"/>
    <w:rsid w:val="00FB0B84"/>
    <w:rPr>
      <w:rFonts w:ascii="XO Thames" w:hAnsi="XO Thames"/>
    </w:rPr>
  </w:style>
  <w:style w:type="paragraph" w:styleId="16">
    <w:name w:val="toc 1"/>
    <w:next w:val="a"/>
    <w:link w:val="17"/>
    <w:uiPriority w:val="39"/>
    <w:rsid w:val="00FB0B84"/>
    <w:rPr>
      <w:rFonts w:ascii="XO Thames" w:hAnsi="XO Thames"/>
      <w:b/>
      <w:sz w:val="28"/>
    </w:rPr>
  </w:style>
  <w:style w:type="character" w:customStyle="1" w:styleId="17">
    <w:name w:val="Оглавление 1 Знак"/>
    <w:link w:val="16"/>
    <w:rsid w:val="00FB0B84"/>
    <w:rPr>
      <w:rFonts w:ascii="XO Thames" w:hAnsi="XO Thames"/>
      <w:b/>
      <w:sz w:val="28"/>
    </w:rPr>
  </w:style>
  <w:style w:type="paragraph" w:customStyle="1" w:styleId="HeaderandFooter">
    <w:name w:val="Header and Footer"/>
    <w:link w:val="HeaderandFooter0"/>
    <w:rsid w:val="00FB0B84"/>
    <w:pPr>
      <w:spacing w:line="240" w:lineRule="auto"/>
      <w:jc w:val="both"/>
    </w:pPr>
    <w:rPr>
      <w:rFonts w:ascii="XO Thames" w:hAnsi="XO Thames"/>
      <w:sz w:val="20"/>
    </w:rPr>
  </w:style>
  <w:style w:type="character" w:customStyle="1" w:styleId="HeaderandFooter0">
    <w:name w:val="Header and Footer"/>
    <w:link w:val="HeaderandFooter"/>
    <w:rsid w:val="00FB0B84"/>
    <w:rPr>
      <w:rFonts w:ascii="XO Thames" w:hAnsi="XO Thames"/>
      <w:sz w:val="20"/>
    </w:rPr>
  </w:style>
  <w:style w:type="paragraph" w:styleId="9">
    <w:name w:val="toc 9"/>
    <w:next w:val="a"/>
    <w:link w:val="90"/>
    <w:uiPriority w:val="39"/>
    <w:rsid w:val="00FB0B84"/>
    <w:pPr>
      <w:ind w:left="1600"/>
    </w:pPr>
    <w:rPr>
      <w:rFonts w:ascii="XO Thames" w:hAnsi="XO Thames"/>
      <w:sz w:val="28"/>
    </w:rPr>
  </w:style>
  <w:style w:type="character" w:customStyle="1" w:styleId="90">
    <w:name w:val="Оглавление 9 Знак"/>
    <w:link w:val="9"/>
    <w:rsid w:val="00FB0B84"/>
    <w:rPr>
      <w:rFonts w:ascii="XO Thames" w:hAnsi="XO Thames"/>
      <w:sz w:val="28"/>
    </w:rPr>
  </w:style>
  <w:style w:type="paragraph" w:styleId="8">
    <w:name w:val="toc 8"/>
    <w:next w:val="a"/>
    <w:link w:val="80"/>
    <w:uiPriority w:val="39"/>
    <w:rsid w:val="00FB0B84"/>
    <w:pPr>
      <w:ind w:left="1400"/>
    </w:pPr>
    <w:rPr>
      <w:rFonts w:ascii="XO Thames" w:hAnsi="XO Thames"/>
      <w:sz w:val="28"/>
    </w:rPr>
  </w:style>
  <w:style w:type="character" w:customStyle="1" w:styleId="80">
    <w:name w:val="Оглавление 8 Знак"/>
    <w:link w:val="8"/>
    <w:rsid w:val="00FB0B84"/>
    <w:rPr>
      <w:rFonts w:ascii="XO Thames" w:hAnsi="XO Thames"/>
      <w:sz w:val="28"/>
    </w:rPr>
  </w:style>
  <w:style w:type="paragraph" w:customStyle="1" w:styleId="18">
    <w:name w:val="Просмотренная гиперссылка1"/>
    <w:basedOn w:val="12"/>
    <w:link w:val="19"/>
    <w:rsid w:val="00FB0B84"/>
    <w:rPr>
      <w:color w:val="954F72" w:themeColor="followedHyperlink"/>
      <w:u w:val="single"/>
    </w:rPr>
  </w:style>
  <w:style w:type="character" w:customStyle="1" w:styleId="19">
    <w:name w:val="Просмотренная гиперссылка1"/>
    <w:basedOn w:val="13"/>
    <w:link w:val="18"/>
    <w:rsid w:val="00FB0B84"/>
    <w:rPr>
      <w:color w:val="954F72" w:themeColor="followedHyperlink"/>
      <w:u w:val="single"/>
    </w:rPr>
  </w:style>
  <w:style w:type="paragraph" w:customStyle="1" w:styleId="24">
    <w:name w:val="Основной шрифт абзаца2"/>
    <w:rsid w:val="00FB0B84"/>
  </w:style>
  <w:style w:type="paragraph" w:customStyle="1" w:styleId="UnresolvedMention">
    <w:name w:val="Unresolved Mention"/>
    <w:basedOn w:val="12"/>
    <w:link w:val="UnresolvedMention0"/>
    <w:rsid w:val="00FB0B84"/>
    <w:rPr>
      <w:color w:val="605E5C"/>
      <w:shd w:val="clear" w:color="auto" w:fill="E1DFDD"/>
    </w:rPr>
  </w:style>
  <w:style w:type="character" w:customStyle="1" w:styleId="UnresolvedMention0">
    <w:name w:val="Unresolved Mention"/>
    <w:basedOn w:val="13"/>
    <w:link w:val="UnresolvedMention"/>
    <w:rsid w:val="00FB0B84"/>
    <w:rPr>
      <w:color w:val="605E5C"/>
      <w:shd w:val="clear" w:color="auto" w:fill="E1DFDD"/>
    </w:rPr>
  </w:style>
  <w:style w:type="paragraph" w:styleId="51">
    <w:name w:val="toc 5"/>
    <w:next w:val="a"/>
    <w:link w:val="52"/>
    <w:uiPriority w:val="39"/>
    <w:rsid w:val="00FB0B84"/>
    <w:pPr>
      <w:ind w:left="800"/>
    </w:pPr>
    <w:rPr>
      <w:rFonts w:ascii="XO Thames" w:hAnsi="XO Thames"/>
      <w:sz w:val="28"/>
    </w:rPr>
  </w:style>
  <w:style w:type="character" w:customStyle="1" w:styleId="52">
    <w:name w:val="Оглавление 5 Знак"/>
    <w:link w:val="51"/>
    <w:rsid w:val="00FB0B84"/>
    <w:rPr>
      <w:rFonts w:ascii="XO Thames" w:hAnsi="XO Thames"/>
      <w:sz w:val="28"/>
    </w:rPr>
  </w:style>
  <w:style w:type="paragraph" w:customStyle="1" w:styleId="1a">
    <w:name w:val="Обычный1"/>
    <w:link w:val="1b"/>
    <w:rsid w:val="00FB0B84"/>
  </w:style>
  <w:style w:type="character" w:customStyle="1" w:styleId="1b">
    <w:name w:val="Обычный1"/>
    <w:link w:val="1a"/>
    <w:rsid w:val="00FB0B84"/>
  </w:style>
  <w:style w:type="paragraph" w:styleId="a6">
    <w:name w:val="Subtitle"/>
    <w:next w:val="a"/>
    <w:link w:val="a7"/>
    <w:uiPriority w:val="11"/>
    <w:qFormat/>
    <w:rsid w:val="00FB0B84"/>
    <w:pPr>
      <w:jc w:val="both"/>
    </w:pPr>
    <w:rPr>
      <w:rFonts w:ascii="XO Thames" w:hAnsi="XO Thames"/>
      <w:i/>
      <w:sz w:val="24"/>
    </w:rPr>
  </w:style>
  <w:style w:type="character" w:customStyle="1" w:styleId="a7">
    <w:name w:val="Подзаголовок Знак"/>
    <w:link w:val="a6"/>
    <w:rsid w:val="00FB0B84"/>
    <w:rPr>
      <w:rFonts w:ascii="XO Thames" w:hAnsi="XO Thames"/>
      <w:i/>
      <w:sz w:val="24"/>
    </w:rPr>
  </w:style>
  <w:style w:type="paragraph" w:styleId="a8">
    <w:name w:val="Title"/>
    <w:next w:val="a"/>
    <w:link w:val="a9"/>
    <w:uiPriority w:val="10"/>
    <w:qFormat/>
    <w:rsid w:val="00FB0B84"/>
    <w:pPr>
      <w:spacing w:before="567" w:after="567"/>
      <w:jc w:val="center"/>
    </w:pPr>
    <w:rPr>
      <w:rFonts w:ascii="XO Thames" w:hAnsi="XO Thames"/>
      <w:b/>
      <w:caps/>
      <w:sz w:val="40"/>
    </w:rPr>
  </w:style>
  <w:style w:type="character" w:customStyle="1" w:styleId="a9">
    <w:name w:val="Название Знак"/>
    <w:link w:val="a8"/>
    <w:rsid w:val="00FB0B84"/>
    <w:rPr>
      <w:rFonts w:ascii="XO Thames" w:hAnsi="XO Thames"/>
      <w:b/>
      <w:caps/>
      <w:sz w:val="40"/>
    </w:rPr>
  </w:style>
  <w:style w:type="character" w:customStyle="1" w:styleId="40">
    <w:name w:val="Заголовок 4 Знак"/>
    <w:link w:val="4"/>
    <w:rsid w:val="00FB0B84"/>
    <w:rPr>
      <w:rFonts w:ascii="XO Thames" w:hAnsi="XO Thames"/>
      <w:b/>
      <w:sz w:val="24"/>
    </w:rPr>
  </w:style>
  <w:style w:type="character" w:customStyle="1" w:styleId="20">
    <w:name w:val="Заголовок 2 Знак"/>
    <w:link w:val="2"/>
    <w:rsid w:val="00FB0B84"/>
    <w:rPr>
      <w:rFonts w:ascii="XO Thames" w:hAnsi="XO Thames"/>
      <w:b/>
      <w:sz w:val="28"/>
    </w:rPr>
  </w:style>
  <w:style w:type="paragraph" w:styleId="aa">
    <w:name w:val="header"/>
    <w:basedOn w:val="a"/>
    <w:link w:val="ab"/>
    <w:uiPriority w:val="99"/>
    <w:unhideWhenUsed/>
    <w:rsid w:val="002158E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158E6"/>
  </w:style>
  <w:style w:type="paragraph" w:styleId="ac">
    <w:name w:val="footer"/>
    <w:basedOn w:val="a"/>
    <w:link w:val="ad"/>
    <w:uiPriority w:val="99"/>
    <w:unhideWhenUsed/>
    <w:rsid w:val="002158E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158E6"/>
  </w:style>
  <w:style w:type="paragraph" w:styleId="ae">
    <w:name w:val="Balloon Text"/>
    <w:basedOn w:val="a"/>
    <w:link w:val="af"/>
    <w:uiPriority w:val="99"/>
    <w:semiHidden/>
    <w:unhideWhenUsed/>
    <w:rsid w:val="00F609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609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8603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science/article/pii/S003101822200534X"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bio.1sept.ru/article.php?ID=200500403"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ru.ruwiki.ru/wiki/&#1057;&#1082;&#1077;&#1083;&#1077;&#1090;&#1086;&#1093;&#1088;&#1086;&#1085;&#1086;&#1083;&#1086;&#1075;&#1080;&#1103;"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Pages>
  <Words>4540</Words>
  <Characters>25881</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Libertad</cp:lastModifiedBy>
  <cp:revision>35</cp:revision>
  <dcterms:created xsi:type="dcterms:W3CDTF">2025-11-08T07:59:00Z</dcterms:created>
  <dcterms:modified xsi:type="dcterms:W3CDTF">2025-11-23T14:47:00Z</dcterms:modified>
</cp:coreProperties>
</file>