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BFFD5" w14:textId="77777777" w:rsidR="00CC335D" w:rsidRPr="00BF761B" w:rsidRDefault="00CC335D" w:rsidP="00CC335D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BF761B">
        <w:rPr>
          <w:rFonts w:ascii="Times New Roman" w:hAnsi="Times New Roman"/>
          <w:sz w:val="28"/>
        </w:rPr>
        <w:t xml:space="preserve">МИНИСТЕРСТВО </w:t>
      </w:r>
      <w:r>
        <w:rPr>
          <w:rFonts w:ascii="Times New Roman" w:hAnsi="Times New Roman"/>
          <w:sz w:val="28"/>
        </w:rPr>
        <w:t>ОБРАЗОВАНИЯ САМАРСКОЙ ОБЛАСТИ</w:t>
      </w:r>
    </w:p>
    <w:p w14:paraId="14F7901D" w14:textId="77777777" w:rsidR="00CC335D" w:rsidRPr="00CC335D" w:rsidRDefault="00CC335D" w:rsidP="00CC335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C335D">
        <w:rPr>
          <w:rFonts w:ascii="Times New Roman" w:eastAsia="Times New Roman" w:hAnsi="Times New Roman"/>
          <w:sz w:val="28"/>
          <w:szCs w:val="28"/>
        </w:rPr>
        <w:t xml:space="preserve">Государственное бюджетное общеобразовательное учреждение Самарской области гимназия №1 города Новокуйбышевска им. </w:t>
      </w:r>
      <w:proofErr w:type="gramStart"/>
      <w:r w:rsidRPr="00CC335D">
        <w:rPr>
          <w:rFonts w:ascii="Times New Roman" w:eastAsia="Times New Roman" w:hAnsi="Times New Roman"/>
          <w:sz w:val="28"/>
          <w:szCs w:val="28"/>
        </w:rPr>
        <w:t>Н.И.</w:t>
      </w:r>
      <w:proofErr w:type="gramEnd"/>
      <w:r w:rsidRPr="00CC335D">
        <w:rPr>
          <w:rFonts w:ascii="Times New Roman" w:eastAsia="Times New Roman" w:hAnsi="Times New Roman"/>
          <w:sz w:val="28"/>
          <w:szCs w:val="28"/>
        </w:rPr>
        <w:t xml:space="preserve"> Ферапонтова городского округа Новокуйбышевск Самарской области</w:t>
      </w:r>
    </w:p>
    <w:p w14:paraId="78607077" w14:textId="77777777" w:rsidR="00CC335D" w:rsidRPr="00CC335D" w:rsidRDefault="00CC335D" w:rsidP="00CC335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6C76D75" w14:textId="77777777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CC335D">
        <w:rPr>
          <w:rFonts w:ascii="Times New Roman" w:eastAsia="Times New Roman" w:hAnsi="Times New Roman"/>
          <w:sz w:val="28"/>
          <w:szCs w:val="28"/>
        </w:rPr>
        <w:t xml:space="preserve">Всероссийский конкурс юных исследователей окружающей среды «Открытия 2030» им. </w:t>
      </w:r>
      <w:proofErr w:type="gramStart"/>
      <w:r w:rsidRPr="00CC335D">
        <w:rPr>
          <w:rFonts w:ascii="Times New Roman" w:eastAsia="Times New Roman" w:hAnsi="Times New Roman"/>
          <w:sz w:val="28"/>
          <w:szCs w:val="28"/>
        </w:rPr>
        <w:t>Б.В.</w:t>
      </w:r>
      <w:proofErr w:type="gramEnd"/>
      <w:r w:rsidRPr="00CC335D">
        <w:rPr>
          <w:rFonts w:ascii="Times New Roman" w:eastAsia="Times New Roman" w:hAnsi="Times New Roman"/>
          <w:sz w:val="28"/>
          <w:szCs w:val="28"/>
        </w:rPr>
        <w:t xml:space="preserve"> Всесвятского</w:t>
      </w:r>
    </w:p>
    <w:p w14:paraId="4BBEEE74" w14:textId="77777777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30F4A427" w14:textId="77777777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20BFE8A6" w14:textId="77777777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0D9D3F86" w14:textId="77777777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76CEC6E2" w14:textId="769FACCF" w:rsidR="00CC335D" w:rsidRPr="00CC335D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CC335D">
        <w:rPr>
          <w:rFonts w:ascii="Times New Roman" w:eastAsia="Times New Roman" w:hAnsi="Times New Roman"/>
          <w:sz w:val="28"/>
          <w:szCs w:val="28"/>
        </w:rPr>
        <w:t>Номинация «</w:t>
      </w:r>
      <w:r w:rsidRPr="00CC335D">
        <w:rPr>
          <w:rFonts w:ascii="Times New Roman" w:hAnsi="Times New Roman"/>
          <w:sz w:val="28"/>
          <w:szCs w:val="28"/>
          <w:lang w:bidi="ru-RU"/>
        </w:rPr>
        <w:t>Ландшафтная экология и почвоведение</w:t>
      </w:r>
      <w:r w:rsidRPr="00CC335D">
        <w:rPr>
          <w:rFonts w:ascii="Times New Roman" w:eastAsia="Times New Roman" w:hAnsi="Times New Roman"/>
          <w:sz w:val="28"/>
          <w:szCs w:val="28"/>
        </w:rPr>
        <w:t>»</w:t>
      </w:r>
    </w:p>
    <w:p w14:paraId="30845150" w14:textId="77777777" w:rsidR="000A49B3" w:rsidRPr="00CC335D" w:rsidRDefault="000A49B3" w:rsidP="000A49B3">
      <w:pPr>
        <w:jc w:val="center"/>
        <w:rPr>
          <w:rFonts w:ascii="Times New Roman" w:hAnsi="Times New Roman"/>
          <w:sz w:val="28"/>
          <w:szCs w:val="28"/>
        </w:rPr>
      </w:pPr>
    </w:p>
    <w:p w14:paraId="5F30458C" w14:textId="77777777" w:rsidR="000A49B3" w:rsidRPr="00CC335D" w:rsidRDefault="000A49B3" w:rsidP="000A49B3">
      <w:pPr>
        <w:jc w:val="center"/>
        <w:rPr>
          <w:rFonts w:ascii="Times New Roman" w:hAnsi="Times New Roman"/>
          <w:sz w:val="28"/>
          <w:szCs w:val="28"/>
        </w:rPr>
      </w:pPr>
    </w:p>
    <w:p w14:paraId="59E903BE" w14:textId="3E2FB8D7" w:rsidR="000A49B3" w:rsidRPr="00CC335D" w:rsidRDefault="00CC335D" w:rsidP="000A49B3">
      <w:pPr>
        <w:jc w:val="center"/>
        <w:rPr>
          <w:rFonts w:ascii="Times New Roman" w:hAnsi="Times New Roman"/>
          <w:sz w:val="28"/>
          <w:szCs w:val="28"/>
        </w:rPr>
      </w:pPr>
      <w:r w:rsidRPr="00CC335D">
        <w:rPr>
          <w:rFonts w:ascii="Times New Roman" w:hAnsi="Times New Roman"/>
          <w:sz w:val="28"/>
          <w:szCs w:val="28"/>
        </w:rPr>
        <w:t>ИССЛЕДОВАТЕЛЬСКАЯ РАБОТА</w:t>
      </w:r>
    </w:p>
    <w:p w14:paraId="1CCB920C" w14:textId="6451C539" w:rsidR="00CC335D" w:rsidRPr="00CC335D" w:rsidRDefault="00CC335D" w:rsidP="000A49B3">
      <w:pPr>
        <w:jc w:val="center"/>
        <w:rPr>
          <w:rFonts w:ascii="Times New Roman" w:hAnsi="Times New Roman"/>
          <w:sz w:val="28"/>
          <w:szCs w:val="28"/>
        </w:rPr>
      </w:pPr>
      <w:r w:rsidRPr="00CC335D">
        <w:rPr>
          <w:rFonts w:ascii="Times New Roman" w:hAnsi="Times New Roman"/>
          <w:sz w:val="28"/>
          <w:szCs w:val="28"/>
        </w:rPr>
        <w:t>на тему</w:t>
      </w:r>
    </w:p>
    <w:p w14:paraId="6C403167" w14:textId="6FCE7FCE" w:rsidR="000A49B3" w:rsidRPr="00CC335D" w:rsidRDefault="000A49B3" w:rsidP="000A49B3">
      <w:pPr>
        <w:pStyle w:val="a9"/>
        <w:kinsoku w:val="0"/>
        <w:overflowPunct w:val="0"/>
        <w:jc w:val="center"/>
        <w:rPr>
          <w:bCs/>
        </w:rPr>
      </w:pPr>
      <w:r w:rsidRPr="00CC335D">
        <w:rPr>
          <w:bCs/>
        </w:rPr>
        <w:t>«Изучение пролонгированного действия удобрений в зависимости от структуры органической оболочки и ее происхождения (животного или растительного)»</w:t>
      </w:r>
    </w:p>
    <w:p w14:paraId="75B435E0" w14:textId="77777777" w:rsidR="000A49B3" w:rsidRPr="006966A9" w:rsidRDefault="000A49B3" w:rsidP="000A49B3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D83BD26" w14:textId="77777777" w:rsidR="000A49B3" w:rsidRDefault="000A49B3" w:rsidP="000A49B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5CB26B" w14:textId="15392F95" w:rsidR="00CC335D" w:rsidRPr="00C820D8" w:rsidRDefault="00CC335D" w:rsidP="00CC335D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Выполнил:</w:t>
      </w:r>
      <w:r w:rsidRPr="00C820D8">
        <w:rPr>
          <w:rFonts w:ascii="Times New Roman" w:eastAsia="Times New Roman" w:hAnsi="Times New Roman"/>
          <w:sz w:val="28"/>
        </w:rPr>
        <w:t xml:space="preserve"> Рыбакова Надежда Игоревна, обучающаяся ГБОУ гимназии №1 г. Новокуйбышевска</w:t>
      </w:r>
    </w:p>
    <w:p w14:paraId="7335569C" w14:textId="77777777" w:rsidR="00CC335D" w:rsidRPr="00C820D8" w:rsidRDefault="00CC335D" w:rsidP="00CC335D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60489129" w14:textId="77777777" w:rsidR="00CC335D" w:rsidRPr="00C820D8" w:rsidRDefault="00CC335D" w:rsidP="00CC335D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b/>
          <w:bCs/>
          <w:sz w:val="28"/>
        </w:rPr>
        <w:t>Руководитель:</w:t>
      </w:r>
      <w:r w:rsidRPr="00C820D8">
        <w:rPr>
          <w:rFonts w:ascii="Times New Roman" w:eastAsia="Times New Roman" w:hAnsi="Times New Roman"/>
          <w:sz w:val="28"/>
        </w:rPr>
        <w:t xml:space="preserve"> Касаева Виктория Викторовна, учитель биологии</w:t>
      </w:r>
    </w:p>
    <w:p w14:paraId="5AF5C0B6" w14:textId="77777777" w:rsidR="00CC335D" w:rsidRPr="00C820D8" w:rsidRDefault="00CC335D" w:rsidP="00CC335D">
      <w:pPr>
        <w:spacing w:after="0" w:line="240" w:lineRule="auto"/>
        <w:ind w:left="4962"/>
        <w:rPr>
          <w:rFonts w:ascii="Times New Roman" w:eastAsia="Times New Roman" w:hAnsi="Times New Roman"/>
          <w:sz w:val="28"/>
        </w:rPr>
      </w:pPr>
    </w:p>
    <w:p w14:paraId="20EEF8C2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0ACA00DF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02902F0D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7069B680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228B2FDC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50B7CFEE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</w:p>
    <w:p w14:paraId="36B0C277" w14:textId="77777777" w:rsidR="00CC335D" w:rsidRPr="00C820D8" w:rsidRDefault="00CC335D" w:rsidP="00CC335D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14:paraId="36212360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Самарская область</w:t>
      </w:r>
    </w:p>
    <w:p w14:paraId="3056F30A" w14:textId="7777777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 xml:space="preserve">г. Самара </w:t>
      </w:r>
    </w:p>
    <w:p w14:paraId="12B6A652" w14:textId="6241C9A7" w:rsidR="00CC335D" w:rsidRPr="00C820D8" w:rsidRDefault="00CC335D" w:rsidP="00CC33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</w:rPr>
      </w:pPr>
      <w:r w:rsidRPr="00C820D8">
        <w:rPr>
          <w:rFonts w:ascii="Times New Roman" w:eastAsia="Times New Roman" w:hAnsi="Times New Roman"/>
          <w:sz w:val="28"/>
        </w:rPr>
        <w:t>202</w:t>
      </w:r>
      <w:r>
        <w:rPr>
          <w:rFonts w:ascii="Times New Roman" w:eastAsia="Times New Roman" w:hAnsi="Times New Roman"/>
          <w:sz w:val="28"/>
        </w:rPr>
        <w:t>5</w:t>
      </w:r>
    </w:p>
    <w:p w14:paraId="13F6A3E0" w14:textId="0417498C" w:rsidR="00C820D8" w:rsidRPr="00C820D8" w:rsidRDefault="00C820D8" w:rsidP="00CC335D">
      <w:pPr>
        <w:spacing w:after="0" w:line="360" w:lineRule="auto"/>
        <w:jc w:val="right"/>
        <w:rPr>
          <w:rFonts w:ascii="Times New Roman" w:eastAsia="Times New Roman" w:hAnsi="Times New Roman"/>
          <w:sz w:val="28"/>
        </w:rPr>
      </w:pPr>
    </w:p>
    <w:p w14:paraId="6F3C35D1" w14:textId="77777777" w:rsidR="00694F2B" w:rsidRDefault="00694F2B" w:rsidP="00B37AE9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</w:rPr>
      </w:pPr>
    </w:p>
    <w:p w14:paraId="19CA80F5" w14:textId="646E5942" w:rsidR="001232DD" w:rsidRPr="000A49B3" w:rsidRDefault="00BF12AD" w:rsidP="00CC3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A49B3">
        <w:rPr>
          <w:rFonts w:ascii="Times New Roman" w:hAnsi="Times New Roman"/>
          <w:b/>
          <w:sz w:val="28"/>
          <w:szCs w:val="28"/>
        </w:rPr>
        <w:t>С</w:t>
      </w:r>
      <w:r w:rsidR="00A83E8C" w:rsidRPr="000A49B3">
        <w:rPr>
          <w:rFonts w:ascii="Times New Roman" w:hAnsi="Times New Roman"/>
          <w:b/>
          <w:sz w:val="28"/>
          <w:szCs w:val="28"/>
        </w:rPr>
        <w:t>ОДЕРЖАНИЕ</w:t>
      </w:r>
    </w:p>
    <w:tbl>
      <w:tblPr>
        <w:tblW w:w="99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43"/>
        <w:gridCol w:w="709"/>
      </w:tblGrid>
      <w:tr w:rsidR="00463650" w:rsidRPr="000A49B3" w14:paraId="6FADC584" w14:textId="58E58E85" w:rsidTr="00C820D8">
        <w:trPr>
          <w:trHeight w:val="20"/>
        </w:trPr>
        <w:tc>
          <w:tcPr>
            <w:tcW w:w="9243" w:type="dxa"/>
          </w:tcPr>
          <w:p w14:paraId="08C1FB91" w14:textId="57762197" w:rsidR="0032647C" w:rsidRPr="00891B81" w:rsidRDefault="0032647C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>В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ведение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709" w:type="dxa"/>
          </w:tcPr>
          <w:p w14:paraId="79996B0A" w14:textId="4E919F4D" w:rsidR="0032647C" w:rsidRPr="00F371D2" w:rsidRDefault="007B139E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3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09ABE159" w14:textId="0DAC5FF6" w:rsidTr="00C820D8">
        <w:trPr>
          <w:trHeight w:val="20"/>
        </w:trPr>
        <w:tc>
          <w:tcPr>
            <w:tcW w:w="9243" w:type="dxa"/>
          </w:tcPr>
          <w:p w14:paraId="787F563B" w14:textId="6945D398" w:rsidR="0032647C" w:rsidRPr="00891B81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Hlk147655418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.</w:t>
            </w:r>
            <w:r w:rsidR="0032647C" w:rsidRPr="00891B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1B81" w:rsidRPr="00891B81">
              <w:rPr>
                <w:rFonts w:ascii="Times New Roman" w:hAnsi="Times New Roman"/>
                <w:sz w:val="28"/>
                <w:szCs w:val="28"/>
              </w:rPr>
              <w:t>Удобрения в оболочках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 xml:space="preserve"> в сельском хозяйстве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9" w:type="dxa"/>
          </w:tcPr>
          <w:p w14:paraId="28EA27A0" w14:textId="628B3377" w:rsidR="0032647C" w:rsidRPr="00F371D2" w:rsidRDefault="00891B81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5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3D7FA247" w14:textId="39FEF500" w:rsidTr="00C820D8">
        <w:trPr>
          <w:trHeight w:val="20"/>
        </w:trPr>
        <w:tc>
          <w:tcPr>
            <w:tcW w:w="9243" w:type="dxa"/>
          </w:tcPr>
          <w:p w14:paraId="21F0CB02" w14:textId="082080BC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Понятие об удобрениях и их в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ид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ах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  <w:proofErr w:type="gramStart"/>
            <w:r w:rsidR="00CC335D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9" w:type="dxa"/>
          </w:tcPr>
          <w:p w14:paraId="0509CC9B" w14:textId="36ADA4DB" w:rsidR="0032647C" w:rsidRPr="00F371D2" w:rsidRDefault="00891B81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5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bookmarkEnd w:id="0"/>
      <w:tr w:rsidR="00463650" w:rsidRPr="000A49B3" w14:paraId="2154A967" w14:textId="63FB1459" w:rsidTr="00C820D8">
        <w:trPr>
          <w:trHeight w:val="20"/>
        </w:trPr>
        <w:tc>
          <w:tcPr>
            <w:tcW w:w="9243" w:type="dxa"/>
          </w:tcPr>
          <w:p w14:paraId="648160FF" w14:textId="6536062B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 xml:space="preserve">1.2. 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Пролонгированное действие удобрений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 xml:space="preserve"> и его значение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………………...</w:t>
            </w:r>
          </w:p>
        </w:tc>
        <w:tc>
          <w:tcPr>
            <w:tcW w:w="709" w:type="dxa"/>
          </w:tcPr>
          <w:p w14:paraId="32488375" w14:textId="3C3777FB" w:rsidR="0032647C" w:rsidRPr="00F371D2" w:rsidRDefault="00891B81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6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717FB949" w14:textId="22E7F347" w:rsidTr="00C820D8">
        <w:trPr>
          <w:trHeight w:val="20"/>
        </w:trPr>
        <w:tc>
          <w:tcPr>
            <w:tcW w:w="9243" w:type="dxa"/>
          </w:tcPr>
          <w:p w14:paraId="47F3AB1C" w14:textId="57C2BF69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 xml:space="preserve">1.3. 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Виды оболочек для пролонгации действий удобрений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376CA11E" w14:textId="7C468F6D" w:rsidR="0032647C" w:rsidRPr="00F371D2" w:rsidRDefault="00891B81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7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463650" w:rsidRPr="000A49B3" w14:paraId="7BA3FA22" w14:textId="5D6DC9D3" w:rsidTr="00C820D8">
        <w:trPr>
          <w:trHeight w:val="20"/>
        </w:trPr>
        <w:tc>
          <w:tcPr>
            <w:tcW w:w="9243" w:type="dxa"/>
          </w:tcPr>
          <w:p w14:paraId="4BF40A5F" w14:textId="52F63500" w:rsidR="0032647C" w:rsidRPr="00891B81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.</w:t>
            </w:r>
            <w:r w:rsidR="0032647C" w:rsidRPr="00891B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Изучение пролонгированного действия различных видов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37AE9" w:rsidRPr="00891B81">
              <w:rPr>
                <w:rFonts w:ascii="Times New Roman" w:hAnsi="Times New Roman"/>
                <w:sz w:val="28"/>
                <w:szCs w:val="28"/>
              </w:rPr>
              <w:t>органических биоразлагаемых удобрений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9" w:type="dxa"/>
          </w:tcPr>
          <w:p w14:paraId="6725357A" w14:textId="77777777" w:rsidR="00B37AE9" w:rsidRPr="00F371D2" w:rsidRDefault="00B37AE9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E479E5" w14:textId="4B250B09" w:rsidR="0032647C" w:rsidRPr="00F371D2" w:rsidRDefault="000C006E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9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1542F4E6" w14:textId="732522A6" w:rsidTr="00C820D8">
        <w:trPr>
          <w:trHeight w:val="20"/>
        </w:trPr>
        <w:tc>
          <w:tcPr>
            <w:tcW w:w="9243" w:type="dxa"/>
          </w:tcPr>
          <w:p w14:paraId="5CBFD832" w14:textId="12A5539C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 xml:space="preserve">2.1. Объекты 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изучения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9" w:type="dxa"/>
          </w:tcPr>
          <w:p w14:paraId="72AF400D" w14:textId="3740E906" w:rsidR="0032647C" w:rsidRPr="00F371D2" w:rsidRDefault="000C006E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9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6AF739FE" w14:textId="77777777" w:rsidTr="00C820D8">
        <w:trPr>
          <w:trHeight w:val="20"/>
        </w:trPr>
        <w:tc>
          <w:tcPr>
            <w:tcW w:w="9243" w:type="dxa"/>
          </w:tcPr>
          <w:p w14:paraId="6DA325F2" w14:textId="4CE80636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 xml:space="preserve">2.2 </w:t>
            </w:r>
            <w:r w:rsidR="00463650" w:rsidRPr="00891B81">
              <w:rPr>
                <w:rFonts w:ascii="Times New Roman" w:hAnsi="Times New Roman"/>
                <w:sz w:val="28"/>
                <w:szCs w:val="28"/>
              </w:rPr>
              <w:t>Техника создания различных видов органических оболочек</w:t>
            </w:r>
            <w:r w:rsidR="00CC335D">
              <w:rPr>
                <w:rFonts w:ascii="Times New Roman" w:hAnsi="Times New Roman"/>
                <w:sz w:val="28"/>
                <w:szCs w:val="28"/>
              </w:rPr>
              <w:t>……</w:t>
            </w:r>
            <w:proofErr w:type="gramStart"/>
            <w:r w:rsidR="00CC335D"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 w:rsidR="00CC33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6F39DBE" w14:textId="529E7ACA" w:rsidR="0032647C" w:rsidRPr="00F371D2" w:rsidRDefault="000303C1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10</w:t>
            </w:r>
            <w:r w:rsidR="0032647C" w:rsidRPr="00F371D2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463650" w:rsidRPr="000A49B3" w14:paraId="4B12CB5F" w14:textId="77777777" w:rsidTr="00C820D8">
        <w:trPr>
          <w:trHeight w:val="20"/>
        </w:trPr>
        <w:tc>
          <w:tcPr>
            <w:tcW w:w="9243" w:type="dxa"/>
          </w:tcPr>
          <w:p w14:paraId="089C2CD5" w14:textId="6E7FF355" w:rsidR="0032647C" w:rsidRPr="00891B81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91B81">
              <w:rPr>
                <w:rFonts w:ascii="Times New Roman" w:hAnsi="Times New Roman"/>
                <w:sz w:val="28"/>
                <w:szCs w:val="28"/>
              </w:rPr>
              <w:t>2.</w:t>
            </w:r>
            <w:r w:rsidR="001A05AA" w:rsidRPr="00891B81">
              <w:rPr>
                <w:rFonts w:ascii="Times New Roman" w:hAnsi="Times New Roman"/>
                <w:sz w:val="28"/>
                <w:szCs w:val="28"/>
              </w:rPr>
              <w:t>3</w:t>
            </w:r>
            <w:r w:rsidRPr="00891B81">
              <w:rPr>
                <w:rFonts w:ascii="Times New Roman" w:hAnsi="Times New Roman"/>
                <w:sz w:val="28"/>
                <w:szCs w:val="28"/>
              </w:rPr>
              <w:t xml:space="preserve"> Изучение </w:t>
            </w:r>
            <w:r w:rsidR="00463650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>электропроводности различных видов органических оболочек</w:t>
            </w:r>
            <w:r w:rsidR="00891B81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выводы</w:t>
            </w:r>
            <w:r w:rsidR="00CC335D">
              <w:rPr>
                <w:rFonts w:ascii="Times New Roman" w:hAnsi="Times New Roman"/>
                <w:bCs/>
                <w:iCs/>
                <w:sz w:val="28"/>
                <w:szCs w:val="28"/>
              </w:rPr>
              <w:t>………………………………………………………</w:t>
            </w:r>
            <w:proofErr w:type="gramStart"/>
            <w:r w:rsidR="00CC335D">
              <w:rPr>
                <w:rFonts w:ascii="Times New Roman" w:hAnsi="Times New Roman"/>
                <w:bCs/>
                <w:iCs/>
                <w:sz w:val="28"/>
                <w:szCs w:val="28"/>
              </w:rPr>
              <w:t>…….</w:t>
            </w:r>
            <w:proofErr w:type="gramEnd"/>
            <w:r w:rsidR="00CC335D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14:paraId="6D35D301" w14:textId="5712353D" w:rsidR="00463650" w:rsidRPr="00891B81" w:rsidRDefault="00463650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>2.4 Изучение влияния пролонгированного действия удобрений</w:t>
            </w:r>
            <w:r w:rsidR="00B37AE9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</w:t>
            </w:r>
            <w:r w:rsidR="00CC335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="00B37AE9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>органических биоразлагаемых оболочках</w:t>
            </w:r>
            <w:r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на рост и развитие растений с помощью биотест</w:t>
            </w:r>
            <w:r w:rsidR="00B37AE9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>ов</w:t>
            </w:r>
            <w:r w:rsidR="00891B81" w:rsidRPr="00891B8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и выводы</w:t>
            </w:r>
            <w:r w:rsidR="00CC335D">
              <w:rPr>
                <w:rFonts w:ascii="Times New Roman" w:hAnsi="Times New Roman"/>
                <w:bCs/>
                <w:iCs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709" w:type="dxa"/>
          </w:tcPr>
          <w:p w14:paraId="122D05F3" w14:textId="46DC5ED9" w:rsidR="00B37AE9" w:rsidRPr="00F371D2" w:rsidRDefault="00B37AE9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CC2E9E" w14:textId="0F2F81C1" w:rsidR="00B37AE9" w:rsidRPr="00F371D2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13 с</w:t>
            </w:r>
          </w:p>
          <w:p w14:paraId="6D005D6B" w14:textId="77777777" w:rsidR="0032647C" w:rsidRPr="00F371D2" w:rsidRDefault="0032647C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A7EE4E" w14:textId="77777777" w:rsidR="00CC335D" w:rsidRPr="00F371D2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ECCA1E" w14:textId="0B6E348E" w:rsidR="00CC335D" w:rsidRPr="00F371D2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16 с</w:t>
            </w:r>
          </w:p>
        </w:tc>
      </w:tr>
      <w:tr w:rsidR="00463650" w:rsidRPr="000A49B3" w14:paraId="435A535C" w14:textId="2CCD68E8" w:rsidTr="00C820D8">
        <w:trPr>
          <w:trHeight w:val="20"/>
        </w:trPr>
        <w:tc>
          <w:tcPr>
            <w:tcW w:w="9243" w:type="dxa"/>
          </w:tcPr>
          <w:p w14:paraId="65341FF7" w14:textId="5DE1DAF2" w:rsidR="0032647C" w:rsidRPr="00891B81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7142700" w14:textId="4A1DB997" w:rsidR="00752745" w:rsidRPr="00891B81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ИСТОЧНИКОВ……………………………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709" w:type="dxa"/>
          </w:tcPr>
          <w:p w14:paraId="7CE963E2" w14:textId="5928B555" w:rsidR="0032647C" w:rsidRPr="00F371D2" w:rsidRDefault="007B139E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71D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891B81" w:rsidRPr="00F371D2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32647C" w:rsidRPr="00F371D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</w:t>
            </w:r>
          </w:p>
          <w:p w14:paraId="3FF9DEA7" w14:textId="77777777" w:rsidR="00B37AE9" w:rsidRPr="00F371D2" w:rsidRDefault="00B37AE9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3E5C3A" w14:textId="6FDF8BAD" w:rsidR="00CC335D" w:rsidRPr="00F371D2" w:rsidRDefault="00CC335D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71D2">
              <w:rPr>
                <w:rFonts w:ascii="Times New Roman" w:hAnsi="Times New Roman"/>
                <w:sz w:val="28"/>
                <w:szCs w:val="28"/>
              </w:rPr>
              <w:t>27 с</w:t>
            </w:r>
          </w:p>
        </w:tc>
      </w:tr>
      <w:tr w:rsidR="00463650" w:rsidRPr="000A49B3" w14:paraId="4C6F5FA6" w14:textId="77777777" w:rsidTr="00C820D8">
        <w:trPr>
          <w:trHeight w:val="20"/>
        </w:trPr>
        <w:tc>
          <w:tcPr>
            <w:tcW w:w="9243" w:type="dxa"/>
          </w:tcPr>
          <w:p w14:paraId="669775A9" w14:textId="183DB4C7" w:rsidR="0032647C" w:rsidRPr="00891B81" w:rsidRDefault="00CC335D" w:rsidP="00CC335D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ПРИЛОЖЕНИЯ….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709" w:type="dxa"/>
          </w:tcPr>
          <w:p w14:paraId="5B89B19B" w14:textId="0E187651" w:rsidR="0032647C" w:rsidRPr="00F371D2" w:rsidRDefault="00891B81" w:rsidP="00CC335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71D2"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32647C" w:rsidRPr="00F371D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</w:t>
            </w:r>
          </w:p>
        </w:tc>
      </w:tr>
    </w:tbl>
    <w:p w14:paraId="217AF2BB" w14:textId="77777777" w:rsidR="001232DD" w:rsidRPr="000A49B3" w:rsidRDefault="001232DD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4BEB758" w14:textId="77777777" w:rsidR="00834C11" w:rsidRPr="000A49B3" w:rsidRDefault="00834C1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38C626B" w14:textId="77777777" w:rsidR="00834C11" w:rsidRPr="000A49B3" w:rsidRDefault="00834C1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BA8663B" w14:textId="77777777" w:rsidR="00834C11" w:rsidRDefault="00834C1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5E4F94C" w14:textId="77777777" w:rsidR="00CA5741" w:rsidRDefault="00CA574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9B47B38" w14:textId="77777777" w:rsidR="00CA5741" w:rsidRDefault="00CA574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75B6599" w14:textId="77777777" w:rsidR="00CA5741" w:rsidRDefault="00CA574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072AA7F" w14:textId="77777777" w:rsidR="00CA5741" w:rsidRDefault="00CA5741" w:rsidP="00641147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2DF813C" w14:textId="0E9BA408" w:rsidR="00D44B69" w:rsidRPr="000A49B3" w:rsidRDefault="00D44B69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lastRenderedPageBreak/>
        <w:t>В</w:t>
      </w:r>
      <w:r w:rsidR="00A83E8C" w:rsidRPr="000A49B3">
        <w:rPr>
          <w:rFonts w:ascii="Times New Roman" w:hAnsi="Times New Roman"/>
          <w:b/>
          <w:sz w:val="28"/>
          <w:szCs w:val="28"/>
        </w:rPr>
        <w:t>ВЕДЕНИЕ</w:t>
      </w:r>
    </w:p>
    <w:p w14:paraId="50B94F54" w14:textId="6E7079F0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Актуальность</w:t>
      </w:r>
      <w:r w:rsidR="00A80AEC" w:rsidRPr="000A49B3">
        <w:rPr>
          <w:rFonts w:ascii="Times New Roman" w:hAnsi="Times New Roman"/>
          <w:b/>
          <w:sz w:val="28"/>
          <w:szCs w:val="28"/>
        </w:rPr>
        <w:t xml:space="preserve"> исследования.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BE0B54" w:rsidRPr="000A49B3">
        <w:rPr>
          <w:rFonts w:ascii="Times New Roman" w:hAnsi="Times New Roman"/>
          <w:sz w:val="28"/>
          <w:szCs w:val="28"/>
        </w:rPr>
        <w:t>Современное сельское хозяйство сталкивается с необходимостью не только повышения урожайности, но и минимизации негативного воздействия на окружающую среду. Традиционное внесение минеральных удобрений часто связано с их быстрым вымыванием из почвы, что приводит к экономическим потерям и загрязнению водных экосистем. Одним из перспективных путей решения этой проблемы является использование удобрений пролонгированного действия, питательные элементы которых высвобождаются постепенно, синхронно с потребностями растения. Ключевым фактором, определяющим скорость этого процесса, является материал оболочки. Изучение доступных, экологичных и эффективных покрытий, в частности, природных полимеров разного происхождения, представляет значительный практический интерес для развития ресурсосберегающих агротехнологий.</w:t>
      </w:r>
      <w:r w:rsidRPr="000A49B3">
        <w:rPr>
          <w:rFonts w:ascii="Times New Roman" w:hAnsi="Times New Roman"/>
          <w:sz w:val="28"/>
          <w:szCs w:val="28"/>
        </w:rPr>
        <w:t xml:space="preserve"> </w:t>
      </w:r>
    </w:p>
    <w:p w14:paraId="70252F91" w14:textId="07B6D67F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Гипотеза</w:t>
      </w:r>
      <w:r w:rsidR="00BE0B54" w:rsidRPr="000A49B3">
        <w:rPr>
          <w:rFonts w:ascii="Times New Roman" w:hAnsi="Times New Roman"/>
          <w:b/>
          <w:sz w:val="28"/>
          <w:szCs w:val="28"/>
        </w:rPr>
        <w:t xml:space="preserve"> исследования - </w:t>
      </w:r>
      <w:r w:rsidR="00BE0B54" w:rsidRPr="000A49B3">
        <w:rPr>
          <w:rFonts w:ascii="Times New Roman" w:hAnsi="Times New Roman"/>
          <w:sz w:val="28"/>
          <w:szCs w:val="28"/>
        </w:rPr>
        <w:t>происхождение органической оболочки (животное или растительное) влияет на скорость высвобождения минеральных удобрений, усваиваемых растениями.</w:t>
      </w:r>
    </w:p>
    <w:p w14:paraId="7BC988AF" w14:textId="37360764" w:rsidR="00BE0B54" w:rsidRPr="000A49B3" w:rsidRDefault="00BE0B54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Объект исследования - у</w:t>
      </w:r>
      <w:r w:rsidRPr="000A49B3">
        <w:rPr>
          <w:rFonts w:ascii="Times New Roman" w:hAnsi="Times New Roman"/>
          <w:sz w:val="28"/>
          <w:szCs w:val="28"/>
        </w:rPr>
        <w:t xml:space="preserve">добрения пролонгированного действия с органической оболочкой. </w:t>
      </w:r>
      <w:r w:rsidRPr="000A49B3">
        <w:rPr>
          <w:rFonts w:ascii="Times New Roman" w:hAnsi="Times New Roman"/>
          <w:b/>
          <w:sz w:val="28"/>
          <w:szCs w:val="28"/>
        </w:rPr>
        <w:t xml:space="preserve">Предмет исследования - </w:t>
      </w:r>
      <w:r w:rsidRPr="000A49B3">
        <w:rPr>
          <w:rFonts w:ascii="Times New Roman" w:hAnsi="Times New Roman"/>
          <w:bCs/>
          <w:sz w:val="28"/>
          <w:szCs w:val="28"/>
        </w:rPr>
        <w:t>вл</w:t>
      </w:r>
      <w:r w:rsidRPr="000A49B3">
        <w:rPr>
          <w:rFonts w:ascii="Times New Roman" w:hAnsi="Times New Roman"/>
          <w:sz w:val="28"/>
          <w:szCs w:val="28"/>
        </w:rPr>
        <w:t>ияние пр</w:t>
      </w:r>
      <w:r w:rsidR="005E6D33">
        <w:rPr>
          <w:rFonts w:ascii="Times New Roman" w:hAnsi="Times New Roman"/>
          <w:sz w:val="28"/>
          <w:szCs w:val="28"/>
        </w:rPr>
        <w:t xml:space="preserve">оисхождения </w:t>
      </w:r>
      <w:r w:rsidRPr="000A49B3">
        <w:rPr>
          <w:rFonts w:ascii="Times New Roman" w:hAnsi="Times New Roman"/>
          <w:sz w:val="28"/>
          <w:szCs w:val="28"/>
        </w:rPr>
        <w:t>(животного или растительного происхождения) и структуры органической оболочки на скорость высвобождения минеральных веществ удобрения в окружающую среду.</w:t>
      </w:r>
    </w:p>
    <w:p w14:paraId="5D9EB6A6" w14:textId="51CF7258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Цель</w:t>
      </w:r>
      <w:r w:rsidR="00BE0B54" w:rsidRPr="000A49B3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BE0B54" w:rsidRPr="000A49B3">
        <w:rPr>
          <w:rFonts w:ascii="Times New Roman" w:hAnsi="Times New Roman"/>
          <w:sz w:val="28"/>
          <w:szCs w:val="28"/>
        </w:rPr>
        <w:t>- экспериментальным путем установить зависимость пролонгированного эффекта удобрений от типа используемой органической оболочки и изучить влияние полученных результатов на опытные образцы растений</w:t>
      </w:r>
      <w:r w:rsidRPr="000A49B3">
        <w:rPr>
          <w:rFonts w:ascii="Times New Roman" w:hAnsi="Times New Roman"/>
          <w:sz w:val="28"/>
          <w:szCs w:val="28"/>
        </w:rPr>
        <w:t>.</w:t>
      </w:r>
    </w:p>
    <w:p w14:paraId="2CD1EA94" w14:textId="77777777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Задачи проекта:</w:t>
      </w:r>
    </w:p>
    <w:p w14:paraId="0C20F54D" w14:textId="77777777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 xml:space="preserve">- </w:t>
      </w:r>
      <w:r w:rsidRPr="000A49B3">
        <w:rPr>
          <w:rFonts w:ascii="Times New Roman" w:hAnsi="Times New Roman"/>
          <w:sz w:val="28"/>
          <w:szCs w:val="28"/>
        </w:rPr>
        <w:t>изучить возможные решения по пролонгированному действию удобрений;</w:t>
      </w:r>
    </w:p>
    <w:p w14:paraId="676F5407" w14:textId="77777777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- разработать рецептуру оболочки;</w:t>
      </w:r>
    </w:p>
    <w:p w14:paraId="34F76E34" w14:textId="77777777" w:rsidR="00B37AE9" w:rsidRPr="000A49B3" w:rsidRDefault="00B37AE9" w:rsidP="00CA5741">
      <w:pPr>
        <w:tabs>
          <w:tab w:val="left" w:pos="355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- исследовать свойства разработанной оболочки.</w:t>
      </w:r>
    </w:p>
    <w:p w14:paraId="0E839EB9" w14:textId="0978114E" w:rsidR="00A80AEC" w:rsidRPr="000A49B3" w:rsidRDefault="00A80AEC" w:rsidP="00CA5741">
      <w:pPr>
        <w:numPr>
          <w:ilvl w:val="0"/>
          <w:numId w:val="10"/>
        </w:num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Сконструировать модели удобрений пролонгированного действия, используя в качестве оболочки желатин и пчелиный воск (животного происхождения) и крахмал и </w:t>
      </w:r>
      <w:proofErr w:type="spellStart"/>
      <w:r w:rsidRPr="000A49B3">
        <w:rPr>
          <w:rFonts w:ascii="Times New Roman" w:hAnsi="Times New Roman"/>
          <w:sz w:val="28"/>
          <w:szCs w:val="28"/>
        </w:rPr>
        <w:t>карбоксиметилцеллюлозу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 (растительного происхождения).</w:t>
      </w:r>
    </w:p>
    <w:p w14:paraId="5B05D2E2" w14:textId="44E8C06C" w:rsidR="00A80AEC" w:rsidRPr="000A49B3" w:rsidRDefault="00A80AEC" w:rsidP="00CA5741">
      <w:pPr>
        <w:numPr>
          <w:ilvl w:val="0"/>
          <w:numId w:val="10"/>
        </w:num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Провести эксперимент по измерению электропроводности растворов с минеральным удобрением в оболочке различного происхождения для фиксирования скорости высвобождения активного вещества.</w:t>
      </w:r>
    </w:p>
    <w:p w14:paraId="6A6CE137" w14:textId="6381CBB9" w:rsidR="00A80AEC" w:rsidRPr="000A49B3" w:rsidRDefault="00A80AEC" w:rsidP="00CA5741">
      <w:pPr>
        <w:numPr>
          <w:ilvl w:val="0"/>
          <w:numId w:val="10"/>
        </w:num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Провести эксперимент по выращиванию проростков гороха посевного в образцах почвы с добавлением минерального удобрения в оболочках различного происхождения.</w:t>
      </w:r>
    </w:p>
    <w:p w14:paraId="69BE6A10" w14:textId="4EF711B7" w:rsidR="00A80AEC" w:rsidRPr="000A49B3" w:rsidRDefault="00A80AEC" w:rsidP="00CA5741">
      <w:pPr>
        <w:numPr>
          <w:ilvl w:val="0"/>
          <w:numId w:val="10"/>
        </w:num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lastRenderedPageBreak/>
        <w:t>Проанализировать полученные данные, сравнить скорость высвобождения удобрений в зависимости от типа оболочки и объяснить выявленные закономерности.</w:t>
      </w:r>
    </w:p>
    <w:p w14:paraId="14568E0E" w14:textId="77777777" w:rsidR="00A80AEC" w:rsidRPr="000A49B3" w:rsidRDefault="00A80AEC" w:rsidP="00CA574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0A49B3">
        <w:rPr>
          <w:rStyle w:val="ad"/>
          <w:color w:val="0F1115"/>
          <w:sz w:val="28"/>
          <w:szCs w:val="28"/>
        </w:rPr>
        <w:t>Методы исследования:</w:t>
      </w:r>
    </w:p>
    <w:p w14:paraId="7DAE8B1C" w14:textId="77777777" w:rsidR="00A80AEC" w:rsidRPr="000A49B3" w:rsidRDefault="00A80AEC" w:rsidP="00CA5741">
      <w:pPr>
        <w:pStyle w:val="ds-markdown-paragraph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0A49B3">
        <w:rPr>
          <w:rStyle w:val="ad"/>
          <w:b w:val="0"/>
          <w:bCs w:val="0"/>
          <w:color w:val="0F1115"/>
          <w:sz w:val="28"/>
          <w:szCs w:val="28"/>
        </w:rPr>
        <w:t>Теоретические методы:</w:t>
      </w:r>
      <w:r w:rsidRPr="000A49B3">
        <w:rPr>
          <w:color w:val="0F1115"/>
          <w:sz w:val="28"/>
          <w:szCs w:val="28"/>
        </w:rPr>
        <w:t> анализ и синтез научной литературы, систематизация информации, сравнительный метод.</w:t>
      </w:r>
    </w:p>
    <w:p w14:paraId="52ECD0F1" w14:textId="77777777" w:rsidR="00A80AEC" w:rsidRPr="000A49B3" w:rsidRDefault="00A80AEC" w:rsidP="00CA5741">
      <w:pPr>
        <w:pStyle w:val="ds-markdown-paragraph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0A49B3">
        <w:rPr>
          <w:rStyle w:val="ad"/>
          <w:b w:val="0"/>
          <w:bCs w:val="0"/>
          <w:color w:val="0F1115"/>
          <w:sz w:val="28"/>
          <w:szCs w:val="28"/>
        </w:rPr>
        <w:t>Эмпирические методы:</w:t>
      </w:r>
      <w:r w:rsidRPr="000A49B3">
        <w:rPr>
          <w:color w:val="0F1115"/>
          <w:sz w:val="28"/>
          <w:szCs w:val="28"/>
        </w:rPr>
        <w:t> </w:t>
      </w:r>
      <w:bookmarkStart w:id="1" w:name="_Hlk213060093"/>
      <w:r w:rsidRPr="000A49B3">
        <w:rPr>
          <w:color w:val="0F1115"/>
          <w:sz w:val="28"/>
          <w:szCs w:val="28"/>
        </w:rPr>
        <w:t>наблюдение, измерение, эксперимент (моделирование процесса высвобождения).</w:t>
      </w:r>
    </w:p>
    <w:p w14:paraId="4A3E6080" w14:textId="6FF2DBF2" w:rsidR="00A80AEC" w:rsidRPr="000A49B3" w:rsidRDefault="00A80AEC" w:rsidP="00CA5741">
      <w:pPr>
        <w:pStyle w:val="ds-markdown-paragraph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0A49B3">
        <w:rPr>
          <w:rStyle w:val="ad"/>
          <w:b w:val="0"/>
          <w:bCs w:val="0"/>
          <w:color w:val="0F1115"/>
          <w:sz w:val="28"/>
          <w:szCs w:val="28"/>
        </w:rPr>
        <w:t>Математические методы:</w:t>
      </w:r>
      <w:r w:rsidRPr="000A49B3">
        <w:rPr>
          <w:color w:val="0F1115"/>
          <w:sz w:val="28"/>
          <w:szCs w:val="28"/>
        </w:rPr>
        <w:t> статистическая обработка и визуализация результатов (построение графиков, таблиц).</w:t>
      </w:r>
    </w:p>
    <w:p w14:paraId="155C1F44" w14:textId="71E2D24E" w:rsidR="00A80AEC" w:rsidRPr="000A49B3" w:rsidRDefault="00A80AEC" w:rsidP="00CA5741">
      <w:p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213060141"/>
      <w:bookmarkEnd w:id="1"/>
      <w:r w:rsidRPr="000A49B3">
        <w:rPr>
          <w:rFonts w:ascii="Times New Roman" w:hAnsi="Times New Roman"/>
          <w:b/>
          <w:bCs/>
          <w:sz w:val="28"/>
          <w:szCs w:val="28"/>
        </w:rPr>
        <w:t>Теоретическая новизна</w:t>
      </w:r>
      <w:r w:rsidRPr="000A49B3">
        <w:rPr>
          <w:rFonts w:ascii="Times New Roman" w:hAnsi="Times New Roman"/>
          <w:sz w:val="28"/>
          <w:szCs w:val="28"/>
        </w:rPr>
        <w:t> работы заключается в систематизации и практической проверке знаний о свойствах природных веществ в контексте их применения в качестве умных материалов для агрохимии. Работа дает наглядное сравнение эффективности доступных органических материалов.</w:t>
      </w:r>
    </w:p>
    <w:p w14:paraId="0A28411C" w14:textId="13A1B940" w:rsidR="00A80AEC" w:rsidRPr="000A49B3" w:rsidRDefault="00A80AEC" w:rsidP="00CA5741">
      <w:pPr>
        <w:tabs>
          <w:tab w:val="left" w:pos="35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Практическая новизна</w:t>
      </w:r>
      <w:r w:rsidRPr="000A49B3">
        <w:rPr>
          <w:rFonts w:ascii="Times New Roman" w:hAnsi="Times New Roman"/>
          <w:sz w:val="28"/>
          <w:szCs w:val="28"/>
        </w:rPr>
        <w:t> исследования состоит в разработке и апробации доступной для школьной лаборатории модели изучения пролонгированного действия, которая может быть использована для первичной оценки эффективности различных покрытий.</w:t>
      </w:r>
    </w:p>
    <w:bookmarkEnd w:id="2"/>
    <w:p w14:paraId="7F527952" w14:textId="77777777" w:rsidR="0032647C" w:rsidRPr="000A49B3" w:rsidRDefault="0032647C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DC5F658" w14:textId="77777777" w:rsidR="003163FB" w:rsidRPr="000A49B3" w:rsidRDefault="003163FB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334253AB" w14:textId="77777777" w:rsidR="003163FB" w:rsidRPr="000A49B3" w:rsidRDefault="003163FB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4E3194EE" w14:textId="77777777" w:rsidR="003163FB" w:rsidRPr="000A49B3" w:rsidRDefault="003163FB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6CEEFF1" w14:textId="77777777" w:rsidR="00A86BCA" w:rsidRPr="000A49B3" w:rsidRDefault="00A86BCA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BD7E0DF" w14:textId="77777777" w:rsidR="00A86BCA" w:rsidRPr="000A49B3" w:rsidRDefault="00A86BCA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13DA8935" w14:textId="77777777" w:rsidR="00A86BCA" w:rsidRPr="000A49B3" w:rsidRDefault="00A86BCA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4B33FFDD" w14:textId="77777777" w:rsidR="00C873AD" w:rsidRPr="000A49B3" w:rsidRDefault="00C873A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010C2560" w14:textId="77777777" w:rsidR="00C873AD" w:rsidRPr="000A49B3" w:rsidRDefault="00C873A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5C129042" w14:textId="77777777" w:rsidR="00C873AD" w:rsidRPr="000A49B3" w:rsidRDefault="00C873A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431A88AE" w14:textId="77777777" w:rsidR="00C873AD" w:rsidRDefault="00C873A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38223264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36835A1D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6AE12D6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35F63F2C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7DDA6B78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766AA793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76A57C05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5109B8F1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599DF7BE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4E6391B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B8313F1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5A9D89BA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F67117D" w14:textId="77777777" w:rsid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4775F4D" w14:textId="77777777" w:rsidR="000A49B3" w:rsidRPr="000A49B3" w:rsidRDefault="000A49B3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5A5268CA" w14:textId="5B62EB4C" w:rsidR="00B37AE9" w:rsidRPr="000A49B3" w:rsidRDefault="00CC335D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1</w:t>
      </w:r>
      <w:r w:rsidR="00B37AE9" w:rsidRPr="000A49B3">
        <w:rPr>
          <w:rFonts w:ascii="Times New Roman" w:hAnsi="Times New Roman"/>
          <w:b/>
          <w:bCs/>
          <w:sz w:val="28"/>
          <w:szCs w:val="28"/>
          <w:u w:val="single"/>
        </w:rPr>
        <w:t xml:space="preserve">. </w:t>
      </w:r>
      <w:r w:rsidR="00891B81" w:rsidRPr="00891B81">
        <w:rPr>
          <w:rFonts w:ascii="Times New Roman" w:hAnsi="Times New Roman"/>
          <w:b/>
          <w:bCs/>
          <w:sz w:val="28"/>
          <w:szCs w:val="28"/>
          <w:u w:val="single"/>
        </w:rPr>
        <w:t>Удобрения в оболочках в сельском хозяйстве</w:t>
      </w:r>
    </w:p>
    <w:p w14:paraId="45CD5EB0" w14:textId="26BA4602" w:rsidR="00B37AE9" w:rsidRPr="000A49B3" w:rsidRDefault="008C1812" w:rsidP="00CA5741">
      <w:pPr>
        <w:spacing w:after="0" w:line="240" w:lineRule="auto"/>
        <w:ind w:left="72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1.1</w:t>
      </w:r>
      <w:r w:rsidR="00F70FBC" w:rsidRPr="000A49B3">
        <w:rPr>
          <w:rFonts w:ascii="Times New Roman" w:hAnsi="Times New Roman"/>
          <w:b/>
          <w:sz w:val="28"/>
          <w:szCs w:val="28"/>
        </w:rPr>
        <w:t>.</w:t>
      </w:r>
      <w:r w:rsidR="00B37AE9" w:rsidRPr="000A49B3">
        <w:rPr>
          <w:rFonts w:ascii="Times New Roman" w:hAnsi="Times New Roman"/>
          <w:b/>
          <w:sz w:val="28"/>
          <w:szCs w:val="28"/>
        </w:rPr>
        <w:t xml:space="preserve"> Понятие об удобрениях и их видах</w:t>
      </w:r>
      <w:r w:rsidR="0032647C" w:rsidRPr="000A49B3">
        <w:rPr>
          <w:rFonts w:ascii="Times New Roman" w:hAnsi="Times New Roman"/>
          <w:b/>
          <w:color w:val="FF0000"/>
          <w:sz w:val="28"/>
          <w:szCs w:val="28"/>
        </w:rPr>
        <w:t xml:space="preserve">     </w:t>
      </w:r>
    </w:p>
    <w:p w14:paraId="28BF8A71" w14:textId="77777777" w:rsidR="00025939" w:rsidRPr="000A49B3" w:rsidRDefault="00B37AE9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      Произрастая, растения нуждаются в минеральном (почвенном) питании, благодаря которому из почвы в растительный организм вместе с </w:t>
      </w:r>
      <w:r w:rsidR="00025939" w:rsidRPr="000A49B3">
        <w:rPr>
          <w:rFonts w:ascii="Times New Roman" w:hAnsi="Times New Roman"/>
          <w:sz w:val="28"/>
          <w:szCs w:val="28"/>
        </w:rPr>
        <w:t>в</w:t>
      </w:r>
      <w:r w:rsidRPr="000A49B3">
        <w:rPr>
          <w:rFonts w:ascii="Times New Roman" w:hAnsi="Times New Roman"/>
          <w:sz w:val="28"/>
          <w:szCs w:val="28"/>
        </w:rPr>
        <w:t xml:space="preserve">одой поступают минеральные вещества (соли), которые в свою очередь участвуют в разнообразных жизненно важных процессах. Например, </w:t>
      </w:r>
      <w:r w:rsidR="00025939" w:rsidRPr="000A49B3">
        <w:rPr>
          <w:rFonts w:ascii="Times New Roman" w:hAnsi="Times New Roman"/>
          <w:sz w:val="28"/>
          <w:szCs w:val="28"/>
        </w:rPr>
        <w:t xml:space="preserve">соли </w:t>
      </w:r>
      <w:r w:rsidRPr="000A49B3">
        <w:rPr>
          <w:rFonts w:ascii="Times New Roman" w:hAnsi="Times New Roman"/>
          <w:sz w:val="28"/>
          <w:szCs w:val="28"/>
        </w:rPr>
        <w:t>азот</w:t>
      </w:r>
      <w:r w:rsidR="00025939" w:rsidRPr="000A49B3">
        <w:rPr>
          <w:rFonts w:ascii="Times New Roman" w:hAnsi="Times New Roman"/>
          <w:sz w:val="28"/>
          <w:szCs w:val="28"/>
        </w:rPr>
        <w:t>а способствуют наращиванию растением зелёной массы, соли калия влияет на цветение и укрепляют иммунитет растения, а соли фосфора - способствуют росту корневой системы растений, образованию цветочных почек и плодов, повышает устойчивость к низким температурам.</w:t>
      </w:r>
      <w:r w:rsidRPr="000A49B3">
        <w:rPr>
          <w:rFonts w:ascii="Times New Roman" w:hAnsi="Times New Roman"/>
          <w:sz w:val="28"/>
          <w:szCs w:val="28"/>
        </w:rPr>
        <w:t xml:space="preserve"> Поэтому если почва обеднена минеральными веществами</w:t>
      </w:r>
      <w:r w:rsidR="00025939" w:rsidRPr="000A49B3">
        <w:rPr>
          <w:rFonts w:ascii="Times New Roman" w:hAnsi="Times New Roman"/>
          <w:sz w:val="28"/>
          <w:szCs w:val="28"/>
        </w:rPr>
        <w:t>,</w:t>
      </w:r>
      <w:r w:rsidR="00752745" w:rsidRPr="000A49B3">
        <w:rPr>
          <w:rFonts w:ascii="Times New Roman" w:hAnsi="Times New Roman"/>
          <w:sz w:val="28"/>
          <w:szCs w:val="28"/>
        </w:rPr>
        <w:t xml:space="preserve"> растениям периодически нужны подкормки</w:t>
      </w:r>
      <w:r w:rsidR="00025939" w:rsidRPr="000A49B3">
        <w:rPr>
          <w:rFonts w:ascii="Times New Roman" w:hAnsi="Times New Roman"/>
          <w:sz w:val="28"/>
          <w:szCs w:val="28"/>
        </w:rPr>
        <w:t xml:space="preserve">, т.е. удобрения.     </w:t>
      </w:r>
    </w:p>
    <w:p w14:paraId="0B668998" w14:textId="5E203877" w:rsidR="00752745" w:rsidRPr="000A49B3" w:rsidRDefault="00025939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   </w:t>
      </w:r>
      <w:bookmarkStart w:id="3" w:name="_Hlk213062274"/>
      <w:r w:rsidRPr="000A49B3">
        <w:rPr>
          <w:rFonts w:ascii="Times New Roman" w:hAnsi="Times New Roman"/>
          <w:b/>
          <w:bCs/>
          <w:sz w:val="28"/>
          <w:szCs w:val="28"/>
        </w:rPr>
        <w:t>Удобрения</w:t>
      </w:r>
      <w:r w:rsidRPr="000A49B3">
        <w:rPr>
          <w:rFonts w:ascii="Times New Roman" w:hAnsi="Times New Roman"/>
          <w:sz w:val="28"/>
          <w:szCs w:val="28"/>
        </w:rPr>
        <w:t xml:space="preserve"> – это элемент</w:t>
      </w:r>
      <w:r w:rsidR="007905E4" w:rsidRPr="000A49B3">
        <w:rPr>
          <w:rFonts w:ascii="Times New Roman" w:hAnsi="Times New Roman"/>
          <w:sz w:val="28"/>
          <w:szCs w:val="28"/>
        </w:rPr>
        <w:t>ы</w:t>
      </w:r>
      <w:r w:rsidRPr="000A49B3">
        <w:rPr>
          <w:rFonts w:ascii="Times New Roman" w:hAnsi="Times New Roman"/>
          <w:sz w:val="28"/>
          <w:szCs w:val="28"/>
        </w:rPr>
        <w:t xml:space="preserve"> питания растений, которые позволяют повышать плодородность почвы. </w:t>
      </w:r>
      <w:r w:rsidR="00752745" w:rsidRPr="000A49B3">
        <w:rPr>
          <w:rFonts w:ascii="Times New Roman" w:hAnsi="Times New Roman"/>
          <w:sz w:val="28"/>
          <w:szCs w:val="28"/>
        </w:rPr>
        <w:t xml:space="preserve"> Опытные садоводы используют два вида </w:t>
      </w:r>
      <w:r w:rsidRPr="000A49B3">
        <w:rPr>
          <w:rFonts w:ascii="Times New Roman" w:hAnsi="Times New Roman"/>
          <w:sz w:val="28"/>
          <w:szCs w:val="28"/>
        </w:rPr>
        <w:t>удобрений</w:t>
      </w:r>
      <w:r w:rsidR="00752745" w:rsidRPr="000A49B3">
        <w:rPr>
          <w:rFonts w:ascii="Times New Roman" w:hAnsi="Times New Roman"/>
          <w:sz w:val="28"/>
          <w:szCs w:val="28"/>
        </w:rPr>
        <w:t>: органические и минеральные, они имеют большое значение для роста и развития культур.</w:t>
      </w:r>
    </w:p>
    <w:p w14:paraId="1D7C0C5F" w14:textId="1AB99F47" w:rsidR="00025939" w:rsidRPr="000A49B3" w:rsidRDefault="007905E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025939" w:rsidRPr="000A49B3">
        <w:rPr>
          <w:rFonts w:ascii="Times New Roman" w:hAnsi="Times New Roman"/>
          <w:b/>
          <w:bCs/>
          <w:sz w:val="28"/>
          <w:szCs w:val="28"/>
        </w:rPr>
        <w:t xml:space="preserve">Минеральные (неорганические) удобрения: </w:t>
      </w:r>
      <w:r w:rsidR="00025939" w:rsidRPr="000A49B3">
        <w:rPr>
          <w:rFonts w:ascii="Times New Roman" w:hAnsi="Times New Roman"/>
          <w:sz w:val="28"/>
          <w:szCs w:val="28"/>
        </w:rPr>
        <w:t>содержат готовые минеральные вещества в форме ионов солей</w:t>
      </w:r>
      <w:r w:rsidR="006C36FE" w:rsidRPr="000A49B3">
        <w:rPr>
          <w:rFonts w:ascii="Times New Roman" w:hAnsi="Times New Roman"/>
          <w:sz w:val="28"/>
          <w:szCs w:val="28"/>
        </w:rPr>
        <w:t xml:space="preserve"> ил другой неорганической форме</w:t>
      </w:r>
      <w:r w:rsidR="00025939" w:rsidRPr="000A49B3">
        <w:rPr>
          <w:rFonts w:ascii="Times New Roman" w:hAnsi="Times New Roman"/>
          <w:sz w:val="28"/>
          <w:szCs w:val="28"/>
        </w:rPr>
        <w:t>. Причем они могут</w:t>
      </w:r>
      <w:r w:rsidR="006C36FE" w:rsidRPr="000A49B3">
        <w:rPr>
          <w:rFonts w:ascii="Times New Roman" w:hAnsi="Times New Roman"/>
          <w:sz w:val="28"/>
          <w:szCs w:val="28"/>
        </w:rPr>
        <w:t xml:space="preserve"> </w:t>
      </w:r>
      <w:r w:rsidR="006C36FE" w:rsidRPr="000A49B3">
        <w:rPr>
          <w:rFonts w:ascii="Times New Roman" w:hAnsi="Times New Roman"/>
          <w:b/>
          <w:bCs/>
          <w:sz w:val="28"/>
          <w:szCs w:val="28"/>
        </w:rPr>
        <w:t>по составу и действующим веществам</w:t>
      </w:r>
      <w:r w:rsidR="00025939" w:rsidRPr="000A49B3">
        <w:rPr>
          <w:rFonts w:ascii="Times New Roman" w:hAnsi="Times New Roman"/>
          <w:sz w:val="28"/>
          <w:szCs w:val="28"/>
        </w:rPr>
        <w:t>:</w:t>
      </w:r>
    </w:p>
    <w:p w14:paraId="1DC54C4C" w14:textId="573E183F" w:rsidR="00025939" w:rsidRPr="000A49B3" w:rsidRDefault="00025939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а)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Pr="000A49B3">
        <w:rPr>
          <w:rFonts w:ascii="Times New Roman" w:hAnsi="Times New Roman"/>
          <w:sz w:val="28"/>
          <w:szCs w:val="28"/>
          <w:u w:val="single"/>
        </w:rPr>
        <w:t>простые</w:t>
      </w:r>
      <w:r w:rsidRPr="000A49B3">
        <w:rPr>
          <w:rFonts w:ascii="Times New Roman" w:hAnsi="Times New Roman"/>
          <w:sz w:val="28"/>
          <w:szCs w:val="28"/>
        </w:rPr>
        <w:t xml:space="preserve"> (азотные, калийные, фосфорные), т.к. содержат один вид питательных элементов;</w:t>
      </w:r>
    </w:p>
    <w:p w14:paraId="7564AF16" w14:textId="6877F31D" w:rsidR="00025939" w:rsidRPr="000A49B3" w:rsidRDefault="00025939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б)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Pr="000A49B3">
        <w:rPr>
          <w:rFonts w:ascii="Times New Roman" w:hAnsi="Times New Roman"/>
          <w:sz w:val="28"/>
          <w:szCs w:val="28"/>
          <w:u w:val="single"/>
        </w:rPr>
        <w:t>комплексные</w:t>
      </w:r>
      <w:r w:rsidRPr="000A49B3">
        <w:rPr>
          <w:rFonts w:ascii="Times New Roman" w:hAnsi="Times New Roman"/>
          <w:sz w:val="28"/>
          <w:szCs w:val="28"/>
        </w:rPr>
        <w:t xml:space="preserve"> (</w:t>
      </w:r>
      <w:r w:rsidR="006C36FE" w:rsidRPr="000A49B3">
        <w:rPr>
          <w:rFonts w:ascii="Times New Roman" w:hAnsi="Times New Roman"/>
          <w:sz w:val="28"/>
          <w:szCs w:val="28"/>
        </w:rPr>
        <w:t>азофоска, азотно-фосфорно-калиевые удобрения</w:t>
      </w:r>
      <w:r w:rsidRPr="000A49B3">
        <w:rPr>
          <w:rFonts w:ascii="Times New Roman" w:hAnsi="Times New Roman"/>
          <w:sz w:val="28"/>
          <w:szCs w:val="28"/>
        </w:rPr>
        <w:t>)</w:t>
      </w:r>
      <w:r w:rsidR="006C36FE" w:rsidRPr="000A49B3">
        <w:rPr>
          <w:rFonts w:ascii="Times New Roman" w:hAnsi="Times New Roman"/>
          <w:sz w:val="28"/>
          <w:szCs w:val="28"/>
        </w:rPr>
        <w:t xml:space="preserve"> -</w:t>
      </w:r>
      <w:r w:rsidRPr="000A49B3">
        <w:rPr>
          <w:rFonts w:ascii="Times New Roman" w:hAnsi="Times New Roman"/>
          <w:sz w:val="28"/>
          <w:szCs w:val="28"/>
        </w:rPr>
        <w:t xml:space="preserve"> содержат </w:t>
      </w:r>
      <w:r w:rsidR="006C36FE" w:rsidRPr="000A49B3">
        <w:rPr>
          <w:rFonts w:ascii="Times New Roman" w:hAnsi="Times New Roman"/>
          <w:sz w:val="28"/>
          <w:szCs w:val="28"/>
        </w:rPr>
        <w:t>несколько (2-3)</w:t>
      </w:r>
      <w:r w:rsidRPr="000A49B3">
        <w:rPr>
          <w:rFonts w:ascii="Times New Roman" w:hAnsi="Times New Roman"/>
          <w:sz w:val="28"/>
          <w:szCs w:val="28"/>
        </w:rPr>
        <w:t xml:space="preserve"> вид</w:t>
      </w:r>
      <w:r w:rsidR="006C36FE" w:rsidRPr="000A49B3">
        <w:rPr>
          <w:rFonts w:ascii="Times New Roman" w:hAnsi="Times New Roman"/>
          <w:sz w:val="28"/>
          <w:szCs w:val="28"/>
        </w:rPr>
        <w:t>ов биогенных</w:t>
      </w:r>
      <w:r w:rsidRPr="000A49B3">
        <w:rPr>
          <w:rFonts w:ascii="Times New Roman" w:hAnsi="Times New Roman"/>
          <w:sz w:val="28"/>
          <w:szCs w:val="28"/>
        </w:rPr>
        <w:t xml:space="preserve"> питательных элементов</w:t>
      </w:r>
      <w:r w:rsidR="006C36FE" w:rsidRPr="000A49B3">
        <w:rPr>
          <w:rFonts w:ascii="Times New Roman" w:hAnsi="Times New Roman"/>
          <w:sz w:val="28"/>
          <w:szCs w:val="28"/>
        </w:rPr>
        <w:t xml:space="preserve"> и некоторые микроэлементы. Современные технологии позволяют создавать комплексные удобрения с точным соотношением компонентов;</w:t>
      </w:r>
    </w:p>
    <w:p w14:paraId="1C6DAF2F" w14:textId="76533790" w:rsidR="006C36FE" w:rsidRPr="000A49B3" w:rsidRDefault="00025939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в)</w:t>
      </w:r>
      <w:r w:rsidR="006C36FE" w:rsidRPr="000A49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C36FE" w:rsidRPr="000A49B3">
        <w:rPr>
          <w:rFonts w:ascii="Times New Roman" w:hAnsi="Times New Roman"/>
          <w:sz w:val="28"/>
          <w:szCs w:val="28"/>
          <w:u w:val="single"/>
        </w:rPr>
        <w:t>микроудобрения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6C36FE" w:rsidRPr="000A49B3">
        <w:rPr>
          <w:rFonts w:ascii="Times New Roman" w:hAnsi="Times New Roman"/>
          <w:sz w:val="28"/>
          <w:szCs w:val="28"/>
        </w:rPr>
        <w:t>- содержат микроэлементы в малых количествах для обеспечения растений, например, цинком медью, железом, марганцем и др.</w:t>
      </w:r>
      <w:r w:rsidRPr="000A49B3">
        <w:rPr>
          <w:rFonts w:ascii="Times New Roman" w:hAnsi="Times New Roman"/>
          <w:sz w:val="28"/>
          <w:szCs w:val="28"/>
        </w:rPr>
        <w:t xml:space="preserve"> </w:t>
      </w:r>
    </w:p>
    <w:p w14:paraId="35DD9F1A" w14:textId="41CA7C9E" w:rsidR="00025939" w:rsidRPr="000A49B3" w:rsidRDefault="00025939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Современные технологии позволяют создавать комплексные удобрения с точным соотношением компонентов</w:t>
      </w:r>
      <w:r w:rsidR="007905E4" w:rsidRPr="000A49B3">
        <w:rPr>
          <w:rFonts w:ascii="Times New Roman" w:hAnsi="Times New Roman"/>
          <w:sz w:val="28"/>
          <w:szCs w:val="28"/>
        </w:rPr>
        <w:t xml:space="preserve"> [</w:t>
      </w:r>
      <w:r w:rsidR="007905E4" w:rsidRPr="000A49B3">
        <w:rPr>
          <w:rFonts w:ascii="Times New Roman" w:hAnsi="Times New Roman"/>
          <w:i/>
          <w:iCs/>
          <w:sz w:val="28"/>
          <w:szCs w:val="28"/>
        </w:rPr>
        <w:t>Уткин, 2025 г.</w:t>
      </w:r>
      <w:r w:rsidR="007905E4" w:rsidRPr="000A49B3">
        <w:rPr>
          <w:rFonts w:ascii="Times New Roman" w:hAnsi="Times New Roman"/>
          <w:sz w:val="28"/>
          <w:szCs w:val="28"/>
        </w:rPr>
        <w:t>].</w:t>
      </w:r>
    </w:p>
    <w:p w14:paraId="5AD95758" w14:textId="7FC2E83C" w:rsidR="006C36FE" w:rsidRPr="000A49B3" w:rsidRDefault="006C36FE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По агрегатному состоянию минеральные удобрения бывают:</w:t>
      </w:r>
    </w:p>
    <w:p w14:paraId="448CCEE2" w14:textId="5F93C0E3" w:rsidR="006C36FE" w:rsidRPr="000A49B3" w:rsidRDefault="006C36FE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а) твёрдые (</w:t>
      </w:r>
      <w:r w:rsidRPr="000A49B3">
        <w:rPr>
          <w:rFonts w:ascii="Times New Roman" w:hAnsi="Times New Roman"/>
          <w:sz w:val="28"/>
          <w:szCs w:val="28"/>
        </w:rPr>
        <w:t xml:space="preserve">порошкообразные (размер частиц менее 1 мм), кристаллические (размер кристаллов более 0,5 мм) и гранулированные (размер гранул более 1 мм); </w:t>
      </w:r>
    </w:p>
    <w:p w14:paraId="7BC1CFFC" w14:textId="101BA35A" w:rsidR="007905E4" w:rsidRPr="000A49B3" w:rsidRDefault="006C36FE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б)</w:t>
      </w:r>
      <w:r w:rsidR="007905E4" w:rsidRPr="000A49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49B3">
        <w:rPr>
          <w:rFonts w:ascii="Times New Roman" w:hAnsi="Times New Roman"/>
          <w:b/>
          <w:bCs/>
          <w:sz w:val="28"/>
          <w:szCs w:val="28"/>
        </w:rPr>
        <w:t xml:space="preserve">жидкие </w:t>
      </w:r>
      <w:r w:rsidRPr="000A49B3">
        <w:rPr>
          <w:rFonts w:ascii="Times New Roman" w:hAnsi="Times New Roman"/>
          <w:sz w:val="28"/>
          <w:szCs w:val="28"/>
        </w:rPr>
        <w:t>(аммиачная вода).</w:t>
      </w:r>
      <w:hyperlink r:id="rId8" w:tgtFrame="_blank" w:history="1">
        <w:r w:rsidRPr="000A49B3">
          <w:rPr>
            <w:rStyle w:val="a3"/>
            <w:rFonts w:ascii="Times New Roman" w:hAnsi="Times New Roman"/>
            <w:sz w:val="28"/>
            <w:szCs w:val="28"/>
          </w:rPr>
          <w:br/>
        </w:r>
      </w:hyperlink>
      <w:r w:rsidRPr="000A49B3">
        <w:rPr>
          <w:rFonts w:ascii="Times New Roman" w:hAnsi="Times New Roman"/>
          <w:b/>
          <w:bCs/>
          <w:sz w:val="28"/>
          <w:szCs w:val="28"/>
        </w:rPr>
        <w:t>в)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Pr="000A49B3">
        <w:rPr>
          <w:rFonts w:ascii="Times New Roman" w:hAnsi="Times New Roman"/>
          <w:b/>
          <w:bCs/>
          <w:sz w:val="28"/>
          <w:szCs w:val="28"/>
        </w:rPr>
        <w:t>газообразные</w:t>
      </w:r>
      <w:r w:rsidRPr="000A49B3">
        <w:rPr>
          <w:rFonts w:ascii="Times New Roman" w:hAnsi="Times New Roman"/>
          <w:sz w:val="28"/>
          <w:szCs w:val="28"/>
        </w:rPr>
        <w:t xml:space="preserve"> (углекислый газ, применяемый в теплицах)</w:t>
      </w:r>
      <w:r w:rsidR="007905E4" w:rsidRPr="000A49B3">
        <w:rPr>
          <w:rFonts w:ascii="Times New Roman" w:hAnsi="Times New Roman"/>
          <w:sz w:val="28"/>
          <w:szCs w:val="28"/>
        </w:rPr>
        <w:t xml:space="preserve"> [</w:t>
      </w:r>
      <w:r w:rsidR="007905E4" w:rsidRPr="000A49B3">
        <w:rPr>
          <w:rFonts w:ascii="Times New Roman" w:hAnsi="Times New Roman"/>
          <w:i/>
          <w:iCs/>
          <w:sz w:val="28"/>
          <w:szCs w:val="28"/>
        </w:rPr>
        <w:t>Петросян, 2004 г.</w:t>
      </w:r>
      <w:r w:rsidR="007905E4" w:rsidRPr="000A49B3">
        <w:rPr>
          <w:rFonts w:ascii="Times New Roman" w:hAnsi="Times New Roman"/>
          <w:sz w:val="28"/>
          <w:szCs w:val="28"/>
        </w:rPr>
        <w:t>].</w:t>
      </w:r>
    </w:p>
    <w:p w14:paraId="542B67DB" w14:textId="5554E8A9" w:rsidR="00D2088F" w:rsidRPr="000A49B3" w:rsidRDefault="00D2088F" w:rsidP="00CA574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3D12457" w14:textId="25805684" w:rsidR="00D2088F" w:rsidRPr="000A49B3" w:rsidRDefault="007905E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D2088F" w:rsidRPr="000A49B3">
        <w:rPr>
          <w:rFonts w:ascii="Times New Roman" w:hAnsi="Times New Roman"/>
          <w:b/>
          <w:bCs/>
          <w:sz w:val="28"/>
          <w:szCs w:val="28"/>
        </w:rPr>
        <w:t>Органические удобрения:</w:t>
      </w:r>
      <w:r w:rsidR="00C6528A" w:rsidRPr="000A49B3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C6528A" w:rsidRPr="000A49B3">
        <w:rPr>
          <w:rFonts w:ascii="Times New Roman" w:hAnsi="Times New Roman"/>
          <w:sz w:val="28"/>
          <w:szCs w:val="28"/>
        </w:rPr>
        <w:t>содержат питательные вещества в органической форме, которые постепенно разлагаются микроорганизмами почвы и становятся доступными для растений. Они могут различаться происхождением: </w:t>
      </w:r>
    </w:p>
    <w:p w14:paraId="4615C86F" w14:textId="1D386C74" w:rsidR="00D2088F" w:rsidRPr="000A49B3" w:rsidRDefault="00C6528A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а) </w:t>
      </w:r>
      <w:r w:rsidR="00D2088F" w:rsidRPr="000A49B3">
        <w:rPr>
          <w:rFonts w:ascii="Times New Roman" w:hAnsi="Times New Roman"/>
          <w:b/>
          <w:bCs/>
          <w:sz w:val="28"/>
          <w:szCs w:val="28"/>
        </w:rPr>
        <w:t>животного происхождения</w:t>
      </w:r>
      <w:r w:rsidRPr="000A49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49B3">
        <w:rPr>
          <w:rFonts w:ascii="Times New Roman" w:hAnsi="Times New Roman"/>
          <w:sz w:val="28"/>
          <w:szCs w:val="28"/>
        </w:rPr>
        <w:t>(н</w:t>
      </w:r>
      <w:r w:rsidR="00D2088F" w:rsidRPr="000A49B3">
        <w:rPr>
          <w:rFonts w:ascii="Times New Roman" w:hAnsi="Times New Roman"/>
          <w:sz w:val="28"/>
          <w:szCs w:val="28"/>
        </w:rPr>
        <w:t>авоз</w:t>
      </w:r>
      <w:r w:rsidRPr="000A49B3">
        <w:rPr>
          <w:rFonts w:ascii="Times New Roman" w:hAnsi="Times New Roman"/>
          <w:sz w:val="28"/>
          <w:szCs w:val="28"/>
        </w:rPr>
        <w:t>, п</w:t>
      </w:r>
      <w:r w:rsidR="00D2088F" w:rsidRPr="000A49B3">
        <w:rPr>
          <w:rFonts w:ascii="Times New Roman" w:hAnsi="Times New Roman"/>
          <w:sz w:val="28"/>
          <w:szCs w:val="28"/>
        </w:rPr>
        <w:t>тичий помёт</w:t>
      </w:r>
      <w:r w:rsidRPr="000A49B3">
        <w:rPr>
          <w:rFonts w:ascii="Times New Roman" w:hAnsi="Times New Roman"/>
          <w:sz w:val="28"/>
          <w:szCs w:val="28"/>
        </w:rPr>
        <w:t>, к</w:t>
      </w:r>
      <w:r w:rsidR="00D2088F" w:rsidRPr="000A49B3">
        <w:rPr>
          <w:rFonts w:ascii="Times New Roman" w:hAnsi="Times New Roman"/>
          <w:sz w:val="28"/>
          <w:szCs w:val="28"/>
        </w:rPr>
        <w:t>ровяная мука</w:t>
      </w:r>
      <w:r w:rsidRPr="000A49B3">
        <w:rPr>
          <w:rFonts w:ascii="Times New Roman" w:hAnsi="Times New Roman"/>
          <w:sz w:val="28"/>
          <w:szCs w:val="28"/>
        </w:rPr>
        <w:t>, к</w:t>
      </w:r>
      <w:r w:rsidR="00D2088F" w:rsidRPr="000A49B3">
        <w:rPr>
          <w:rFonts w:ascii="Times New Roman" w:hAnsi="Times New Roman"/>
          <w:sz w:val="28"/>
          <w:szCs w:val="28"/>
        </w:rPr>
        <w:t>остная мука</w:t>
      </w:r>
      <w:r w:rsidRPr="000A49B3">
        <w:rPr>
          <w:rFonts w:ascii="Times New Roman" w:hAnsi="Times New Roman"/>
          <w:sz w:val="28"/>
          <w:szCs w:val="28"/>
        </w:rPr>
        <w:t>);</w:t>
      </w:r>
    </w:p>
    <w:p w14:paraId="3B6AE1C8" w14:textId="0E096F68" w:rsidR="00D2088F" w:rsidRPr="000A49B3" w:rsidRDefault="00C6528A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lastRenderedPageBreak/>
        <w:t>б)</w:t>
      </w:r>
      <w:r w:rsidR="00D2088F" w:rsidRPr="000A49B3">
        <w:rPr>
          <w:rFonts w:ascii="Times New Roman" w:hAnsi="Times New Roman"/>
          <w:b/>
          <w:bCs/>
          <w:sz w:val="28"/>
          <w:szCs w:val="28"/>
        </w:rPr>
        <w:t xml:space="preserve"> растительного происхождения</w:t>
      </w:r>
      <w:r w:rsidRPr="000A49B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49B3">
        <w:rPr>
          <w:rFonts w:ascii="Times New Roman" w:hAnsi="Times New Roman"/>
          <w:sz w:val="28"/>
          <w:szCs w:val="28"/>
        </w:rPr>
        <w:t>(к</w:t>
      </w:r>
      <w:r w:rsidR="00D2088F" w:rsidRPr="000A49B3">
        <w:rPr>
          <w:rFonts w:ascii="Times New Roman" w:hAnsi="Times New Roman"/>
          <w:sz w:val="28"/>
          <w:szCs w:val="28"/>
        </w:rPr>
        <w:t>омпост</w:t>
      </w:r>
      <w:r w:rsidRPr="000A49B3">
        <w:rPr>
          <w:rFonts w:ascii="Times New Roman" w:hAnsi="Times New Roman"/>
          <w:sz w:val="28"/>
          <w:szCs w:val="28"/>
        </w:rPr>
        <w:t>, п</w:t>
      </w:r>
      <w:r w:rsidR="00D2088F" w:rsidRPr="000A49B3">
        <w:rPr>
          <w:rFonts w:ascii="Times New Roman" w:hAnsi="Times New Roman"/>
          <w:sz w:val="28"/>
          <w:szCs w:val="28"/>
        </w:rPr>
        <w:t>ерегной</w:t>
      </w:r>
      <w:r w:rsidRPr="000A49B3">
        <w:rPr>
          <w:rFonts w:ascii="Times New Roman" w:hAnsi="Times New Roman"/>
          <w:sz w:val="28"/>
          <w:szCs w:val="28"/>
        </w:rPr>
        <w:t xml:space="preserve"> или биогумус, с</w:t>
      </w:r>
      <w:r w:rsidR="00D2088F" w:rsidRPr="000A49B3">
        <w:rPr>
          <w:rFonts w:ascii="Times New Roman" w:hAnsi="Times New Roman"/>
          <w:sz w:val="28"/>
          <w:szCs w:val="28"/>
        </w:rPr>
        <w:t>идераты</w:t>
      </w:r>
      <w:r w:rsidRPr="000A49B3">
        <w:rPr>
          <w:rFonts w:ascii="Times New Roman" w:hAnsi="Times New Roman"/>
          <w:sz w:val="28"/>
          <w:szCs w:val="28"/>
        </w:rPr>
        <w:t>, д</w:t>
      </w:r>
      <w:r w:rsidR="00D2088F" w:rsidRPr="000A49B3">
        <w:rPr>
          <w:rFonts w:ascii="Times New Roman" w:hAnsi="Times New Roman"/>
          <w:sz w:val="28"/>
          <w:szCs w:val="28"/>
        </w:rPr>
        <w:t>ревесная зола</w:t>
      </w:r>
      <w:r w:rsidRPr="000A49B3">
        <w:rPr>
          <w:rFonts w:ascii="Times New Roman" w:hAnsi="Times New Roman"/>
          <w:sz w:val="28"/>
          <w:szCs w:val="28"/>
        </w:rPr>
        <w:t xml:space="preserve">) </w:t>
      </w:r>
      <w:r w:rsidR="007905E4" w:rsidRPr="000A49B3">
        <w:rPr>
          <w:rFonts w:ascii="Times New Roman" w:hAnsi="Times New Roman"/>
          <w:sz w:val="28"/>
          <w:szCs w:val="28"/>
        </w:rPr>
        <w:t>(</w:t>
      </w:r>
      <w:r w:rsidR="007905E4" w:rsidRPr="000A49B3">
        <w:rPr>
          <w:rFonts w:ascii="Times New Roman" w:hAnsi="Times New Roman"/>
          <w:b/>
          <w:bCs/>
          <w:sz w:val="28"/>
          <w:szCs w:val="28"/>
        </w:rPr>
        <w:t>2</w:t>
      </w:r>
      <w:r w:rsidR="007905E4" w:rsidRPr="000A49B3">
        <w:rPr>
          <w:rFonts w:ascii="Times New Roman" w:hAnsi="Times New Roman"/>
          <w:sz w:val="28"/>
          <w:szCs w:val="28"/>
        </w:rPr>
        <w:t>)</w:t>
      </w:r>
    </w:p>
    <w:p w14:paraId="33789661" w14:textId="0CD7E177" w:rsidR="006C36FE" w:rsidRPr="000A49B3" w:rsidRDefault="006C36F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По способу производства </w:t>
      </w:r>
      <w:r w:rsidR="00C6528A" w:rsidRPr="000A49B3">
        <w:rPr>
          <w:rFonts w:ascii="Times New Roman" w:hAnsi="Times New Roman"/>
          <w:b/>
          <w:bCs/>
          <w:sz w:val="28"/>
          <w:szCs w:val="28"/>
        </w:rPr>
        <w:t xml:space="preserve">все </w:t>
      </w:r>
      <w:r w:rsidRPr="000A49B3">
        <w:rPr>
          <w:rFonts w:ascii="Times New Roman" w:hAnsi="Times New Roman"/>
          <w:b/>
          <w:bCs/>
          <w:sz w:val="28"/>
          <w:szCs w:val="28"/>
        </w:rPr>
        <w:t>удобрения делятся на</w:t>
      </w:r>
      <w:r w:rsidRPr="000A49B3">
        <w:rPr>
          <w:rFonts w:ascii="Times New Roman" w:hAnsi="Times New Roman"/>
          <w:sz w:val="28"/>
          <w:szCs w:val="28"/>
        </w:rPr>
        <w:t>:</w:t>
      </w:r>
    </w:p>
    <w:p w14:paraId="342DD0E5" w14:textId="19AC5BFF" w:rsidR="006C36FE" w:rsidRPr="000A49B3" w:rsidRDefault="006C36F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а) промышленные</w:t>
      </w:r>
      <w:r w:rsidRPr="000A49B3">
        <w:rPr>
          <w:rFonts w:ascii="Times New Roman" w:hAnsi="Times New Roman"/>
          <w:sz w:val="28"/>
          <w:szCs w:val="28"/>
        </w:rPr>
        <w:t xml:space="preserve"> – это минеральные подкормки, произведенные на заводах.</w:t>
      </w:r>
    </w:p>
    <w:p w14:paraId="46661609" w14:textId="5100D9F6" w:rsidR="00D2088F" w:rsidRPr="000A49B3" w:rsidRDefault="00C6528A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б</w:t>
      </w:r>
      <w:r w:rsidR="006C36FE" w:rsidRPr="000A49B3">
        <w:rPr>
          <w:rFonts w:ascii="Times New Roman" w:hAnsi="Times New Roman"/>
          <w:b/>
          <w:bCs/>
          <w:sz w:val="28"/>
          <w:szCs w:val="28"/>
        </w:rPr>
        <w:t>) местные</w:t>
      </w:r>
      <w:r w:rsidR="006C36FE" w:rsidRPr="000A49B3">
        <w:rPr>
          <w:rFonts w:ascii="Times New Roman" w:hAnsi="Times New Roman"/>
          <w:sz w:val="28"/>
          <w:szCs w:val="28"/>
        </w:rPr>
        <w:t xml:space="preserve"> – полученные в местах использования, непосредственно на фермах или рядом с ними. К этой группе относятся навоз и навозная жижа, птичий помет, компост, торф, зола, известковые удобрения</w:t>
      </w:r>
      <w:r w:rsidR="00D2088F" w:rsidRPr="000A49B3">
        <w:rPr>
          <w:rFonts w:ascii="Times New Roman" w:hAnsi="Times New Roman"/>
          <w:sz w:val="28"/>
          <w:szCs w:val="28"/>
        </w:rPr>
        <w:t>.</w:t>
      </w:r>
    </w:p>
    <w:p w14:paraId="14D58E8F" w14:textId="16350FA9" w:rsidR="00D2088F" w:rsidRPr="000A49B3" w:rsidRDefault="007905E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     </w:t>
      </w:r>
      <w:r w:rsidR="00C6528A" w:rsidRPr="000A49B3">
        <w:rPr>
          <w:rFonts w:ascii="Times New Roman" w:hAnsi="Times New Roman"/>
          <w:sz w:val="28"/>
          <w:szCs w:val="28"/>
        </w:rPr>
        <w:t>Также выделяют </w:t>
      </w:r>
      <w:r w:rsidR="00C6528A" w:rsidRPr="000A49B3">
        <w:rPr>
          <w:rFonts w:ascii="Times New Roman" w:hAnsi="Times New Roman"/>
          <w:b/>
          <w:bCs/>
          <w:sz w:val="28"/>
          <w:szCs w:val="28"/>
        </w:rPr>
        <w:t>органические комплексные пролонгированные удобрения</w:t>
      </w:r>
      <w:r w:rsidR="00C6528A" w:rsidRPr="000A49B3">
        <w:rPr>
          <w:rFonts w:ascii="Times New Roman" w:hAnsi="Times New Roman"/>
          <w:sz w:val="28"/>
          <w:szCs w:val="28"/>
        </w:rPr>
        <w:t>, которые сочетают органические вещества и минеральные элементы. Они обеспечивают растения сбалансированным питанием в течение длительного времени</w:t>
      </w:r>
      <w:r w:rsidRPr="000A49B3">
        <w:rPr>
          <w:rFonts w:ascii="Times New Roman" w:hAnsi="Times New Roman"/>
          <w:sz w:val="28"/>
          <w:szCs w:val="28"/>
        </w:rPr>
        <w:t xml:space="preserve"> (</w:t>
      </w:r>
      <w:r w:rsidRPr="000A49B3">
        <w:rPr>
          <w:rFonts w:ascii="Times New Roman" w:hAnsi="Times New Roman"/>
          <w:b/>
          <w:bCs/>
          <w:sz w:val="28"/>
          <w:szCs w:val="28"/>
        </w:rPr>
        <w:t>1</w:t>
      </w:r>
      <w:r w:rsidRPr="000A49B3">
        <w:rPr>
          <w:rFonts w:ascii="Times New Roman" w:hAnsi="Times New Roman"/>
          <w:sz w:val="28"/>
          <w:szCs w:val="28"/>
        </w:rPr>
        <w:t>)</w:t>
      </w:r>
    </w:p>
    <w:bookmarkEnd w:id="3"/>
    <w:p w14:paraId="03F76CD9" w14:textId="053EC2B2" w:rsidR="00752745" w:rsidRPr="000A49B3" w:rsidRDefault="007905E4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     По с</w:t>
      </w:r>
      <w:r w:rsidR="00752745" w:rsidRPr="000A49B3">
        <w:rPr>
          <w:rFonts w:ascii="Times New Roman" w:hAnsi="Times New Roman"/>
          <w:b/>
          <w:bCs/>
          <w:sz w:val="28"/>
          <w:szCs w:val="28"/>
        </w:rPr>
        <w:t>пособ</w:t>
      </w:r>
      <w:r w:rsidRPr="000A49B3">
        <w:rPr>
          <w:rFonts w:ascii="Times New Roman" w:hAnsi="Times New Roman"/>
          <w:b/>
          <w:bCs/>
          <w:sz w:val="28"/>
          <w:szCs w:val="28"/>
        </w:rPr>
        <w:t>у</w:t>
      </w:r>
      <w:r w:rsidR="00752745" w:rsidRPr="000A49B3">
        <w:rPr>
          <w:rFonts w:ascii="Times New Roman" w:hAnsi="Times New Roman"/>
          <w:b/>
          <w:bCs/>
          <w:sz w:val="28"/>
          <w:szCs w:val="28"/>
        </w:rPr>
        <w:t xml:space="preserve"> внесения </w:t>
      </w:r>
      <w:r w:rsidR="00752745" w:rsidRPr="000A49B3">
        <w:rPr>
          <w:rFonts w:ascii="Times New Roman" w:hAnsi="Times New Roman"/>
          <w:sz w:val="28"/>
          <w:szCs w:val="28"/>
        </w:rPr>
        <w:t>удобрени</w:t>
      </w:r>
      <w:r w:rsidRPr="000A49B3">
        <w:rPr>
          <w:rFonts w:ascii="Times New Roman" w:hAnsi="Times New Roman"/>
          <w:sz w:val="28"/>
          <w:szCs w:val="28"/>
        </w:rPr>
        <w:t xml:space="preserve">я могут быть </w:t>
      </w:r>
      <w:r w:rsidRPr="000A49B3">
        <w:rPr>
          <w:rFonts w:ascii="Times New Roman" w:hAnsi="Times New Roman"/>
          <w:sz w:val="28"/>
          <w:szCs w:val="28"/>
          <w:u w:val="single"/>
        </w:rPr>
        <w:t>корневыми</w:t>
      </w:r>
      <w:r w:rsidRPr="000A49B3">
        <w:rPr>
          <w:rFonts w:ascii="Times New Roman" w:hAnsi="Times New Roman"/>
          <w:sz w:val="28"/>
          <w:szCs w:val="28"/>
        </w:rPr>
        <w:t xml:space="preserve"> (удобрения вносятся на поверхность почвы или внутрь почвы) и </w:t>
      </w:r>
      <w:r w:rsidRPr="000A49B3">
        <w:rPr>
          <w:rFonts w:ascii="Times New Roman" w:hAnsi="Times New Roman"/>
          <w:sz w:val="28"/>
          <w:szCs w:val="28"/>
          <w:u w:val="single"/>
        </w:rPr>
        <w:t>некорневыми</w:t>
      </w:r>
      <w:r w:rsidRPr="000A49B3">
        <w:rPr>
          <w:rFonts w:ascii="Times New Roman" w:hAnsi="Times New Roman"/>
          <w:sz w:val="28"/>
          <w:szCs w:val="28"/>
        </w:rPr>
        <w:t xml:space="preserve"> (через поглощения листьями растений) [</w:t>
      </w:r>
      <w:r w:rsidRPr="000A49B3">
        <w:rPr>
          <w:rFonts w:ascii="Times New Roman" w:hAnsi="Times New Roman"/>
          <w:i/>
          <w:iCs/>
          <w:sz w:val="28"/>
          <w:szCs w:val="28"/>
        </w:rPr>
        <w:t>Ториков, Мельникова, Белоус, 2023 г.</w:t>
      </w:r>
      <w:r w:rsidRPr="000A49B3">
        <w:rPr>
          <w:rFonts w:ascii="Times New Roman" w:hAnsi="Times New Roman"/>
          <w:sz w:val="28"/>
          <w:szCs w:val="28"/>
        </w:rPr>
        <w:t>].</w:t>
      </w:r>
    </w:p>
    <w:p w14:paraId="6490BC4A" w14:textId="4443B62C" w:rsidR="0082457E" w:rsidRPr="000A49B3" w:rsidRDefault="0082457E" w:rsidP="00CA574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719DE2E" w14:textId="10E9DDB6" w:rsidR="00E31BAE" w:rsidRPr="000A49B3" w:rsidRDefault="0074543F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sz w:val="28"/>
          <w:szCs w:val="28"/>
          <w:u w:val="single"/>
        </w:rPr>
        <w:t>1.2</w:t>
      </w:r>
      <w:r w:rsidR="00156DC0" w:rsidRPr="000A49B3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0A49B3">
        <w:rPr>
          <w:rFonts w:ascii="Times New Roman" w:hAnsi="Times New Roman"/>
          <w:b/>
          <w:sz w:val="28"/>
          <w:szCs w:val="28"/>
          <w:u w:val="single"/>
        </w:rPr>
        <w:t xml:space="preserve">Пролонгированное действие удобрений </w:t>
      </w:r>
    </w:p>
    <w:p w14:paraId="66CA099C" w14:textId="5966D970" w:rsidR="00156DC0" w:rsidRPr="000A49B3" w:rsidRDefault="007905E4" w:rsidP="00CA5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156DC0"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bookmarkStart w:id="4" w:name="_Hlk213062494"/>
      <w:r w:rsidR="00156DC0" w:rsidRPr="000A49B3">
        <w:rPr>
          <w:rFonts w:ascii="Times New Roman" w:eastAsia="Times New Roman" w:hAnsi="Times New Roman"/>
          <w:sz w:val="28"/>
          <w:szCs w:val="28"/>
          <w:lang w:eastAsia="ru-RU"/>
        </w:rPr>
        <w:t>Применение удобрений - важный элемент агротехники, который способствует увеличению урожайности и улучшению качества продукции. В прошлом, стремясь получить наиболее высокие урожаи, неумеренное и бездумное использование удобрений вызвало ряд экологических проблем, в том числе и снижение качества плодородия смой почвы. Современные технологии предполагают новый подход в питании растений. Таковым является использование у</w:t>
      </w:r>
      <w:r w:rsidR="0074543F" w:rsidRPr="000A49B3">
        <w:rPr>
          <w:rFonts w:ascii="Times New Roman" w:eastAsia="Times New Roman" w:hAnsi="Times New Roman"/>
          <w:sz w:val="28"/>
          <w:szCs w:val="28"/>
          <w:lang w:eastAsia="ru-RU"/>
        </w:rPr>
        <w:t>добрени</w:t>
      </w:r>
      <w:r w:rsidR="00156DC0" w:rsidRPr="000A49B3">
        <w:rPr>
          <w:rFonts w:ascii="Times New Roman" w:eastAsia="Times New Roman" w:hAnsi="Times New Roman"/>
          <w:sz w:val="28"/>
          <w:szCs w:val="28"/>
          <w:lang w:eastAsia="ru-RU"/>
        </w:rPr>
        <w:t>й с</w:t>
      </w:r>
      <w:r w:rsidR="0074543F"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пролонгированн</w:t>
      </w:r>
      <w:r w:rsidR="00156DC0" w:rsidRPr="000A49B3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="0074543F"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</w:t>
      </w:r>
      <w:r w:rsidR="00156DC0"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ем, способные медленно высвобождать необходимые элементы питания растений, что повышает эффективность их действия и сохраняет окружающую среду, а также снижает потери элементов питания и, как следствие, уменьшает стоимость и энергоёмкость мероприятий по транспортировке, хранению и внесению удобрений  </w:t>
      </w:r>
      <w:r w:rsidR="00156DC0" w:rsidRPr="000A49B3">
        <w:rPr>
          <w:rFonts w:ascii="Times New Roman" w:hAnsi="Times New Roman"/>
          <w:sz w:val="28"/>
          <w:szCs w:val="28"/>
        </w:rPr>
        <w:t>[</w:t>
      </w:r>
      <w:r w:rsidR="00156DC0" w:rsidRPr="000A49B3">
        <w:rPr>
          <w:rFonts w:ascii="Times New Roman" w:eastAsia="Times New Roman" w:hAnsi="Times New Roman"/>
          <w:i/>
          <w:iCs/>
          <w:sz w:val="28"/>
          <w:szCs w:val="28"/>
          <w:highlight w:val="white"/>
        </w:rPr>
        <w:t>Бояркина, Тихомирова</w:t>
      </w:r>
      <w:r w:rsidR="00156DC0" w:rsidRPr="000A49B3">
        <w:rPr>
          <w:rFonts w:ascii="Times New Roman" w:eastAsia="Times New Roman" w:hAnsi="Times New Roman"/>
          <w:i/>
          <w:iCs/>
          <w:sz w:val="28"/>
          <w:szCs w:val="28"/>
        </w:rPr>
        <w:t xml:space="preserve">, </w:t>
      </w:r>
      <w:r w:rsidR="00156DC0" w:rsidRPr="000A49B3">
        <w:rPr>
          <w:rFonts w:ascii="Times New Roman" w:hAnsi="Times New Roman"/>
          <w:i/>
          <w:iCs/>
          <w:sz w:val="28"/>
          <w:szCs w:val="28"/>
        </w:rPr>
        <w:t>2024 г.</w:t>
      </w:r>
      <w:r w:rsidR="00156DC0" w:rsidRPr="000A49B3">
        <w:rPr>
          <w:rFonts w:ascii="Times New Roman" w:hAnsi="Times New Roman"/>
          <w:sz w:val="28"/>
          <w:szCs w:val="28"/>
        </w:rPr>
        <w:t>]</w:t>
      </w:r>
    </w:p>
    <w:bookmarkEnd w:id="4"/>
    <w:p w14:paraId="5CE9C7AF" w14:textId="7D316488" w:rsidR="00156DC0" w:rsidRPr="000A49B3" w:rsidRDefault="00156DC0" w:rsidP="00CA574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Удобрения пролонгированного действия имеют следующие </w:t>
      </w:r>
      <w:r w:rsidRPr="000A49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достоинства</w:t>
      </w: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0F9E7A84" w14:textId="77777777" w:rsidR="00156DC0" w:rsidRPr="000A49B3" w:rsidRDefault="00156DC0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постоянное питание растений в течение всего вегетационного периода;</w:t>
      </w:r>
    </w:p>
    <w:p w14:paraId="4DCEC9AF" w14:textId="77777777" w:rsidR="00156DC0" w:rsidRPr="000A49B3" w:rsidRDefault="00156DC0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минимизация частоты подкормок, что снижает трудозатраты;</w:t>
      </w:r>
    </w:p>
    <w:p w14:paraId="111C0D1A" w14:textId="77777777" w:rsidR="00156DC0" w:rsidRPr="000A49B3" w:rsidRDefault="00156DC0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снижение риска вымывания и накопления минеральных веществ в почве;</w:t>
      </w:r>
    </w:p>
    <w:p w14:paraId="7C2F5FB4" w14:textId="77777777" w:rsidR="00156DC0" w:rsidRPr="000A49B3" w:rsidRDefault="00156DC0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поддержание оптимального уровня питательных элементов, предотвращающее их переизбыток.</w:t>
      </w:r>
    </w:p>
    <w:p w14:paraId="633077C7" w14:textId="7808DD64" w:rsidR="003533C8" w:rsidRPr="000A49B3" w:rsidRDefault="003533C8" w:rsidP="00CA574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Вместе с тем есть и </w:t>
      </w:r>
      <w:r w:rsidRPr="000A49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недостатки</w:t>
      </w: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38794054" w14:textId="228FD2D7" w:rsidR="003533C8" w:rsidRPr="000A49B3" w:rsidRDefault="003533C8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 xml:space="preserve">Накопление частиц оболочки в почве; </w:t>
      </w:r>
    </w:p>
    <w:p w14:paraId="05F9483D" w14:textId="4A2CF3E2" w:rsidR="003533C8" w:rsidRPr="000A49B3" w:rsidRDefault="003533C8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Подкисление почвенной среды (если оболочка удобрения серосодержащая);</w:t>
      </w:r>
    </w:p>
    <w:p w14:paraId="4755015C" w14:textId="17AE9FA7" w:rsidR="003533C8" w:rsidRPr="000A49B3" w:rsidRDefault="003533C8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Риск «взрывного» эффекта (иногда есть риск высвобождения большого количества ионов солей, что токсичное действие на корни и семена растений);</w:t>
      </w:r>
    </w:p>
    <w:p w14:paraId="2321FEEA" w14:textId="212F7E58" w:rsidR="003533C8" w:rsidRPr="000A49B3" w:rsidRDefault="003533C8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Зависимость от внешних условий (скорость высвобождения также зависит от влажности, температуры);</w:t>
      </w:r>
    </w:p>
    <w:p w14:paraId="48EF02DC" w14:textId="360EC40C" w:rsidR="003533C8" w:rsidRPr="000A49B3" w:rsidRDefault="003533C8" w:rsidP="00CA574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9B3">
        <w:rPr>
          <w:rFonts w:ascii="Times New Roman" w:eastAsia="Times New Roman" w:hAnsi="Times New Roman"/>
          <w:sz w:val="28"/>
          <w:szCs w:val="28"/>
          <w:lang w:eastAsia="ru-RU"/>
        </w:rPr>
        <w:t>Высокая стоимость (производство удобрений пролонгированного действия сложнее, чем традиционных, что увеличивает цену продукта).</w:t>
      </w:r>
    </w:p>
    <w:p w14:paraId="4EBB9639" w14:textId="77777777" w:rsidR="0085329B" w:rsidRPr="000A49B3" w:rsidRDefault="0085329B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FCC9BFA" w14:textId="4FA6B407" w:rsidR="0054405B" w:rsidRPr="000A49B3" w:rsidRDefault="0002059B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bCs/>
          <w:sz w:val="28"/>
          <w:szCs w:val="28"/>
          <w:u w:val="single"/>
        </w:rPr>
        <w:t>1.3.</w:t>
      </w:r>
      <w:r w:rsidR="0054405B" w:rsidRPr="000A49B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266ED" w:rsidRPr="000A49B3">
        <w:rPr>
          <w:rFonts w:ascii="Times New Roman" w:hAnsi="Times New Roman"/>
          <w:b/>
          <w:sz w:val="28"/>
          <w:szCs w:val="28"/>
          <w:u w:val="single"/>
        </w:rPr>
        <w:t>Виды оболочек для пролонгации действия удобрений.</w:t>
      </w:r>
    </w:p>
    <w:p w14:paraId="4C686AD5" w14:textId="259B6E7C" w:rsidR="00E30846" w:rsidRPr="000A49B3" w:rsidRDefault="00D628C0" w:rsidP="00CA5741">
      <w:pPr>
        <w:pStyle w:val="3"/>
        <w:spacing w:before="0" w:after="0" w:line="240" w:lineRule="auto"/>
        <w:jc w:val="both"/>
        <w:rPr>
          <w:rFonts w:ascii="Times New Roman" w:eastAsia="NewtonC" w:hAnsi="Times New Roman"/>
          <w:b w:val="0"/>
          <w:sz w:val="28"/>
          <w:szCs w:val="28"/>
          <w:lang w:eastAsia="ru-RU"/>
        </w:rPr>
      </w:pPr>
      <w:r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 xml:space="preserve">       </w:t>
      </w:r>
      <w:r w:rsidR="00E30846"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 xml:space="preserve">Чтобы высвобождение элементов питания растения происходило постепенно, необходимо </w:t>
      </w:r>
      <w:r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>учитывать</w:t>
      </w:r>
      <w:r w:rsidR="00E30846"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 xml:space="preserve"> </w:t>
      </w:r>
      <w:r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>материал</w:t>
      </w:r>
      <w:r w:rsidR="00E30846" w:rsidRPr="000A49B3">
        <w:rPr>
          <w:rFonts w:ascii="Times New Roman" w:eastAsia="NewtonC" w:hAnsi="Times New Roman"/>
          <w:b w:val="0"/>
          <w:sz w:val="28"/>
          <w:szCs w:val="28"/>
          <w:lang w:eastAsia="ru-RU"/>
        </w:rPr>
        <w:t xml:space="preserve">, который будет использован в качестве оболочки для удобрения. Их условно можно разделить на полимерные и неорганические. </w:t>
      </w:r>
    </w:p>
    <w:p w14:paraId="5D9A7E34" w14:textId="6D7B8D56" w:rsidR="00E30846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9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</w:t>
      </w:r>
      <w:bookmarkStart w:id="5" w:name="_Hlk213062965"/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Полимерные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 – представляют собой тонкие пленки с полупроницаемой способностью. Как правило они сферической формы и достаточно прочные (</w:t>
      </w:r>
      <w:bookmarkStart w:id="6" w:name="_Hlk213062505"/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например, оболочка на основе алкидных смол). </w:t>
      </w:r>
      <w:r w:rsidR="00D628C0" w:rsidRPr="000A49B3">
        <w:rPr>
          <w:rFonts w:ascii="Times New Roman" w:hAnsi="Times New Roman"/>
          <w:sz w:val="28"/>
          <w:szCs w:val="28"/>
        </w:rPr>
        <w:t xml:space="preserve">Полимерная оболочка </w:t>
      </w:r>
      <w:r w:rsidR="00D628C0" w:rsidRPr="000A49B3">
        <w:rPr>
          <w:rFonts w:ascii="Times New Roman" w:hAnsi="Times New Roman"/>
          <w:sz w:val="28"/>
          <w:szCs w:val="28"/>
          <w:shd w:val="clear" w:color="auto" w:fill="FFFFFF"/>
        </w:rPr>
        <w:t>медленно растворяется, и питательные вещества поступают в почву. При этом если у большинства удобрений пролонгированного действия оболочка разрушается под действием окружающей среды, с полимерами дело обстоит иначе. Питательные вещества медленно проникают через оболочку в результате диффузии и других физико-химических процессов. 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Более толстые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композиционные оболочки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 создают из порошкообразного вещества, закреплённого на грануле с помощью связующего материала. Позволяют ввести в удобрение необходимые микроэлементы, стимуляторы роста и другие вещества. Наиболее приемлемые с экологической точки зрения -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биоразлагаемые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полимерные оболочки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 (крахмал, лигнин, целлюлоза, сапропель) используются, не накапливались в почве.</w:t>
      </w:r>
    </w:p>
    <w:p w14:paraId="78E44902" w14:textId="75C83D36" w:rsidR="00E30846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49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Неорганические оболочки 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могут состоять из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силикатного покрытия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 xml:space="preserve"> (позволяет контролировать интенсивность растворения удобрений благодаря толщине оболочки, а растворенная оболочка служит питательным веществом для растений). Покрытие из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глауконита - 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>минерал, который вместе с ядром удобрения поступает в почву, но может повышать кислотность почвы.</w:t>
      </w:r>
      <w:r w:rsidR="00D628C0" w:rsidRPr="000A49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30846" w:rsidRPr="000A49B3">
        <w:rPr>
          <w:rFonts w:ascii="Times New Roman" w:hAnsi="Times New Roman"/>
          <w:b/>
          <w:bCs/>
          <w:sz w:val="28"/>
          <w:szCs w:val="28"/>
          <w:lang w:eastAsia="ru-RU"/>
        </w:rPr>
        <w:t>Суспензия фосфогипса</w:t>
      </w:r>
      <w:r w:rsidR="00D628C0" w:rsidRPr="000A49B3">
        <w:rPr>
          <w:rFonts w:ascii="Times New Roman" w:hAnsi="Times New Roman"/>
          <w:sz w:val="28"/>
          <w:szCs w:val="28"/>
          <w:lang w:eastAsia="ru-RU"/>
        </w:rPr>
        <w:t xml:space="preserve"> (и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>спользуется для нанесения на поверхность гранул, но не исключает слипание и слеживание гранул</w:t>
      </w:r>
      <w:r w:rsidR="00D628C0" w:rsidRPr="000A49B3">
        <w:rPr>
          <w:rFonts w:ascii="Times New Roman" w:hAnsi="Times New Roman"/>
          <w:sz w:val="28"/>
          <w:szCs w:val="28"/>
          <w:lang w:eastAsia="ru-RU"/>
        </w:rPr>
        <w:t>)</w:t>
      </w:r>
      <w:r w:rsidR="00E30846" w:rsidRPr="000A49B3">
        <w:rPr>
          <w:rFonts w:ascii="Times New Roman" w:hAnsi="Times New Roman"/>
          <w:sz w:val="28"/>
          <w:szCs w:val="28"/>
          <w:lang w:eastAsia="ru-RU"/>
        </w:rPr>
        <w:t>.</w:t>
      </w:r>
    </w:p>
    <w:bookmarkEnd w:id="5"/>
    <w:bookmarkEnd w:id="6"/>
    <w:p w14:paraId="08AC40D8" w14:textId="77777777" w:rsidR="00CA5741" w:rsidRPr="000A49B3" w:rsidRDefault="00CA5741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7E46799" w14:textId="77777777" w:rsidR="003533C8" w:rsidRPr="000A49B3" w:rsidRDefault="003533C8" w:rsidP="00CA5741">
      <w:pPr>
        <w:pStyle w:val="1"/>
        <w:spacing w:before="0" w:line="240" w:lineRule="auto"/>
        <w:ind w:firstLine="567"/>
        <w:jc w:val="center"/>
        <w:rPr>
          <w:rFonts w:ascii="Times New Roman" w:hAnsi="Times New Roman"/>
          <w:b w:val="0"/>
          <w:color w:val="auto"/>
          <w:shd w:val="clear" w:color="auto" w:fill="FFFFFF"/>
        </w:rPr>
      </w:pPr>
      <w:bookmarkStart w:id="7" w:name="_Toc158320028"/>
      <w:r w:rsidRPr="000A49B3">
        <w:rPr>
          <w:rFonts w:ascii="Times New Roman" w:hAnsi="Times New Roman"/>
          <w:color w:val="auto"/>
          <w:shd w:val="clear" w:color="auto" w:fill="FFFFFF"/>
        </w:rPr>
        <w:t>Выводы по главе 1</w:t>
      </w:r>
      <w:bookmarkEnd w:id="7"/>
    </w:p>
    <w:p w14:paraId="40673651" w14:textId="68EE2120" w:rsidR="003533C8" w:rsidRPr="000A49B3" w:rsidRDefault="003533C8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>Использование пролонгированных удобрений может быть выгодным для сельскохозяйственных культур и садовых растений, так как оно обеспечивает длительное и уравновешенное питание растений, снижает влияние на окружающую среду и способствует повышению урожайности и качества почвы. Пролонгированные удобрения позволят</w:t>
      </w:r>
      <w:r w:rsidR="004C4B0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>поддерживать постоянный поток питания в течение длительного времени в отличие от обычных удобрений, которые быстро вымываются из почвы.</w:t>
      </w:r>
      <w:r w:rsidR="004C4B0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Постепенное выделение питательных веществ снижает риск переизбытка или недостатка удобрений, что может привести к загрязнению водных ресурсов или растительного покрова. Поскольку растения постоянно получают необходимые питательные 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вещества в течение длительного времени, они могут развиваться более полноценно и продуктивно. Это особенно важно для культур с длительным периодом роста или высокими требованиями к питанию. </w:t>
      </w:r>
      <w:r w:rsidR="00D628C0" w:rsidRPr="000A49B3">
        <w:rPr>
          <w:rFonts w:ascii="Times New Roman" w:hAnsi="Times New Roman"/>
          <w:sz w:val="28"/>
          <w:szCs w:val="28"/>
          <w:shd w:val="clear" w:color="auto" w:fill="FFFFFF"/>
        </w:rPr>
        <w:t>Но важно учитывать природу материала для оболочки пролонгированного действия, т.к. она должна отвечать не только оптимально высвобождать элементы питания растений, но и полностью разлагаться естественным путём в почве, не вызывая ее загрязнения.</w:t>
      </w:r>
    </w:p>
    <w:p w14:paraId="4C6E0ADA" w14:textId="77777777" w:rsidR="003533C8" w:rsidRPr="000A49B3" w:rsidRDefault="003533C8" w:rsidP="00CA574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14:paraId="5F74435A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4976B84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5D0F44F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1E6FE3AD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16620280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0B6D3AC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45CA5FA6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27985889" w14:textId="77777777" w:rsidR="006C186D" w:rsidRPr="000A49B3" w:rsidRDefault="006C186D" w:rsidP="00CA57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14:paraId="687FE0F6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726B5A0B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86D7DCB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CB29E27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3F36AC3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CAF9210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936D4C1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C60A784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895CAE1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6B630830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692B883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F0AA888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C5EA1E4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9E218F0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0184E36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F1ABF80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570BD71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7F2F2983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32960A2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CD8307D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6769E73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2883EA0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7221FBBB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44DFA55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36D071A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24A1B58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4C93F9A7" w14:textId="2CBEDDF5" w:rsidR="00694F2B" w:rsidRPr="000A49B3" w:rsidRDefault="00CC335D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2.</w:t>
      </w:r>
      <w:r w:rsidR="00992328" w:rsidRPr="000A49B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94F2B" w:rsidRPr="000A49B3">
        <w:rPr>
          <w:rFonts w:ascii="Times New Roman" w:hAnsi="Times New Roman"/>
          <w:b/>
          <w:sz w:val="28"/>
          <w:szCs w:val="28"/>
          <w:u w:val="single"/>
        </w:rPr>
        <w:t>Изучение пролонгированного действия различных видов органических биоразлагаемых удобрений</w:t>
      </w:r>
    </w:p>
    <w:p w14:paraId="5D3E1161" w14:textId="7298020F" w:rsidR="00992328" w:rsidRPr="000A49B3" w:rsidRDefault="00992328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sz w:val="28"/>
          <w:szCs w:val="28"/>
          <w:u w:val="single"/>
        </w:rPr>
        <w:t>2.1. Объекты исследования</w:t>
      </w:r>
    </w:p>
    <w:p w14:paraId="4E98BB76" w14:textId="7897BF8F" w:rsidR="00694F2B" w:rsidRPr="000A49B3" w:rsidRDefault="00057C73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="00694F2B" w:rsidRPr="000A49B3">
        <w:rPr>
          <w:rFonts w:ascii="Times New Roman" w:hAnsi="Times New Roman"/>
          <w:sz w:val="28"/>
          <w:szCs w:val="28"/>
        </w:rPr>
        <w:t xml:space="preserve">В агрохимической практике для модуляции скорости высвобождения питательных веществ применяются оболочки на основе различных материалов. Каждый тип носителя обладает уникальным комплексом технологических и функциональных свойств. Поэтому в качестве объектов </w:t>
      </w:r>
      <w:r w:rsidR="00694F2B" w:rsidRPr="00891B81">
        <w:rPr>
          <w:rFonts w:ascii="Times New Roman" w:hAnsi="Times New Roman"/>
          <w:sz w:val="28"/>
          <w:szCs w:val="28"/>
        </w:rPr>
        <w:t xml:space="preserve">исследования были отобраны биоразлагаемые природные вещества оболочек для удобрения </w:t>
      </w:r>
      <w:r w:rsidRPr="00891B81">
        <w:rPr>
          <w:rFonts w:ascii="Times New Roman" w:hAnsi="Times New Roman"/>
          <w:sz w:val="28"/>
          <w:szCs w:val="28"/>
        </w:rPr>
        <w:t>растительного и животного происхождения</w:t>
      </w:r>
      <w:r w:rsidR="00694F2B" w:rsidRPr="00891B81">
        <w:rPr>
          <w:rFonts w:ascii="Times New Roman" w:hAnsi="Times New Roman"/>
          <w:sz w:val="28"/>
          <w:szCs w:val="28"/>
        </w:rPr>
        <w:t xml:space="preserve"> с целью анализа их </w:t>
      </w:r>
      <w:r w:rsidRPr="00891B81">
        <w:rPr>
          <w:rFonts w:ascii="Times New Roman" w:hAnsi="Times New Roman"/>
          <w:sz w:val="28"/>
          <w:szCs w:val="28"/>
        </w:rPr>
        <w:t xml:space="preserve">влияния на </w:t>
      </w:r>
      <w:proofErr w:type="spellStart"/>
      <w:r w:rsidRPr="00EE1BCE">
        <w:rPr>
          <w:rFonts w:ascii="Times New Roman" w:hAnsi="Times New Roman"/>
          <w:sz w:val="28"/>
          <w:szCs w:val="28"/>
        </w:rPr>
        <w:t>пролонгированность</w:t>
      </w:r>
      <w:proofErr w:type="spellEnd"/>
      <w:r w:rsidRPr="00891B81">
        <w:rPr>
          <w:rFonts w:ascii="Times New Roman" w:hAnsi="Times New Roman"/>
          <w:sz w:val="28"/>
          <w:szCs w:val="28"/>
        </w:rPr>
        <w:t xml:space="preserve"> действия минерального удобрения «</w:t>
      </w:r>
      <w:r w:rsidR="002830B2" w:rsidRPr="00891B81">
        <w:rPr>
          <w:rFonts w:ascii="Times New Roman" w:hAnsi="Times New Roman"/>
          <w:sz w:val="28"/>
          <w:szCs w:val="28"/>
          <w:lang w:val="en-US"/>
        </w:rPr>
        <w:t>AGROS</w:t>
      </w:r>
      <w:r w:rsidRPr="00891B81">
        <w:rPr>
          <w:rFonts w:ascii="Times New Roman" w:hAnsi="Times New Roman"/>
          <w:sz w:val="28"/>
          <w:szCs w:val="28"/>
        </w:rPr>
        <w:t>»</w:t>
      </w:r>
      <w:r w:rsidR="002830B2" w:rsidRPr="00891B81">
        <w:rPr>
          <w:rFonts w:ascii="Times New Roman" w:hAnsi="Times New Roman"/>
          <w:sz w:val="28"/>
          <w:szCs w:val="28"/>
        </w:rPr>
        <w:t xml:space="preserve"> (Приложение 1)</w:t>
      </w:r>
      <w:r w:rsidRPr="00891B81">
        <w:rPr>
          <w:rFonts w:ascii="Times New Roman" w:hAnsi="Times New Roman"/>
          <w:sz w:val="28"/>
          <w:szCs w:val="28"/>
        </w:rPr>
        <w:t>.</w:t>
      </w:r>
      <w:r w:rsidR="002830B2" w:rsidRPr="00891B81">
        <w:rPr>
          <w:rFonts w:ascii="Times New Roman" w:hAnsi="Times New Roman"/>
          <w:sz w:val="28"/>
          <w:szCs w:val="28"/>
        </w:rPr>
        <w:t xml:space="preserve"> Удобрение «</w:t>
      </w:r>
      <w:r w:rsidR="002830B2" w:rsidRPr="00891B81">
        <w:rPr>
          <w:rFonts w:ascii="Times New Roman" w:hAnsi="Times New Roman"/>
          <w:sz w:val="28"/>
          <w:szCs w:val="28"/>
          <w:lang w:val="en-US"/>
        </w:rPr>
        <w:t>AGROS</w:t>
      </w:r>
      <w:r w:rsidR="002830B2" w:rsidRPr="00891B81">
        <w:rPr>
          <w:rFonts w:ascii="Times New Roman" w:hAnsi="Times New Roman"/>
          <w:sz w:val="28"/>
          <w:szCs w:val="28"/>
        </w:rPr>
        <w:t>» является комплексным, т.е. содержит необходимые для роста</w:t>
      </w:r>
      <w:r w:rsidR="002830B2" w:rsidRPr="000A49B3">
        <w:rPr>
          <w:rFonts w:ascii="Times New Roman" w:hAnsi="Times New Roman"/>
          <w:sz w:val="28"/>
          <w:szCs w:val="28"/>
        </w:rPr>
        <w:t xml:space="preserve"> и развития растения макроэлементы и микроэлементы, что делает его универсальным для выращивания любого культурного растения.</w:t>
      </w:r>
    </w:p>
    <w:p w14:paraId="429AAA38" w14:textId="0C53511B" w:rsidR="007A637F" w:rsidRPr="000A49B3" w:rsidRDefault="007A637F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bCs/>
          <w:sz w:val="28"/>
          <w:szCs w:val="28"/>
          <w:u w:val="single"/>
        </w:rPr>
        <w:t>Оболочки животного происхождения:</w:t>
      </w:r>
    </w:p>
    <w:p w14:paraId="545C7BAD" w14:textId="77777777" w:rsidR="00694F2B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" w:name="_Hlk213063090"/>
      <w:r w:rsidRPr="000A49B3">
        <w:rPr>
          <w:rFonts w:ascii="Times New Roman" w:hAnsi="Times New Roman"/>
          <w:b/>
          <w:bCs/>
          <w:sz w:val="28"/>
          <w:szCs w:val="28"/>
        </w:rPr>
        <w:t>1. Желатин</w:t>
      </w:r>
    </w:p>
    <w:p w14:paraId="7B018591" w14:textId="12593C17" w:rsidR="00694F2B" w:rsidRPr="000A49B3" w:rsidRDefault="00694F2B" w:rsidP="00CA57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Достоинства:</w:t>
      </w:r>
      <w:r w:rsidRPr="000A49B3">
        <w:rPr>
          <w:rFonts w:ascii="Times New Roman" w:hAnsi="Times New Roman"/>
          <w:sz w:val="28"/>
          <w:szCs w:val="28"/>
        </w:rPr>
        <w:t> </w:t>
      </w:r>
      <w:r w:rsidR="00A83E8C" w:rsidRPr="000A49B3">
        <w:rPr>
          <w:rFonts w:ascii="Times New Roman" w:hAnsi="Times New Roman"/>
          <w:sz w:val="28"/>
          <w:szCs w:val="28"/>
        </w:rPr>
        <w:t>о</w:t>
      </w:r>
      <w:r w:rsidRPr="000A49B3">
        <w:rPr>
          <w:rFonts w:ascii="Times New Roman" w:hAnsi="Times New Roman"/>
          <w:sz w:val="28"/>
          <w:szCs w:val="28"/>
        </w:rPr>
        <w:t xml:space="preserve">бразует прочные, эластичные пленки с высокой проницаемостью. Является биоразлагаемым полимером животного происхождения, полностью метаболизируемым почвенной микрофлорой с образованием безвредных пептидов и аминокислот. </w:t>
      </w:r>
      <w:r w:rsidRPr="004C4B0E">
        <w:rPr>
          <w:rFonts w:ascii="Times New Roman" w:hAnsi="Times New Roman"/>
          <w:sz w:val="28"/>
          <w:szCs w:val="28"/>
        </w:rPr>
        <w:t xml:space="preserve">Процесс капсулирования </w:t>
      </w:r>
      <w:r w:rsidRPr="000A49B3">
        <w:rPr>
          <w:rFonts w:ascii="Times New Roman" w:hAnsi="Times New Roman"/>
          <w:sz w:val="28"/>
          <w:szCs w:val="28"/>
        </w:rPr>
        <w:t xml:space="preserve">может быть реализован с помощью относительно простой технологии. </w:t>
      </w:r>
      <w:r w:rsidR="007A637F" w:rsidRPr="000A49B3">
        <w:rPr>
          <w:rFonts w:ascii="Times New Roman" w:hAnsi="Times New Roman"/>
          <w:sz w:val="28"/>
          <w:szCs w:val="28"/>
        </w:rPr>
        <w:t>Имеет животное происхождение и поддается биологическому разрушению.</w:t>
      </w:r>
    </w:p>
    <w:p w14:paraId="046E1732" w14:textId="31C85D80" w:rsidR="00694F2B" w:rsidRPr="000A49B3" w:rsidRDefault="00694F2B" w:rsidP="00CA57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Недостатки:</w:t>
      </w:r>
      <w:r w:rsidRPr="000A49B3">
        <w:rPr>
          <w:rFonts w:ascii="Times New Roman" w:hAnsi="Times New Roman"/>
          <w:sz w:val="28"/>
          <w:szCs w:val="28"/>
        </w:rPr>
        <w:t> </w:t>
      </w:r>
      <w:r w:rsidR="00A83E8C" w:rsidRPr="000A49B3">
        <w:rPr>
          <w:rFonts w:ascii="Times New Roman" w:hAnsi="Times New Roman"/>
          <w:sz w:val="28"/>
          <w:szCs w:val="28"/>
        </w:rPr>
        <w:t>высокая г</w:t>
      </w:r>
      <w:r w:rsidRPr="000A49B3">
        <w:rPr>
          <w:rFonts w:ascii="Times New Roman" w:hAnsi="Times New Roman"/>
          <w:sz w:val="28"/>
          <w:szCs w:val="28"/>
        </w:rPr>
        <w:t>игроскопичность и набухание в условиях повышенной влажности могут приводить к неконтролируемому</w:t>
      </w:r>
      <w:r w:rsidR="00A83E8C" w:rsidRPr="000A49B3">
        <w:rPr>
          <w:rFonts w:ascii="Times New Roman" w:hAnsi="Times New Roman"/>
          <w:sz w:val="28"/>
          <w:szCs w:val="28"/>
        </w:rPr>
        <w:t xml:space="preserve"> и быстрому</w:t>
      </w:r>
      <w:r w:rsidRPr="000A49B3">
        <w:rPr>
          <w:rFonts w:ascii="Times New Roman" w:hAnsi="Times New Roman"/>
          <w:sz w:val="28"/>
          <w:szCs w:val="28"/>
        </w:rPr>
        <w:t xml:space="preserve"> высвобождению активного вещества</w:t>
      </w:r>
      <w:r w:rsidR="00A83E8C" w:rsidRPr="000A49B3">
        <w:rPr>
          <w:rFonts w:ascii="Times New Roman" w:hAnsi="Times New Roman"/>
          <w:sz w:val="28"/>
          <w:szCs w:val="28"/>
        </w:rPr>
        <w:t>, что резко повышает его концентрацию в окружающей среде.</w:t>
      </w:r>
      <w:r w:rsidRPr="000A49B3">
        <w:rPr>
          <w:rFonts w:ascii="Times New Roman" w:hAnsi="Times New Roman"/>
          <w:sz w:val="28"/>
          <w:szCs w:val="28"/>
        </w:rPr>
        <w:t xml:space="preserve"> Низкая устойчивость к микробн</w:t>
      </w:r>
      <w:r w:rsidR="00A83E8C" w:rsidRPr="000A49B3">
        <w:rPr>
          <w:rFonts w:ascii="Times New Roman" w:hAnsi="Times New Roman"/>
          <w:sz w:val="28"/>
          <w:szCs w:val="28"/>
        </w:rPr>
        <w:t>ому разложению</w:t>
      </w:r>
      <w:r w:rsidRPr="000A49B3">
        <w:rPr>
          <w:rFonts w:ascii="Times New Roman" w:hAnsi="Times New Roman"/>
          <w:sz w:val="28"/>
          <w:szCs w:val="28"/>
        </w:rPr>
        <w:t xml:space="preserve"> в почве еще до наступления </w:t>
      </w:r>
      <w:r w:rsidR="00A83E8C" w:rsidRPr="000A49B3">
        <w:rPr>
          <w:rFonts w:ascii="Times New Roman" w:hAnsi="Times New Roman"/>
          <w:sz w:val="28"/>
          <w:szCs w:val="28"/>
        </w:rPr>
        <w:t xml:space="preserve">условий для высвобождения удобрения </w:t>
      </w:r>
      <w:r w:rsidRPr="000A49B3">
        <w:rPr>
          <w:rFonts w:ascii="Times New Roman" w:hAnsi="Times New Roman"/>
          <w:sz w:val="28"/>
          <w:szCs w:val="28"/>
        </w:rPr>
        <w:t>факторов запуска может сокращать</w:t>
      </w:r>
      <w:r w:rsidR="00A83E8C" w:rsidRPr="000A49B3">
        <w:rPr>
          <w:rFonts w:ascii="Times New Roman" w:hAnsi="Times New Roman"/>
          <w:sz w:val="28"/>
          <w:szCs w:val="28"/>
        </w:rPr>
        <w:t xml:space="preserve"> срок пролонгированного действия</w:t>
      </w:r>
      <w:r w:rsidRPr="000A49B3">
        <w:rPr>
          <w:rFonts w:ascii="Times New Roman" w:hAnsi="Times New Roman"/>
          <w:sz w:val="28"/>
          <w:szCs w:val="28"/>
        </w:rPr>
        <w:t xml:space="preserve">. </w:t>
      </w:r>
    </w:p>
    <w:p w14:paraId="1C964BE7" w14:textId="27C1B013" w:rsidR="00A83E8C" w:rsidRPr="000A49B3" w:rsidRDefault="00A83E8C" w:rsidP="00CA57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Рыночная стоимость: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7A637F" w:rsidRPr="000A49B3">
        <w:rPr>
          <w:rFonts w:ascii="Times New Roman" w:hAnsi="Times New Roman"/>
          <w:sz w:val="28"/>
          <w:szCs w:val="28"/>
        </w:rPr>
        <w:t>479 - 1042 руб. за 1 кг сырья.</w:t>
      </w:r>
    </w:p>
    <w:p w14:paraId="0E7C9509" w14:textId="7576CA23" w:rsidR="00694F2B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2. Воск пчелиный</w:t>
      </w:r>
    </w:p>
    <w:p w14:paraId="62F12746" w14:textId="214CFA93" w:rsidR="007A637F" w:rsidRPr="000A49B3" w:rsidRDefault="00694F2B" w:rsidP="00CA574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Достоинства:</w:t>
      </w:r>
      <w:r w:rsidRPr="000A49B3">
        <w:rPr>
          <w:rFonts w:ascii="Times New Roman" w:hAnsi="Times New Roman"/>
          <w:sz w:val="28"/>
          <w:szCs w:val="28"/>
        </w:rPr>
        <w:t> </w:t>
      </w:r>
      <w:r w:rsidR="007A637F" w:rsidRPr="000A49B3">
        <w:rPr>
          <w:rFonts w:ascii="Times New Roman" w:hAnsi="Times New Roman"/>
          <w:sz w:val="28"/>
          <w:szCs w:val="28"/>
        </w:rPr>
        <w:t>ф</w:t>
      </w:r>
      <w:r w:rsidRPr="000A49B3">
        <w:rPr>
          <w:rFonts w:ascii="Times New Roman" w:hAnsi="Times New Roman"/>
          <w:sz w:val="28"/>
          <w:szCs w:val="28"/>
        </w:rPr>
        <w:t xml:space="preserve">ормирует эффективный гидрофобный барьер, обеспечивающий медленное </w:t>
      </w:r>
      <w:r w:rsidR="007A637F" w:rsidRPr="000A49B3">
        <w:rPr>
          <w:rFonts w:ascii="Times New Roman" w:hAnsi="Times New Roman"/>
          <w:sz w:val="28"/>
          <w:szCs w:val="28"/>
        </w:rPr>
        <w:t>и постепенное</w:t>
      </w:r>
      <w:r w:rsidRPr="000A49B3">
        <w:rPr>
          <w:rFonts w:ascii="Times New Roman" w:hAnsi="Times New Roman"/>
          <w:sz w:val="28"/>
          <w:szCs w:val="28"/>
        </w:rPr>
        <w:t xml:space="preserve"> высвобождение питательных элементов, преимущественно в зависимости от температуры плавления</w:t>
      </w:r>
      <w:r w:rsidR="007A637F" w:rsidRPr="000A49B3">
        <w:rPr>
          <w:rFonts w:ascii="Times New Roman" w:hAnsi="Times New Roman"/>
          <w:sz w:val="28"/>
          <w:szCs w:val="28"/>
        </w:rPr>
        <w:t xml:space="preserve"> – при более высокой температуре пластичность воска возрастает</w:t>
      </w:r>
      <w:r w:rsidRPr="000A49B3">
        <w:rPr>
          <w:rFonts w:ascii="Times New Roman" w:hAnsi="Times New Roman"/>
          <w:sz w:val="28"/>
          <w:szCs w:val="28"/>
        </w:rPr>
        <w:t xml:space="preserve">. </w:t>
      </w:r>
      <w:r w:rsidR="007A637F" w:rsidRPr="000A49B3">
        <w:rPr>
          <w:rFonts w:ascii="Times New Roman" w:hAnsi="Times New Roman"/>
          <w:sz w:val="28"/>
          <w:szCs w:val="28"/>
        </w:rPr>
        <w:t>Ч</w:t>
      </w:r>
      <w:r w:rsidRPr="000A49B3">
        <w:rPr>
          <w:rFonts w:ascii="Times New Roman" w:hAnsi="Times New Roman"/>
          <w:sz w:val="28"/>
          <w:szCs w:val="28"/>
        </w:rPr>
        <w:t>асто используется в композициях с другими пленкообразователями для модификации их характеристик.</w:t>
      </w:r>
    </w:p>
    <w:p w14:paraId="1D8C5DA3" w14:textId="06794BA9" w:rsidR="007A637F" w:rsidRPr="000A49B3" w:rsidRDefault="00694F2B" w:rsidP="00CA57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Недостатки:</w:t>
      </w:r>
      <w:r w:rsidRPr="000A49B3">
        <w:rPr>
          <w:rFonts w:ascii="Times New Roman" w:hAnsi="Times New Roman"/>
          <w:sz w:val="28"/>
          <w:szCs w:val="28"/>
        </w:rPr>
        <w:t> </w:t>
      </w:r>
      <w:r w:rsidR="007A637F" w:rsidRPr="000A49B3">
        <w:rPr>
          <w:rFonts w:ascii="Times New Roman" w:hAnsi="Times New Roman"/>
          <w:sz w:val="28"/>
          <w:szCs w:val="28"/>
        </w:rPr>
        <w:t>м</w:t>
      </w:r>
      <w:r w:rsidRPr="000A49B3">
        <w:rPr>
          <w:rFonts w:ascii="Times New Roman" w:hAnsi="Times New Roman"/>
          <w:sz w:val="28"/>
          <w:szCs w:val="28"/>
        </w:rPr>
        <w:t xml:space="preserve">еханическая хрупкость при пониженных температурах и склонность к растрескиванию могут нарушать целостность оболочки. Высвобождение </w:t>
      </w:r>
      <w:r w:rsidR="007A637F" w:rsidRPr="000A49B3">
        <w:rPr>
          <w:rFonts w:ascii="Times New Roman" w:hAnsi="Times New Roman"/>
          <w:sz w:val="28"/>
          <w:szCs w:val="28"/>
        </w:rPr>
        <w:t>активного вещества сильно зависит от температуры окружающей среды</w:t>
      </w:r>
      <w:r w:rsidRPr="000A49B3">
        <w:rPr>
          <w:rFonts w:ascii="Times New Roman" w:hAnsi="Times New Roman"/>
          <w:sz w:val="28"/>
          <w:szCs w:val="28"/>
        </w:rPr>
        <w:t xml:space="preserve">, что делает </w:t>
      </w:r>
      <w:r w:rsidR="007A637F" w:rsidRPr="000A49B3">
        <w:rPr>
          <w:rFonts w:ascii="Times New Roman" w:hAnsi="Times New Roman"/>
          <w:sz w:val="28"/>
          <w:szCs w:val="28"/>
        </w:rPr>
        <w:t xml:space="preserve">весь </w:t>
      </w:r>
      <w:r w:rsidRPr="000A49B3">
        <w:rPr>
          <w:rFonts w:ascii="Times New Roman" w:hAnsi="Times New Roman"/>
          <w:sz w:val="28"/>
          <w:szCs w:val="28"/>
        </w:rPr>
        <w:t xml:space="preserve">процесс </w:t>
      </w:r>
      <w:r w:rsidR="007A637F" w:rsidRPr="000A49B3">
        <w:rPr>
          <w:rFonts w:ascii="Times New Roman" w:hAnsi="Times New Roman"/>
          <w:sz w:val="28"/>
          <w:szCs w:val="28"/>
        </w:rPr>
        <w:t>не</w:t>
      </w:r>
      <w:r w:rsidRPr="000A49B3">
        <w:rPr>
          <w:rFonts w:ascii="Times New Roman" w:hAnsi="Times New Roman"/>
          <w:sz w:val="28"/>
          <w:szCs w:val="28"/>
        </w:rPr>
        <w:t xml:space="preserve">контролируемым в </w:t>
      </w:r>
      <w:r w:rsidRPr="000A49B3">
        <w:rPr>
          <w:rFonts w:ascii="Times New Roman" w:hAnsi="Times New Roman"/>
          <w:sz w:val="28"/>
          <w:szCs w:val="28"/>
        </w:rPr>
        <w:lastRenderedPageBreak/>
        <w:t xml:space="preserve">условиях непредсказуемых температурных </w:t>
      </w:r>
      <w:r w:rsidR="007A637F" w:rsidRPr="000A49B3">
        <w:rPr>
          <w:rFonts w:ascii="Times New Roman" w:hAnsi="Times New Roman"/>
          <w:sz w:val="28"/>
          <w:szCs w:val="28"/>
        </w:rPr>
        <w:t>изменен</w:t>
      </w:r>
      <w:r w:rsidRPr="000A49B3">
        <w:rPr>
          <w:rFonts w:ascii="Times New Roman" w:hAnsi="Times New Roman"/>
          <w:sz w:val="28"/>
          <w:szCs w:val="28"/>
        </w:rPr>
        <w:t>ий.</w:t>
      </w:r>
      <w:r w:rsidR="007A637F" w:rsidRPr="000A49B3">
        <w:rPr>
          <w:rFonts w:ascii="Times New Roman" w:hAnsi="Times New Roman"/>
          <w:sz w:val="28"/>
          <w:szCs w:val="28"/>
        </w:rPr>
        <w:t xml:space="preserve"> Имеет животное происхождение и поддается биологическому разрушению.</w:t>
      </w:r>
    </w:p>
    <w:p w14:paraId="5E10F3F0" w14:textId="361B0F8D" w:rsidR="007A637F" w:rsidRPr="000A49B3" w:rsidRDefault="007A637F" w:rsidP="00CA574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Рыночная стоимость:</w:t>
      </w:r>
      <w:r w:rsidRPr="000A49B3">
        <w:rPr>
          <w:rFonts w:ascii="Times New Roman" w:hAnsi="Times New Roman"/>
          <w:sz w:val="28"/>
          <w:szCs w:val="28"/>
        </w:rPr>
        <w:t xml:space="preserve"> 739 - 1200 руб. за 1 кг сырья.</w:t>
      </w:r>
    </w:p>
    <w:p w14:paraId="4C0D6EFB" w14:textId="593EB41E" w:rsidR="007A637F" w:rsidRPr="000A49B3" w:rsidRDefault="007A637F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bCs/>
          <w:sz w:val="28"/>
          <w:szCs w:val="28"/>
          <w:u w:val="single"/>
        </w:rPr>
        <w:t>Оболочки растительного происхождения:</w:t>
      </w:r>
    </w:p>
    <w:p w14:paraId="790B3183" w14:textId="77777777" w:rsidR="00694F2B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spellStart"/>
      <w:r w:rsidRPr="000A49B3">
        <w:rPr>
          <w:rFonts w:ascii="Times New Roman" w:hAnsi="Times New Roman"/>
          <w:b/>
          <w:bCs/>
          <w:sz w:val="28"/>
          <w:szCs w:val="28"/>
        </w:rPr>
        <w:t>Карбоксиметилцеллюлоза</w:t>
      </w:r>
      <w:proofErr w:type="spellEnd"/>
      <w:r w:rsidRPr="000A49B3">
        <w:rPr>
          <w:rFonts w:ascii="Times New Roman" w:hAnsi="Times New Roman"/>
          <w:b/>
          <w:bCs/>
          <w:sz w:val="28"/>
          <w:szCs w:val="28"/>
        </w:rPr>
        <w:t xml:space="preserve"> (КМЦ)</w:t>
      </w:r>
    </w:p>
    <w:p w14:paraId="3D7755EB" w14:textId="451BC49C" w:rsidR="00694F2B" w:rsidRPr="000A49B3" w:rsidRDefault="00694F2B" w:rsidP="00CA57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Достоинства:</w:t>
      </w:r>
      <w:r w:rsidRPr="000A49B3">
        <w:rPr>
          <w:rFonts w:ascii="Times New Roman" w:hAnsi="Times New Roman"/>
          <w:sz w:val="28"/>
          <w:szCs w:val="28"/>
        </w:rPr>
        <w:t> </w:t>
      </w:r>
      <w:r w:rsidR="007A637F" w:rsidRPr="000A49B3">
        <w:rPr>
          <w:rFonts w:ascii="Times New Roman" w:hAnsi="Times New Roman"/>
          <w:sz w:val="28"/>
          <w:szCs w:val="28"/>
        </w:rPr>
        <w:t>в</w:t>
      </w:r>
      <w:r w:rsidRPr="000A49B3">
        <w:rPr>
          <w:rFonts w:ascii="Times New Roman" w:hAnsi="Times New Roman"/>
          <w:sz w:val="28"/>
          <w:szCs w:val="28"/>
        </w:rPr>
        <w:t xml:space="preserve">одорастворимый полимер, образующий вязкие прозрачные пленки с высокой механической прочностью и устойчивостью к жирам и маслам. Скорость высвобождения активного </w:t>
      </w:r>
      <w:r w:rsidR="007A637F" w:rsidRPr="000A49B3">
        <w:rPr>
          <w:rFonts w:ascii="Times New Roman" w:hAnsi="Times New Roman"/>
          <w:sz w:val="28"/>
          <w:szCs w:val="28"/>
        </w:rPr>
        <w:t xml:space="preserve">вещества зависит от степени густоты геля. </w:t>
      </w:r>
      <w:r w:rsidRPr="000A49B3">
        <w:rPr>
          <w:rFonts w:ascii="Times New Roman" w:hAnsi="Times New Roman"/>
          <w:sz w:val="28"/>
          <w:szCs w:val="28"/>
        </w:rPr>
        <w:t>Легко совмещается с другими полимерами для получения материалов с заданными свойствами. Имеет растительное происхождение и поддается био</w:t>
      </w:r>
      <w:r w:rsidR="007A637F" w:rsidRPr="000A49B3">
        <w:rPr>
          <w:rFonts w:ascii="Times New Roman" w:hAnsi="Times New Roman"/>
          <w:sz w:val="28"/>
          <w:szCs w:val="28"/>
        </w:rPr>
        <w:t>логическому разрушению</w:t>
      </w:r>
      <w:r w:rsidRPr="000A49B3">
        <w:rPr>
          <w:rFonts w:ascii="Times New Roman" w:hAnsi="Times New Roman"/>
          <w:sz w:val="28"/>
          <w:szCs w:val="28"/>
        </w:rPr>
        <w:t>.</w:t>
      </w:r>
    </w:p>
    <w:p w14:paraId="2627DE6E" w14:textId="0D5863A8" w:rsidR="00694F2B" w:rsidRPr="000A49B3" w:rsidRDefault="00694F2B" w:rsidP="00CA57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Недостатки:</w:t>
      </w:r>
      <w:r w:rsidRPr="000A49B3">
        <w:rPr>
          <w:rFonts w:ascii="Times New Roman" w:hAnsi="Times New Roman"/>
          <w:sz w:val="28"/>
          <w:szCs w:val="28"/>
        </w:rPr>
        <w:t> </w:t>
      </w:r>
      <w:r w:rsidR="007A637F" w:rsidRPr="000A49B3">
        <w:rPr>
          <w:rFonts w:ascii="Times New Roman" w:hAnsi="Times New Roman"/>
          <w:sz w:val="28"/>
          <w:szCs w:val="28"/>
        </w:rPr>
        <w:t>возможна слишком</w:t>
      </w:r>
      <w:r w:rsidRPr="000A49B3">
        <w:rPr>
          <w:rFonts w:ascii="Times New Roman" w:hAnsi="Times New Roman"/>
          <w:sz w:val="28"/>
          <w:szCs w:val="28"/>
        </w:rPr>
        <w:t xml:space="preserve"> быстр</w:t>
      </w:r>
      <w:r w:rsidR="007A637F" w:rsidRPr="000A49B3">
        <w:rPr>
          <w:rFonts w:ascii="Times New Roman" w:hAnsi="Times New Roman"/>
          <w:sz w:val="28"/>
          <w:szCs w:val="28"/>
        </w:rPr>
        <w:t>ое поглощение воды</w:t>
      </w:r>
      <w:r w:rsidRPr="000A49B3">
        <w:rPr>
          <w:rFonts w:ascii="Times New Roman" w:hAnsi="Times New Roman"/>
          <w:sz w:val="28"/>
          <w:szCs w:val="28"/>
        </w:rPr>
        <w:t xml:space="preserve"> в условиях переувлажнения</w:t>
      </w:r>
      <w:r w:rsidR="007A637F" w:rsidRPr="000A49B3">
        <w:rPr>
          <w:rFonts w:ascii="Times New Roman" w:hAnsi="Times New Roman"/>
          <w:sz w:val="28"/>
          <w:szCs w:val="28"/>
        </w:rPr>
        <w:t xml:space="preserve">, что снижает эффект пролонгированного действия, быстро повышая скорость высвобождения активного вещества. </w:t>
      </w:r>
      <w:r w:rsidRPr="000A49B3">
        <w:rPr>
          <w:rFonts w:ascii="Times New Roman" w:hAnsi="Times New Roman"/>
          <w:sz w:val="28"/>
          <w:szCs w:val="28"/>
        </w:rPr>
        <w:t xml:space="preserve">Эффективность барьерных </w:t>
      </w:r>
      <w:r w:rsidR="002830B2" w:rsidRPr="000A49B3">
        <w:rPr>
          <w:rFonts w:ascii="Times New Roman" w:hAnsi="Times New Roman"/>
          <w:sz w:val="28"/>
          <w:szCs w:val="28"/>
        </w:rPr>
        <w:t xml:space="preserve">свойств также зависит от присутствия различных ионов (Ca²⁺, Fe³⁺) в окружающей среде, </w:t>
      </w:r>
      <w:r w:rsidRPr="000A49B3">
        <w:rPr>
          <w:rFonts w:ascii="Times New Roman" w:hAnsi="Times New Roman"/>
          <w:sz w:val="28"/>
          <w:szCs w:val="28"/>
        </w:rPr>
        <w:t>которые вызывают сшивание полимерных цепей и изменение структуры геля.</w:t>
      </w:r>
    </w:p>
    <w:p w14:paraId="0095C662" w14:textId="0D421BF6" w:rsidR="007A637F" w:rsidRPr="000A49B3" w:rsidRDefault="007A637F" w:rsidP="00CA574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Рыночная стоимость: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2830B2" w:rsidRPr="000A49B3">
        <w:rPr>
          <w:rFonts w:ascii="Times New Roman" w:hAnsi="Times New Roman"/>
          <w:sz w:val="28"/>
          <w:szCs w:val="28"/>
        </w:rPr>
        <w:t>854</w:t>
      </w:r>
      <w:r w:rsidRPr="000A49B3">
        <w:rPr>
          <w:rFonts w:ascii="Times New Roman" w:hAnsi="Times New Roman"/>
          <w:sz w:val="28"/>
          <w:szCs w:val="28"/>
        </w:rPr>
        <w:t xml:space="preserve"> - </w:t>
      </w:r>
      <w:r w:rsidR="002830B2" w:rsidRPr="000A49B3">
        <w:rPr>
          <w:rFonts w:ascii="Times New Roman" w:hAnsi="Times New Roman"/>
          <w:sz w:val="28"/>
          <w:szCs w:val="28"/>
        </w:rPr>
        <w:t>2955</w:t>
      </w:r>
      <w:r w:rsidRPr="000A49B3">
        <w:rPr>
          <w:rFonts w:ascii="Times New Roman" w:hAnsi="Times New Roman"/>
          <w:sz w:val="28"/>
          <w:szCs w:val="28"/>
        </w:rPr>
        <w:t xml:space="preserve"> руб. за 1 кг сырья.</w:t>
      </w:r>
    </w:p>
    <w:p w14:paraId="628CF56E" w14:textId="69646729" w:rsidR="00694F2B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4. Крахмал </w:t>
      </w:r>
      <w:r w:rsidR="002830B2" w:rsidRPr="000A49B3">
        <w:rPr>
          <w:rFonts w:ascii="Times New Roman" w:hAnsi="Times New Roman"/>
          <w:b/>
          <w:bCs/>
          <w:sz w:val="28"/>
          <w:szCs w:val="28"/>
        </w:rPr>
        <w:t>(кукурузный и его аналоги)</w:t>
      </w:r>
    </w:p>
    <w:p w14:paraId="54B06423" w14:textId="3CDD2C51" w:rsidR="00694F2B" w:rsidRPr="000A49B3" w:rsidRDefault="00694F2B" w:rsidP="00CA574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Достоинства:</w:t>
      </w:r>
      <w:r w:rsidRPr="000A49B3">
        <w:rPr>
          <w:rFonts w:ascii="Times New Roman" w:hAnsi="Times New Roman"/>
          <w:sz w:val="28"/>
          <w:szCs w:val="28"/>
        </w:rPr>
        <w:t> </w:t>
      </w:r>
      <w:r w:rsidR="002830B2" w:rsidRPr="000A49B3">
        <w:rPr>
          <w:rFonts w:ascii="Times New Roman" w:hAnsi="Times New Roman"/>
          <w:sz w:val="28"/>
          <w:szCs w:val="28"/>
        </w:rPr>
        <w:t>один из н</w:t>
      </w:r>
      <w:r w:rsidRPr="000A49B3">
        <w:rPr>
          <w:rFonts w:ascii="Times New Roman" w:hAnsi="Times New Roman"/>
          <w:sz w:val="28"/>
          <w:szCs w:val="28"/>
        </w:rPr>
        <w:t>аиболее распространенны</w:t>
      </w:r>
      <w:r w:rsidR="002830B2" w:rsidRPr="000A49B3">
        <w:rPr>
          <w:rFonts w:ascii="Times New Roman" w:hAnsi="Times New Roman"/>
          <w:sz w:val="28"/>
          <w:szCs w:val="28"/>
        </w:rPr>
        <w:t>х</w:t>
      </w:r>
      <w:r w:rsidRPr="000A49B3">
        <w:rPr>
          <w:rFonts w:ascii="Times New Roman" w:hAnsi="Times New Roman"/>
          <w:sz w:val="28"/>
          <w:szCs w:val="28"/>
        </w:rPr>
        <w:t xml:space="preserve"> и рентабельны</w:t>
      </w:r>
      <w:r w:rsidR="002830B2" w:rsidRPr="000A49B3">
        <w:rPr>
          <w:rFonts w:ascii="Times New Roman" w:hAnsi="Times New Roman"/>
          <w:sz w:val="28"/>
          <w:szCs w:val="28"/>
        </w:rPr>
        <w:t>х</w:t>
      </w:r>
      <w:r w:rsidRPr="000A49B3">
        <w:rPr>
          <w:rFonts w:ascii="Times New Roman" w:hAnsi="Times New Roman"/>
          <w:sz w:val="28"/>
          <w:szCs w:val="28"/>
        </w:rPr>
        <w:t xml:space="preserve"> биополимер</w:t>
      </w:r>
      <w:r w:rsidR="002830B2" w:rsidRPr="000A49B3">
        <w:rPr>
          <w:rFonts w:ascii="Times New Roman" w:hAnsi="Times New Roman"/>
          <w:sz w:val="28"/>
          <w:szCs w:val="28"/>
        </w:rPr>
        <w:t>ов</w:t>
      </w:r>
      <w:r w:rsidRPr="000A49B3">
        <w:rPr>
          <w:rFonts w:ascii="Times New Roman" w:hAnsi="Times New Roman"/>
          <w:sz w:val="28"/>
          <w:szCs w:val="28"/>
        </w:rPr>
        <w:t xml:space="preserve">, отличающийся полной биоразлагаемостью. Способность к набуханию и последующему </w:t>
      </w:r>
      <w:r w:rsidR="002830B2" w:rsidRPr="000A49B3">
        <w:rPr>
          <w:rFonts w:ascii="Times New Roman" w:hAnsi="Times New Roman"/>
          <w:sz w:val="28"/>
          <w:szCs w:val="28"/>
        </w:rPr>
        <w:t>микробному</w:t>
      </w:r>
      <w:r w:rsidRPr="000A49B3">
        <w:rPr>
          <w:rFonts w:ascii="Times New Roman" w:hAnsi="Times New Roman"/>
          <w:sz w:val="28"/>
          <w:szCs w:val="28"/>
        </w:rPr>
        <w:t xml:space="preserve"> расщеплению делает его идеальным материалом для создания оболочек.</w:t>
      </w:r>
    </w:p>
    <w:p w14:paraId="0DFE7121" w14:textId="07030550" w:rsidR="00694F2B" w:rsidRPr="000A49B3" w:rsidRDefault="00694F2B" w:rsidP="00CA574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Недостатки:</w:t>
      </w:r>
      <w:r w:rsidRPr="000A49B3">
        <w:rPr>
          <w:rFonts w:ascii="Times New Roman" w:hAnsi="Times New Roman"/>
          <w:sz w:val="28"/>
          <w:szCs w:val="28"/>
        </w:rPr>
        <w:t> </w:t>
      </w:r>
      <w:r w:rsidR="002830B2" w:rsidRPr="000A49B3">
        <w:rPr>
          <w:rFonts w:ascii="Times New Roman" w:hAnsi="Times New Roman"/>
          <w:sz w:val="28"/>
          <w:szCs w:val="28"/>
        </w:rPr>
        <w:t xml:space="preserve">так </w:t>
      </w:r>
      <w:proofErr w:type="gramStart"/>
      <w:r w:rsidR="002830B2" w:rsidRPr="000A49B3">
        <w:rPr>
          <w:rFonts w:ascii="Times New Roman" w:hAnsi="Times New Roman"/>
          <w:sz w:val="28"/>
          <w:szCs w:val="28"/>
        </w:rPr>
        <w:t>же</w:t>
      </w:r>
      <w:proofErr w:type="gramEnd"/>
      <w:r w:rsidR="002830B2" w:rsidRPr="000A49B3">
        <w:rPr>
          <w:rFonts w:ascii="Times New Roman" w:hAnsi="Times New Roman"/>
          <w:sz w:val="28"/>
          <w:szCs w:val="28"/>
        </w:rPr>
        <w:t xml:space="preserve"> как и КМЦ </w:t>
      </w:r>
      <w:r w:rsidRPr="000A49B3">
        <w:rPr>
          <w:rFonts w:ascii="Times New Roman" w:hAnsi="Times New Roman"/>
          <w:sz w:val="28"/>
          <w:szCs w:val="28"/>
        </w:rPr>
        <w:t>крайне гигроскопич</w:t>
      </w:r>
      <w:r w:rsidR="002830B2" w:rsidRPr="000A49B3">
        <w:rPr>
          <w:rFonts w:ascii="Times New Roman" w:hAnsi="Times New Roman"/>
          <w:sz w:val="28"/>
          <w:szCs w:val="28"/>
        </w:rPr>
        <w:t>ен</w:t>
      </w:r>
      <w:r w:rsidRPr="000A49B3">
        <w:rPr>
          <w:rFonts w:ascii="Times New Roman" w:hAnsi="Times New Roman"/>
          <w:sz w:val="28"/>
          <w:szCs w:val="28"/>
        </w:rPr>
        <w:t xml:space="preserve"> и подвержен </w:t>
      </w:r>
      <w:r w:rsidR="002830B2" w:rsidRPr="000A49B3">
        <w:rPr>
          <w:rFonts w:ascii="Times New Roman" w:hAnsi="Times New Roman"/>
          <w:sz w:val="28"/>
          <w:szCs w:val="28"/>
        </w:rPr>
        <w:t>быстрому разрушению в условиях переувлажнения</w:t>
      </w:r>
      <w:r w:rsidRPr="000A49B3">
        <w:rPr>
          <w:rFonts w:ascii="Times New Roman" w:hAnsi="Times New Roman"/>
          <w:sz w:val="28"/>
          <w:szCs w:val="28"/>
        </w:rPr>
        <w:t xml:space="preserve">, что ведет к нестабильности свойств </w:t>
      </w:r>
      <w:r w:rsidR="002830B2" w:rsidRPr="000A49B3">
        <w:rPr>
          <w:rFonts w:ascii="Times New Roman" w:hAnsi="Times New Roman"/>
          <w:sz w:val="28"/>
          <w:szCs w:val="28"/>
        </w:rPr>
        <w:t>оболочки</w:t>
      </w:r>
      <w:r w:rsidRPr="000A49B3">
        <w:rPr>
          <w:rFonts w:ascii="Times New Roman" w:hAnsi="Times New Roman"/>
          <w:sz w:val="28"/>
          <w:szCs w:val="28"/>
        </w:rPr>
        <w:t xml:space="preserve"> во времени. Пленки на основе крахмала часто обладают низкими показателями эластичности и механической прочности.</w:t>
      </w:r>
    </w:p>
    <w:p w14:paraId="30129F16" w14:textId="38FC9F46" w:rsidR="007A637F" w:rsidRPr="000A49B3" w:rsidRDefault="007A637F" w:rsidP="00CA574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Рыночная стоимость:</w:t>
      </w:r>
      <w:r w:rsidRPr="000A49B3">
        <w:rPr>
          <w:rFonts w:ascii="Times New Roman" w:hAnsi="Times New Roman"/>
          <w:sz w:val="28"/>
          <w:szCs w:val="28"/>
        </w:rPr>
        <w:t xml:space="preserve"> </w:t>
      </w:r>
      <w:r w:rsidR="002830B2" w:rsidRPr="000A49B3">
        <w:rPr>
          <w:rFonts w:ascii="Times New Roman" w:hAnsi="Times New Roman"/>
          <w:sz w:val="28"/>
          <w:szCs w:val="28"/>
        </w:rPr>
        <w:t>45</w:t>
      </w:r>
      <w:r w:rsidRPr="000A49B3">
        <w:rPr>
          <w:rFonts w:ascii="Times New Roman" w:hAnsi="Times New Roman"/>
          <w:sz w:val="28"/>
          <w:szCs w:val="28"/>
        </w:rPr>
        <w:t xml:space="preserve"> - </w:t>
      </w:r>
      <w:r w:rsidR="002830B2" w:rsidRPr="000A49B3">
        <w:rPr>
          <w:rFonts w:ascii="Times New Roman" w:hAnsi="Times New Roman"/>
          <w:sz w:val="28"/>
          <w:szCs w:val="28"/>
        </w:rPr>
        <w:t>119</w:t>
      </w:r>
      <w:r w:rsidRPr="000A49B3">
        <w:rPr>
          <w:rFonts w:ascii="Times New Roman" w:hAnsi="Times New Roman"/>
          <w:sz w:val="28"/>
          <w:szCs w:val="28"/>
        </w:rPr>
        <w:t xml:space="preserve"> руб. за 1 кг сырья</w:t>
      </w:r>
      <w:r w:rsidR="002830B2" w:rsidRPr="000A49B3">
        <w:rPr>
          <w:rFonts w:ascii="Times New Roman" w:hAnsi="Times New Roman"/>
          <w:sz w:val="28"/>
          <w:szCs w:val="28"/>
        </w:rPr>
        <w:t xml:space="preserve"> в зависимости от вида крахмала.</w:t>
      </w:r>
    </w:p>
    <w:p w14:paraId="0D4BCD60" w14:textId="77777777" w:rsidR="007A637F" w:rsidRPr="000A49B3" w:rsidRDefault="007A637F" w:rsidP="00CA574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3375D9B3" w14:textId="57C2663D" w:rsidR="00694F2B" w:rsidRPr="000A49B3" w:rsidRDefault="004C4B0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94F2B" w:rsidRPr="000A49B3">
        <w:rPr>
          <w:rFonts w:ascii="Times New Roman" w:hAnsi="Times New Roman"/>
          <w:sz w:val="28"/>
          <w:szCs w:val="28"/>
        </w:rPr>
        <w:t xml:space="preserve">Выбор материала для </w:t>
      </w:r>
      <w:r w:rsidRPr="004C4B0E">
        <w:rPr>
          <w:rFonts w:ascii="Times New Roman" w:hAnsi="Times New Roman"/>
          <w:sz w:val="28"/>
          <w:szCs w:val="28"/>
        </w:rPr>
        <w:t>оболочки</w:t>
      </w:r>
      <w:r w:rsidR="00694F2B" w:rsidRPr="004C4B0E">
        <w:rPr>
          <w:rFonts w:ascii="Times New Roman" w:hAnsi="Times New Roman"/>
          <w:sz w:val="28"/>
          <w:szCs w:val="28"/>
        </w:rPr>
        <w:t xml:space="preserve"> оп</w:t>
      </w:r>
      <w:r w:rsidR="00694F2B" w:rsidRPr="000A49B3">
        <w:rPr>
          <w:rFonts w:ascii="Times New Roman" w:hAnsi="Times New Roman"/>
          <w:sz w:val="28"/>
          <w:szCs w:val="28"/>
        </w:rPr>
        <w:t>ределяется целевой культурой, длительностью вегетационного периода, почвенно-климатическими условиями и экономическими аспектами. Современные тенденции направлены на разработку композитных покрытий, синергетически сочетающих преимущества отдельных компонентов для достижения прецизионного контроля над высвобождением питательных веществ.</w:t>
      </w:r>
    </w:p>
    <w:bookmarkEnd w:id="8"/>
    <w:p w14:paraId="0540FEBE" w14:textId="77777777" w:rsidR="00694F2B" w:rsidRPr="000A49B3" w:rsidRDefault="00694F2B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AD4170" w14:textId="6BEDFAE4" w:rsidR="007C39FB" w:rsidRPr="000A49B3" w:rsidRDefault="00842089" w:rsidP="00CA5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sz w:val="28"/>
          <w:szCs w:val="28"/>
          <w:u w:val="single"/>
        </w:rPr>
        <w:t xml:space="preserve">2.2 </w:t>
      </w:r>
      <w:r w:rsidR="002830B2" w:rsidRPr="000A49B3">
        <w:rPr>
          <w:rFonts w:ascii="Times New Roman" w:hAnsi="Times New Roman"/>
          <w:b/>
          <w:sz w:val="28"/>
          <w:szCs w:val="28"/>
          <w:u w:val="single"/>
        </w:rPr>
        <w:t>Техника создания различных видов органических оболочек</w:t>
      </w:r>
    </w:p>
    <w:p w14:paraId="62B9C517" w14:textId="1F04C2E6" w:rsidR="002830B2" w:rsidRPr="000A49B3" w:rsidRDefault="002830B2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9" w:name="_Hlk213063130"/>
      <w:r w:rsidRPr="000A49B3">
        <w:rPr>
          <w:rFonts w:ascii="Times New Roman" w:hAnsi="Times New Roman"/>
          <w:b/>
          <w:bCs/>
          <w:sz w:val="28"/>
          <w:szCs w:val="28"/>
        </w:rPr>
        <w:t>Создание оболочки из желатина:</w:t>
      </w:r>
    </w:p>
    <w:p w14:paraId="20B51F64" w14:textId="4B0192FA" w:rsidR="000531CE" w:rsidRPr="000A49B3" w:rsidRDefault="000531C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1) Смешать желатин с дистиллированной водой в соотношении 1:5</w:t>
      </w:r>
    </w:p>
    <w:p w14:paraId="5F81F1C1" w14:textId="06B44174" w:rsidR="000531CE" w:rsidRPr="000A49B3" w:rsidRDefault="000531C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2) Оставить смесь для набухания на 25 минут</w:t>
      </w:r>
    </w:p>
    <w:p w14:paraId="17245C52" w14:textId="02982614" w:rsidR="000531CE" w:rsidRPr="000A49B3" w:rsidRDefault="000531C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</w:rPr>
        <w:lastRenderedPageBreak/>
        <w:t>3) Нагреть смесь на водяной бане при температуре 50-60°C при постоянном помешивании до полного растворения частиц и получения прозрачного однородного коллоидного раствора.</w:t>
      </w:r>
    </w:p>
    <w:p w14:paraId="68F67C25" w14:textId="096ADD9A" w:rsidR="000531CE" w:rsidRPr="000A49B3" w:rsidRDefault="000531C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4) В чашках Петри добавить </w:t>
      </w:r>
      <w:r w:rsidRPr="000A49B3">
        <w:rPr>
          <w:rFonts w:ascii="Times New Roman" w:hAnsi="Times New Roman"/>
          <w:sz w:val="28"/>
          <w:szCs w:val="28"/>
        </w:rPr>
        <w:t>удобрение «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>»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и оболочку (в разных соотношениях)</w:t>
      </w:r>
      <w:r w:rsidRPr="000A49B3">
        <w:rPr>
          <w:rFonts w:ascii="Times New Roman" w:hAnsi="Times New Roman"/>
          <w:sz w:val="28"/>
          <w:szCs w:val="28"/>
        </w:rPr>
        <w:t xml:space="preserve">: 1 часть желатина и 1 часть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 (1 к 1), 2 части желатина к 1 части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, 3 части желатина к 1 части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, соответственно. </w:t>
      </w:r>
    </w:p>
    <w:p w14:paraId="530586C9" w14:textId="70E38276" w:rsidR="000531CE" w:rsidRDefault="000531CE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>5) Просушить в течение 24 часов при температуре +4 - +6 °С в холодильнике.</w:t>
      </w:r>
    </w:p>
    <w:p w14:paraId="7FAA2C09" w14:textId="381BAFB1" w:rsidR="00AC080C" w:rsidRPr="000A49B3" w:rsidRDefault="00AC080C" w:rsidP="00CA5741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6E305D" wp14:editId="00844141">
            <wp:extent cx="1771650" cy="2363148"/>
            <wp:effectExtent l="0" t="0" r="0" b="0"/>
            <wp:docPr id="5320316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72" cy="238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</w:t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C2BDB4" wp14:editId="4D9481A1">
            <wp:extent cx="2349445" cy="3133850"/>
            <wp:effectExtent l="7620" t="0" r="1905" b="1905"/>
            <wp:docPr id="3405871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0174" cy="31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EA8D1" w14:textId="45E3619F" w:rsidR="00AC080C" w:rsidRPr="000A49B3" w:rsidRDefault="00AC080C" w:rsidP="00CA5741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</w:rPr>
      </w:pP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Фото №1,2. Создание оболочки из желатина и смесей с </w:t>
      </w:r>
      <w:r w:rsidRPr="000A49B3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 на его основе</w:t>
      </w:r>
    </w:p>
    <w:p w14:paraId="7B262218" w14:textId="77777777" w:rsidR="00AC080C" w:rsidRPr="000A49B3" w:rsidRDefault="00AC080C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ECBDF00" w14:textId="72DBF3D5" w:rsidR="002830B2" w:rsidRPr="000A49B3" w:rsidRDefault="002830B2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Создание оболочки из воска:</w:t>
      </w:r>
    </w:p>
    <w:p w14:paraId="706FD110" w14:textId="185C6D38" w:rsidR="00224A5D" w:rsidRPr="000A49B3" w:rsidRDefault="00224A5D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1) Расплавить пчелиный воск на водяной бане при температуре 62-65°C. Превышение температур может привести к его термической деградации и изменению свойств.</w:t>
      </w:r>
    </w:p>
    <w:p w14:paraId="5BA7A50E" w14:textId="243F8C0C" w:rsidR="00224A5D" w:rsidRPr="000A49B3" w:rsidRDefault="00224A5D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2) В чашках Петри добавить подогретое </w:t>
      </w:r>
      <w:r w:rsidRPr="000A49B3">
        <w:rPr>
          <w:rFonts w:ascii="Times New Roman" w:hAnsi="Times New Roman"/>
          <w:sz w:val="28"/>
          <w:szCs w:val="28"/>
        </w:rPr>
        <w:t>удобрение «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>»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и оболочку (в разных соотношениях), смешивая их</w:t>
      </w:r>
      <w:r w:rsidRPr="000A49B3">
        <w:rPr>
          <w:rFonts w:ascii="Times New Roman" w:hAnsi="Times New Roman"/>
          <w:sz w:val="28"/>
          <w:szCs w:val="28"/>
        </w:rPr>
        <w:t xml:space="preserve">: 1 часть желатина и 1 часть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 (1 к 1), 2 части желатина к 1 части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, 3 части желатина к 1 части </w:t>
      </w:r>
      <w:r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sz w:val="28"/>
          <w:szCs w:val="28"/>
        </w:rPr>
        <w:t xml:space="preserve">, соответственно. </w:t>
      </w:r>
    </w:p>
    <w:p w14:paraId="4973FF0C" w14:textId="6EC1E1EA" w:rsidR="00224A5D" w:rsidRPr="000A49B3" w:rsidRDefault="00224A5D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3) </w:t>
      </w:r>
      <w:r w:rsidRPr="000A49B3">
        <w:rPr>
          <w:rFonts w:ascii="Times New Roman" w:hAnsi="Times New Roman"/>
          <w:sz w:val="28"/>
          <w:szCs w:val="28"/>
        </w:rPr>
        <w:t>Процесс затвердевания происходит при комнатной температуре (20-25°C) в течение 20 минут.</w:t>
      </w:r>
    </w:p>
    <w:p w14:paraId="4AE98CB6" w14:textId="042677D1" w:rsidR="00AC080C" w:rsidRPr="000A49B3" w:rsidRDefault="00AC080C" w:rsidP="00CA5741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</w:t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19E523" wp14:editId="7FDC2E6A">
            <wp:extent cx="1742376" cy="2324100"/>
            <wp:effectExtent l="0" t="0" r="0" b="0"/>
            <wp:docPr id="13235805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76" cy="23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</w:rPr>
        <w:t xml:space="preserve">  </w:t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CCF801" wp14:editId="73A2F4C1">
            <wp:extent cx="3081153" cy="2314575"/>
            <wp:effectExtent l="0" t="0" r="5080" b="0"/>
            <wp:docPr id="802076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66" cy="23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FBE1" w14:textId="689B10F1" w:rsidR="00AC080C" w:rsidRPr="000A49B3" w:rsidRDefault="00AC080C" w:rsidP="00CA5741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</w:rPr>
      </w:pP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Фото №3,4. Создание оболочки из пчелиного воска и смесей с </w:t>
      </w:r>
      <w:r w:rsidRPr="000A49B3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 на его основе</w:t>
      </w:r>
    </w:p>
    <w:p w14:paraId="34D9BCB9" w14:textId="7DC99B48" w:rsidR="002830B2" w:rsidRPr="000A49B3" w:rsidRDefault="002830B2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lastRenderedPageBreak/>
        <w:t xml:space="preserve">Создание оболочки из </w:t>
      </w:r>
      <w:proofErr w:type="spellStart"/>
      <w:r w:rsidRPr="000A49B3">
        <w:rPr>
          <w:rFonts w:ascii="Times New Roman" w:hAnsi="Times New Roman"/>
          <w:b/>
          <w:bCs/>
          <w:sz w:val="28"/>
          <w:szCs w:val="28"/>
        </w:rPr>
        <w:t>карбоксиметилцеллюлозы</w:t>
      </w:r>
      <w:proofErr w:type="spellEnd"/>
      <w:r w:rsidRPr="000A49B3">
        <w:rPr>
          <w:rFonts w:ascii="Times New Roman" w:hAnsi="Times New Roman"/>
          <w:b/>
          <w:bCs/>
          <w:sz w:val="28"/>
          <w:szCs w:val="28"/>
        </w:rPr>
        <w:t xml:space="preserve"> (КМЦ):</w:t>
      </w:r>
    </w:p>
    <w:p w14:paraId="484EE2CE" w14:textId="0DFA9899" w:rsidR="00224A5D" w:rsidRPr="000A49B3" w:rsidRDefault="00224A5D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1) Смешать </w:t>
      </w:r>
      <w:r w:rsidR="0061260C" w:rsidRPr="000A49B3">
        <w:rPr>
          <w:rFonts w:ascii="Times New Roman" w:hAnsi="Times New Roman"/>
          <w:sz w:val="28"/>
          <w:szCs w:val="28"/>
        </w:rPr>
        <w:t>КМЦ</w:t>
      </w:r>
      <w:r w:rsidRPr="000A49B3">
        <w:rPr>
          <w:rFonts w:ascii="Times New Roman" w:hAnsi="Times New Roman"/>
          <w:sz w:val="28"/>
          <w:szCs w:val="28"/>
        </w:rPr>
        <w:t xml:space="preserve"> с </w:t>
      </w:r>
      <w:r w:rsidR="0061260C" w:rsidRPr="000A49B3">
        <w:rPr>
          <w:rFonts w:ascii="Times New Roman" w:hAnsi="Times New Roman"/>
          <w:sz w:val="28"/>
          <w:szCs w:val="28"/>
        </w:rPr>
        <w:t xml:space="preserve">подогретой до 50-60°C </w:t>
      </w:r>
      <w:r w:rsidRPr="000A49B3">
        <w:rPr>
          <w:rFonts w:ascii="Times New Roman" w:hAnsi="Times New Roman"/>
          <w:sz w:val="28"/>
          <w:szCs w:val="28"/>
        </w:rPr>
        <w:t>дистиллированной водой в соотношении 1:</w:t>
      </w:r>
      <w:r w:rsidR="0061260C" w:rsidRPr="000A49B3">
        <w:rPr>
          <w:rFonts w:ascii="Times New Roman" w:hAnsi="Times New Roman"/>
          <w:sz w:val="28"/>
          <w:szCs w:val="28"/>
        </w:rPr>
        <w:t>20 при интенсивном перемешивании для предотвращения образования комков. Перемешивание продолжают до получения абсолютно однородной, прозрачной и высоковязкой массы.</w:t>
      </w:r>
    </w:p>
    <w:p w14:paraId="06A6A8F2" w14:textId="77777777" w:rsidR="0061260C" w:rsidRPr="000A49B3" w:rsidRDefault="00224A5D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2) </w:t>
      </w:r>
      <w:r w:rsidR="0061260C"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В чашках Петри добавить </w:t>
      </w:r>
      <w:r w:rsidR="0061260C" w:rsidRPr="000A49B3">
        <w:rPr>
          <w:rFonts w:ascii="Times New Roman" w:hAnsi="Times New Roman"/>
          <w:sz w:val="28"/>
          <w:szCs w:val="28"/>
        </w:rPr>
        <w:t>удобрение «</w:t>
      </w:r>
      <w:r w:rsidR="0061260C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61260C" w:rsidRPr="000A49B3">
        <w:rPr>
          <w:rFonts w:ascii="Times New Roman" w:hAnsi="Times New Roman"/>
          <w:sz w:val="28"/>
          <w:szCs w:val="28"/>
        </w:rPr>
        <w:t>»</w:t>
      </w:r>
      <w:r w:rsidR="0061260C"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и оболочку (в разных соотношениях)</w:t>
      </w:r>
      <w:r w:rsidR="0061260C" w:rsidRPr="000A49B3">
        <w:rPr>
          <w:rFonts w:ascii="Times New Roman" w:hAnsi="Times New Roman"/>
          <w:sz w:val="28"/>
          <w:szCs w:val="28"/>
        </w:rPr>
        <w:t xml:space="preserve">: 1 часть крахмала и 1 часть </w:t>
      </w:r>
      <w:r w:rsidR="0061260C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61260C" w:rsidRPr="000A49B3">
        <w:rPr>
          <w:rFonts w:ascii="Times New Roman" w:hAnsi="Times New Roman"/>
          <w:sz w:val="28"/>
          <w:szCs w:val="28"/>
        </w:rPr>
        <w:t xml:space="preserve"> (1 к 1), 2 части крахмала к 1 части </w:t>
      </w:r>
      <w:r w:rsidR="0061260C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61260C" w:rsidRPr="000A49B3">
        <w:rPr>
          <w:rFonts w:ascii="Times New Roman" w:hAnsi="Times New Roman"/>
          <w:sz w:val="28"/>
          <w:szCs w:val="28"/>
        </w:rPr>
        <w:t xml:space="preserve">, 3 части крахмала к 1 части </w:t>
      </w:r>
      <w:r w:rsidR="0061260C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61260C" w:rsidRPr="000A49B3">
        <w:rPr>
          <w:rFonts w:ascii="Times New Roman" w:hAnsi="Times New Roman"/>
          <w:sz w:val="28"/>
          <w:szCs w:val="28"/>
        </w:rPr>
        <w:t xml:space="preserve">, соответственно. </w:t>
      </w:r>
    </w:p>
    <w:p w14:paraId="42AC0935" w14:textId="3DEDE16B" w:rsidR="0061260C" w:rsidRPr="000A49B3" w:rsidRDefault="0061260C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5) Просушить в течение 24 часов в термостате при </w:t>
      </w:r>
      <w:r w:rsidRPr="000A49B3">
        <w:rPr>
          <w:rFonts w:ascii="Times New Roman" w:hAnsi="Times New Roman"/>
          <w:sz w:val="28"/>
          <w:szCs w:val="28"/>
        </w:rPr>
        <w:t>50°C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до полного испарения воды.</w:t>
      </w:r>
    </w:p>
    <w:p w14:paraId="4A7D062F" w14:textId="38C4C50F" w:rsidR="00AC080C" w:rsidRPr="000A49B3" w:rsidRDefault="00AC080C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C77D86" wp14:editId="6074301A">
            <wp:extent cx="1628121" cy="2171700"/>
            <wp:effectExtent l="0" t="0" r="0" b="0"/>
            <wp:docPr id="17924603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41" cy="21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CADCFA" wp14:editId="432EC0B0">
            <wp:extent cx="2140361" cy="2854960"/>
            <wp:effectExtent l="4445" t="0" r="0" b="0"/>
            <wp:docPr id="9066377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710" cy="28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D011" w14:textId="771D3B1F" w:rsidR="00AC080C" w:rsidRPr="000A49B3" w:rsidRDefault="00AC080C" w:rsidP="00CA57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Фото №5,6. Создание оболочки из КМЦ и смесей с </w:t>
      </w:r>
      <w:r w:rsidRPr="000A49B3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 на ее основе</w:t>
      </w:r>
    </w:p>
    <w:p w14:paraId="52EC591C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D360B02" w14:textId="75DA4DEC" w:rsidR="002830B2" w:rsidRPr="000A49B3" w:rsidRDefault="002830B2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Создание оболочки из крахмала:</w:t>
      </w:r>
    </w:p>
    <w:p w14:paraId="04212DD1" w14:textId="3450F1DF" w:rsidR="003E3294" w:rsidRPr="000A49B3" w:rsidRDefault="003E329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1) Смешать </w:t>
      </w:r>
      <w:r w:rsidR="000531CE" w:rsidRPr="000A49B3">
        <w:rPr>
          <w:rFonts w:ascii="Times New Roman" w:hAnsi="Times New Roman"/>
          <w:sz w:val="28"/>
          <w:szCs w:val="28"/>
        </w:rPr>
        <w:t xml:space="preserve">кукурузный </w:t>
      </w:r>
      <w:r w:rsidRPr="000A49B3">
        <w:rPr>
          <w:rFonts w:ascii="Times New Roman" w:hAnsi="Times New Roman"/>
          <w:sz w:val="28"/>
          <w:szCs w:val="28"/>
        </w:rPr>
        <w:t xml:space="preserve">крахмал с </w:t>
      </w:r>
      <w:r w:rsidR="000531CE" w:rsidRPr="000A49B3">
        <w:rPr>
          <w:rFonts w:ascii="Times New Roman" w:hAnsi="Times New Roman"/>
          <w:sz w:val="28"/>
          <w:szCs w:val="28"/>
        </w:rPr>
        <w:t xml:space="preserve">дистиллированной </w:t>
      </w:r>
      <w:r w:rsidRPr="000A49B3">
        <w:rPr>
          <w:rFonts w:ascii="Times New Roman" w:hAnsi="Times New Roman"/>
          <w:sz w:val="28"/>
          <w:szCs w:val="28"/>
        </w:rPr>
        <w:t xml:space="preserve">водой в </w:t>
      </w:r>
      <w:r w:rsidR="000531CE" w:rsidRPr="000A49B3">
        <w:rPr>
          <w:rFonts w:ascii="Times New Roman" w:hAnsi="Times New Roman"/>
          <w:sz w:val="28"/>
          <w:szCs w:val="28"/>
        </w:rPr>
        <w:t>со</w:t>
      </w:r>
      <w:r w:rsidRPr="000A49B3">
        <w:rPr>
          <w:rFonts w:ascii="Times New Roman" w:hAnsi="Times New Roman"/>
          <w:sz w:val="28"/>
          <w:szCs w:val="28"/>
        </w:rPr>
        <w:t>отношении 1:1,5</w:t>
      </w:r>
    </w:p>
    <w:p w14:paraId="07E76A9F" w14:textId="77777777" w:rsidR="003E3294" w:rsidRPr="000A49B3" w:rsidRDefault="003E329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2) Нагреть смесь до загустения</w:t>
      </w:r>
    </w:p>
    <w:p w14:paraId="53F20901" w14:textId="77777777" w:rsidR="003E3294" w:rsidRPr="000A49B3" w:rsidRDefault="003E329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</w:rPr>
        <w:t>3) Остудить до температуры 60</w:t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>°C</w:t>
      </w:r>
    </w:p>
    <w:p w14:paraId="3F877B9D" w14:textId="60D8C39B" w:rsidR="000531CE" w:rsidRPr="000A49B3" w:rsidRDefault="003E329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4) </w:t>
      </w:r>
      <w:r w:rsidR="000531CE"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В чашках Петри добавить </w:t>
      </w:r>
      <w:r w:rsidR="000531CE" w:rsidRPr="000A49B3">
        <w:rPr>
          <w:rFonts w:ascii="Times New Roman" w:hAnsi="Times New Roman"/>
          <w:sz w:val="28"/>
          <w:szCs w:val="28"/>
        </w:rPr>
        <w:t>удобрение «</w:t>
      </w:r>
      <w:r w:rsidR="000531CE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0531CE" w:rsidRPr="000A49B3">
        <w:rPr>
          <w:rFonts w:ascii="Times New Roman" w:hAnsi="Times New Roman"/>
          <w:sz w:val="28"/>
          <w:szCs w:val="28"/>
        </w:rPr>
        <w:t>»</w:t>
      </w:r>
      <w:r w:rsidR="000531CE"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и оболочку (в разных соотношениях)</w:t>
      </w:r>
      <w:r w:rsidR="000531CE" w:rsidRPr="000A49B3">
        <w:rPr>
          <w:rFonts w:ascii="Times New Roman" w:hAnsi="Times New Roman"/>
          <w:sz w:val="28"/>
          <w:szCs w:val="28"/>
        </w:rPr>
        <w:t xml:space="preserve">: 1 часть крахмала и 1 часть </w:t>
      </w:r>
      <w:r w:rsidR="000531CE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0531CE" w:rsidRPr="000A49B3">
        <w:rPr>
          <w:rFonts w:ascii="Times New Roman" w:hAnsi="Times New Roman"/>
          <w:sz w:val="28"/>
          <w:szCs w:val="28"/>
        </w:rPr>
        <w:t xml:space="preserve"> (1 к 1), 2 части крахмала к 1 части </w:t>
      </w:r>
      <w:r w:rsidR="000531CE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0531CE" w:rsidRPr="000A49B3">
        <w:rPr>
          <w:rFonts w:ascii="Times New Roman" w:hAnsi="Times New Roman"/>
          <w:sz w:val="28"/>
          <w:szCs w:val="28"/>
        </w:rPr>
        <w:t xml:space="preserve">, 3 части крахмала к 1 части </w:t>
      </w:r>
      <w:r w:rsidR="000531CE" w:rsidRPr="000A49B3">
        <w:rPr>
          <w:rFonts w:ascii="Times New Roman" w:hAnsi="Times New Roman"/>
          <w:sz w:val="28"/>
          <w:szCs w:val="28"/>
          <w:lang w:val="en-US"/>
        </w:rPr>
        <w:t>AGROS</w:t>
      </w:r>
      <w:r w:rsidR="000531CE" w:rsidRPr="000A49B3">
        <w:rPr>
          <w:rFonts w:ascii="Times New Roman" w:hAnsi="Times New Roman"/>
          <w:sz w:val="28"/>
          <w:szCs w:val="28"/>
        </w:rPr>
        <w:t xml:space="preserve">, соответственно. </w:t>
      </w:r>
    </w:p>
    <w:p w14:paraId="2C96CBDF" w14:textId="1A649782" w:rsidR="003E3294" w:rsidRPr="000A49B3" w:rsidRDefault="003E3294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sz w:val="28"/>
          <w:szCs w:val="28"/>
          <w:shd w:val="clear" w:color="auto" w:fill="FFFFFF"/>
        </w:rPr>
        <w:t>5) Просушить</w:t>
      </w:r>
      <w:r w:rsidR="000531CE"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в течение 24 часов при комнатной температуре.</w:t>
      </w:r>
    </w:p>
    <w:p w14:paraId="5683C6FE" w14:textId="77777777" w:rsidR="00AC080C" w:rsidRPr="000A49B3" w:rsidRDefault="00AC080C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ABD0D1" wp14:editId="436C8BF0">
            <wp:extent cx="1666875" cy="2223392"/>
            <wp:effectExtent l="0" t="0" r="0" b="5715"/>
            <wp:docPr id="50093219" name="Рисунок 4" descr="Изображение выглядит как в помещении, безалкогольный напиток, термомет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3219" name="Рисунок 4" descr="Изображение выглядит как в помещении, безалкогольный напиток, термомет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39" cy="22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B3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0A49B3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88B540" wp14:editId="3155C9E2">
            <wp:extent cx="2933700" cy="2203808"/>
            <wp:effectExtent l="0" t="0" r="0" b="6350"/>
            <wp:docPr id="1275711363" name="Рисунок 5" descr="Изображение выглядит как в помещении, текст, посуда, пласт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11363" name="Рисунок 5" descr="Изображение выглядит как в помещении, текст, посуда, пласти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6" cy="22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CFA6" w14:textId="1C0F8621" w:rsidR="00AC080C" w:rsidRPr="000A49B3" w:rsidRDefault="00AC080C" w:rsidP="00CA5741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</w:rPr>
      </w:pP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>Фото №</w:t>
      </w:r>
      <w:r w:rsidR="00841A6E" w:rsidRPr="000A49B3">
        <w:rPr>
          <w:rFonts w:ascii="Times New Roman" w:eastAsia="Times New Roman" w:hAnsi="Times New Roman"/>
          <w:i/>
          <w:iCs/>
          <w:sz w:val="24"/>
          <w:szCs w:val="24"/>
        </w:rPr>
        <w:t>7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>,</w:t>
      </w:r>
      <w:r w:rsidR="00841A6E" w:rsidRPr="000A49B3">
        <w:rPr>
          <w:rFonts w:ascii="Times New Roman" w:eastAsia="Times New Roman" w:hAnsi="Times New Roman"/>
          <w:i/>
          <w:iCs/>
          <w:sz w:val="24"/>
          <w:szCs w:val="24"/>
        </w:rPr>
        <w:t>8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. Создание оболочки из крахмала и смесей с </w:t>
      </w:r>
      <w:r w:rsidRPr="000A49B3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 xml:space="preserve"> на его основе</w:t>
      </w:r>
    </w:p>
    <w:bookmarkEnd w:id="9"/>
    <w:p w14:paraId="082F9B54" w14:textId="67E1F648" w:rsidR="0061260C" w:rsidRPr="000A49B3" w:rsidRDefault="0061260C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2.3 Изучение </w:t>
      </w:r>
      <w:r w:rsidRPr="000A49B3">
        <w:rPr>
          <w:rFonts w:ascii="Times New Roman" w:hAnsi="Times New Roman"/>
          <w:b/>
          <w:bCs/>
          <w:iCs/>
          <w:sz w:val="28"/>
          <w:szCs w:val="28"/>
          <w:u w:val="single"/>
        </w:rPr>
        <w:t>электропроводности различных видов органических оболочек</w:t>
      </w:r>
    </w:p>
    <w:p w14:paraId="43D2A219" w14:textId="21D4E507" w:rsidR="003E3294" w:rsidRPr="000A49B3" w:rsidRDefault="003E3294" w:rsidP="00CA5741">
      <w:pPr>
        <w:spacing w:after="0" w:line="240" w:lineRule="auto"/>
        <w:ind w:right="283" w:firstLine="567"/>
        <w:jc w:val="both"/>
        <w:rPr>
          <w:rFonts w:ascii="Times New Roman" w:hAnsi="Times New Roman"/>
          <w:sz w:val="28"/>
          <w:szCs w:val="28"/>
        </w:rPr>
      </w:pPr>
      <w:bookmarkStart w:id="10" w:name="_Hlk213063169"/>
      <w:r w:rsidRPr="000A49B3">
        <w:rPr>
          <w:rFonts w:ascii="Times New Roman" w:hAnsi="Times New Roman"/>
          <w:sz w:val="28"/>
          <w:szCs w:val="28"/>
        </w:rPr>
        <w:t xml:space="preserve">После просушивания </w:t>
      </w:r>
      <w:r w:rsidR="0061260C" w:rsidRPr="000A49B3">
        <w:rPr>
          <w:rFonts w:ascii="Times New Roman" w:hAnsi="Times New Roman"/>
          <w:sz w:val="28"/>
          <w:szCs w:val="28"/>
        </w:rPr>
        <w:t xml:space="preserve">всех </w:t>
      </w:r>
      <w:r w:rsidRPr="000A49B3">
        <w:rPr>
          <w:rFonts w:ascii="Times New Roman" w:hAnsi="Times New Roman"/>
          <w:sz w:val="28"/>
          <w:szCs w:val="28"/>
        </w:rPr>
        <w:t xml:space="preserve">смесей необходимо добавить </w:t>
      </w:r>
      <w:r w:rsidR="0061260C" w:rsidRPr="000A49B3">
        <w:rPr>
          <w:rFonts w:ascii="Times New Roman" w:hAnsi="Times New Roman"/>
          <w:sz w:val="28"/>
          <w:szCs w:val="28"/>
        </w:rPr>
        <w:t xml:space="preserve">смешать их </w:t>
      </w:r>
      <w:r w:rsidR="008B142B" w:rsidRPr="000A49B3">
        <w:rPr>
          <w:rFonts w:ascii="Times New Roman" w:hAnsi="Times New Roman"/>
          <w:sz w:val="28"/>
          <w:szCs w:val="28"/>
        </w:rPr>
        <w:t>с дистиллированной</w:t>
      </w:r>
      <w:r w:rsidR="0061260C" w:rsidRPr="000A49B3">
        <w:rPr>
          <w:rFonts w:ascii="Times New Roman" w:hAnsi="Times New Roman"/>
          <w:sz w:val="28"/>
          <w:szCs w:val="28"/>
        </w:rPr>
        <w:t xml:space="preserve"> водой в соотношении 1:100 (1 г смеси на 100 г дистиллированной воды) </w:t>
      </w:r>
      <w:r w:rsidRPr="000A49B3">
        <w:rPr>
          <w:rFonts w:ascii="Times New Roman" w:hAnsi="Times New Roman"/>
          <w:sz w:val="28"/>
          <w:szCs w:val="28"/>
        </w:rPr>
        <w:t>и измерить электропроводность в течение часа</w:t>
      </w:r>
      <w:r w:rsidR="0061260C" w:rsidRPr="000A49B3">
        <w:rPr>
          <w:rFonts w:ascii="Times New Roman" w:hAnsi="Times New Roman"/>
          <w:sz w:val="28"/>
          <w:szCs w:val="28"/>
        </w:rPr>
        <w:t xml:space="preserve"> при температуре 25°C</w:t>
      </w:r>
      <w:r w:rsidR="003D3770" w:rsidRPr="000A49B3">
        <w:rPr>
          <w:rFonts w:ascii="Times New Roman" w:hAnsi="Times New Roman"/>
          <w:sz w:val="28"/>
          <w:szCs w:val="28"/>
        </w:rPr>
        <w:t xml:space="preserve"> через каждые 15 минут</w:t>
      </w:r>
      <w:r w:rsidRPr="000A49B3">
        <w:rPr>
          <w:rFonts w:ascii="Times New Roman" w:hAnsi="Times New Roman"/>
          <w:sz w:val="28"/>
          <w:szCs w:val="28"/>
        </w:rPr>
        <w:t xml:space="preserve">. </w:t>
      </w:r>
    </w:p>
    <w:p w14:paraId="54AE5E21" w14:textId="47AC7671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1.Желатиновая оболочка:</w:t>
      </w:r>
      <w:r w:rsidRPr="000A49B3">
        <w:rPr>
          <w:rFonts w:ascii="Times New Roman" w:hAnsi="Times New Roman"/>
          <w:sz w:val="28"/>
          <w:szCs w:val="28"/>
        </w:rPr>
        <w:t xml:space="preserve"> растворы с желатином демонстрировали умеренную электропроводность, не превышающую 600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/см, что значительно ниже показателя чистого удобрения (1073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>/см). Наблюдалась прямая зависимость: при уменьшении количества оболочки (соотношение 1:1) проводимость росла, что указывает на ускоренное высвобождение активного компонента.</w:t>
      </w:r>
    </w:p>
    <w:p w14:paraId="1E11F6FB" w14:textId="6A6C61BC" w:rsidR="00C13191" w:rsidRPr="000A49B3" w:rsidRDefault="00C13191" w:rsidP="00CA5741">
      <w:pPr>
        <w:spacing w:after="0" w:line="240" w:lineRule="auto"/>
        <w:ind w:firstLine="567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0A49B3">
        <w:rPr>
          <w:rFonts w:ascii="Times New Roman" w:hAnsi="Times New Roman"/>
          <w:bCs/>
          <w:i/>
          <w:iCs/>
          <w:sz w:val="24"/>
          <w:szCs w:val="24"/>
        </w:rPr>
        <w:t xml:space="preserve">Диаграмма №1. Электропроводность растворов с оболочкой из желатина и удобрения </w:t>
      </w:r>
      <w:r w:rsidRPr="000A49B3">
        <w:rPr>
          <w:rFonts w:ascii="Times New Roman" w:hAnsi="Times New Roman"/>
          <w:bCs/>
          <w:i/>
          <w:iCs/>
          <w:sz w:val="24"/>
          <w:szCs w:val="24"/>
          <w:lang w:val="en-US"/>
        </w:rPr>
        <w:t>AGROS</w:t>
      </w:r>
    </w:p>
    <w:p w14:paraId="5C05DD7F" w14:textId="170576FD" w:rsidR="0061260C" w:rsidRPr="000A49B3" w:rsidRDefault="0061260C" w:rsidP="00CA5741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B28979" wp14:editId="40FBC013">
            <wp:extent cx="5476875" cy="3048000"/>
            <wp:effectExtent l="0" t="0" r="9525" b="0"/>
            <wp:docPr id="69655567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A279F83-6B72-D03E-8CE4-5AF04154E5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227765C" w14:textId="77777777" w:rsidR="000A49B3" w:rsidRDefault="000A49B3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2D9B8F6" w14:textId="77777777" w:rsidR="00CA5741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2.Оболочка из пчелиного воска:</w:t>
      </w:r>
      <w:r w:rsidRPr="000A49B3">
        <w:rPr>
          <w:rFonts w:ascii="Times New Roman" w:hAnsi="Times New Roman"/>
          <w:sz w:val="28"/>
          <w:szCs w:val="28"/>
        </w:rPr>
        <w:t xml:space="preserve"> данное вещество проявило себя как наиболее эффективный барьер. Раствор с пропорцией 3:1 показал минимальные значения электропроводности (76–94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>/см) на протяжении всего опыта. Это свидетельствует о самом медленном и контролируемом высвобождении удобрения среди всех испытанных образцов.</w:t>
      </w:r>
    </w:p>
    <w:p w14:paraId="68D0F55E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55042AEB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48F03DED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4CB28872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874C2B6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2F195EA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511F718D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397E1735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C61F0E3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B83E5E7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63B06E5B" w14:textId="04632B61" w:rsidR="00CA5741" w:rsidRDefault="00C13191" w:rsidP="00CA574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0A49B3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Диаграмма №2. Электропроводность растворов с оболочкой из пчелиного воска и удобрения </w:t>
      </w:r>
      <w:r w:rsidRPr="000A49B3">
        <w:rPr>
          <w:rFonts w:ascii="Times New Roman" w:hAnsi="Times New Roman"/>
          <w:bCs/>
          <w:i/>
          <w:iCs/>
          <w:sz w:val="24"/>
          <w:szCs w:val="24"/>
          <w:lang w:val="en-US"/>
        </w:rPr>
        <w:t>AGROS</w:t>
      </w:r>
    </w:p>
    <w:p w14:paraId="0C840736" w14:textId="15045EAA" w:rsidR="0061260C" w:rsidRPr="000A49B3" w:rsidRDefault="0061260C" w:rsidP="00CA57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74209E" wp14:editId="7FB5D72C">
            <wp:extent cx="5295900" cy="3171825"/>
            <wp:effectExtent l="0" t="0" r="0" b="9525"/>
            <wp:docPr id="5605048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B51B91-6365-5E98-4953-851BF261C9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E9502F1" w14:textId="77777777" w:rsidR="00CA5741" w:rsidRDefault="00CA5741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033490C" w14:textId="01C7F1D4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3.Оболочка из </w:t>
      </w:r>
      <w:proofErr w:type="spellStart"/>
      <w:r w:rsidRPr="000A49B3">
        <w:rPr>
          <w:rFonts w:ascii="Times New Roman" w:hAnsi="Times New Roman"/>
          <w:b/>
          <w:bCs/>
          <w:sz w:val="28"/>
          <w:szCs w:val="28"/>
        </w:rPr>
        <w:t>карбоксиметилцеллюлозы</w:t>
      </w:r>
      <w:proofErr w:type="spellEnd"/>
      <w:r w:rsidRPr="000A49B3">
        <w:rPr>
          <w:rFonts w:ascii="Times New Roman" w:hAnsi="Times New Roman"/>
          <w:b/>
          <w:bCs/>
          <w:sz w:val="28"/>
          <w:szCs w:val="28"/>
        </w:rPr>
        <w:t xml:space="preserve"> (КМЦ):</w:t>
      </w:r>
      <w:r w:rsidRPr="000A49B3">
        <w:rPr>
          <w:rFonts w:ascii="Times New Roman" w:hAnsi="Times New Roman"/>
          <w:sz w:val="28"/>
          <w:szCs w:val="28"/>
        </w:rPr>
        <w:t xml:space="preserve"> растворы с </w:t>
      </w:r>
      <w:proofErr w:type="spellStart"/>
      <w:r w:rsidRPr="000A49B3">
        <w:rPr>
          <w:rFonts w:ascii="Times New Roman" w:hAnsi="Times New Roman"/>
          <w:sz w:val="28"/>
          <w:szCs w:val="28"/>
        </w:rPr>
        <w:t>карбоксиметилцеллюлозой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, особенно в соотношениях 1:1 и 2:1, отличались высокой электропроводностью (до 953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/см), что говорит о быстром переходе удобрения в воду. Однако увеличение доли оболочки до пропорции 3:1 существенно замедлило этот процесс (246–426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>/см), выведя его на уровень эффективности желатина.</w:t>
      </w:r>
    </w:p>
    <w:p w14:paraId="30EBDCEB" w14:textId="77777777" w:rsidR="008C5017" w:rsidRPr="000A49B3" w:rsidRDefault="002A75C8" w:rsidP="00CA5741">
      <w:pPr>
        <w:pStyle w:val="a4"/>
        <w:spacing w:before="0" w:beforeAutospacing="0" w:after="0" w:afterAutospacing="0"/>
        <w:contextualSpacing/>
        <w:jc w:val="center"/>
        <w:rPr>
          <w:bCs/>
          <w:i/>
          <w:iCs/>
        </w:rPr>
      </w:pPr>
      <w:r w:rsidRPr="000A49B3">
        <w:rPr>
          <w:bCs/>
          <w:i/>
          <w:iCs/>
        </w:rPr>
        <w:t xml:space="preserve">Диаграмма №3. Электропроводность растворов с оболочкой из </w:t>
      </w:r>
    </w:p>
    <w:p w14:paraId="4DA6E8C5" w14:textId="0436446E" w:rsidR="002A75C8" w:rsidRPr="000A49B3" w:rsidRDefault="008C5017" w:rsidP="00CA5741">
      <w:pPr>
        <w:pStyle w:val="a4"/>
        <w:spacing w:before="0" w:beforeAutospacing="0" w:after="0" w:afterAutospacing="0"/>
        <w:contextualSpacing/>
        <w:jc w:val="center"/>
        <w:rPr>
          <w:bCs/>
          <w:i/>
          <w:iCs/>
        </w:rPr>
      </w:pPr>
      <w:proofErr w:type="spellStart"/>
      <w:r w:rsidRPr="000A49B3">
        <w:rPr>
          <w:bCs/>
          <w:i/>
          <w:iCs/>
        </w:rPr>
        <w:t>карбоксиметилцеллюлозы</w:t>
      </w:r>
      <w:proofErr w:type="spellEnd"/>
      <w:r w:rsidR="002A75C8" w:rsidRPr="000A49B3">
        <w:rPr>
          <w:bCs/>
          <w:i/>
          <w:iCs/>
        </w:rPr>
        <w:t xml:space="preserve"> и удобрения </w:t>
      </w:r>
      <w:r w:rsidR="002A75C8" w:rsidRPr="000A49B3">
        <w:rPr>
          <w:bCs/>
          <w:i/>
          <w:iCs/>
          <w:lang w:val="en-US"/>
        </w:rPr>
        <w:t>AGROS</w:t>
      </w:r>
    </w:p>
    <w:p w14:paraId="045D2969" w14:textId="66873003" w:rsidR="0061260C" w:rsidRPr="000A49B3" w:rsidRDefault="0061260C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49D6DA" wp14:editId="3298845C">
            <wp:extent cx="5305425" cy="3152775"/>
            <wp:effectExtent l="0" t="0" r="9525" b="9525"/>
            <wp:docPr id="132382131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8F447EC-024E-54E4-571D-DBAEADAEC0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69F4A3" w14:textId="77777777" w:rsidR="000A49B3" w:rsidRDefault="000A49B3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7A38580" w14:textId="2EF78304" w:rsidR="008C5017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lastRenderedPageBreak/>
        <w:t>4.Крахмальная оболочка:</w:t>
      </w:r>
      <w:r w:rsidRPr="000A49B3">
        <w:rPr>
          <w:rFonts w:ascii="Times New Roman" w:hAnsi="Times New Roman"/>
          <w:sz w:val="28"/>
          <w:szCs w:val="28"/>
        </w:rPr>
        <w:t xml:space="preserve"> для крахмала была выявлена четкая тенденция - с ростом доли оболочки (от 1:1 к 3:1) электропроводность закономерно снижалась. Наиболее медленное высвобождение наблюдалось при соотношении 3:1 (255–299 </w:t>
      </w:r>
      <w:proofErr w:type="spellStart"/>
      <w:r w:rsidRPr="000A49B3">
        <w:rPr>
          <w:rFonts w:ascii="Times New Roman" w:hAnsi="Times New Roman"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sz w:val="28"/>
          <w:szCs w:val="28"/>
        </w:rPr>
        <w:t>/см), что делает эту комбинацию одной из самых эффективных по низкой скорости высвобождения активного компонента среди растительных покрытий.</w:t>
      </w:r>
    </w:p>
    <w:p w14:paraId="0D03318D" w14:textId="3A746501" w:rsidR="002A75C8" w:rsidRPr="000A49B3" w:rsidRDefault="002A75C8" w:rsidP="00CA5741">
      <w:pPr>
        <w:pStyle w:val="a4"/>
        <w:spacing w:before="0" w:beforeAutospacing="0" w:after="0" w:afterAutospacing="0"/>
        <w:contextualSpacing/>
        <w:jc w:val="center"/>
        <w:rPr>
          <w:bCs/>
          <w:i/>
          <w:iCs/>
        </w:rPr>
      </w:pPr>
      <w:r w:rsidRPr="000A49B3">
        <w:rPr>
          <w:bCs/>
          <w:i/>
          <w:iCs/>
        </w:rPr>
        <w:t xml:space="preserve">Диаграмма №4. Электропроводность растворов с оболочкой из </w:t>
      </w:r>
      <w:r w:rsidR="008C5017" w:rsidRPr="000A49B3">
        <w:rPr>
          <w:bCs/>
          <w:i/>
          <w:iCs/>
        </w:rPr>
        <w:t>крахмала</w:t>
      </w:r>
      <w:r w:rsidRPr="000A49B3">
        <w:rPr>
          <w:bCs/>
          <w:i/>
          <w:iCs/>
        </w:rPr>
        <w:t xml:space="preserve"> и удобрения </w:t>
      </w:r>
      <w:r w:rsidRPr="000A49B3">
        <w:rPr>
          <w:bCs/>
          <w:i/>
          <w:iCs/>
          <w:lang w:val="en-US"/>
        </w:rPr>
        <w:t>AGROS</w:t>
      </w:r>
    </w:p>
    <w:p w14:paraId="75995188" w14:textId="037F55A2" w:rsidR="0061260C" w:rsidRPr="000A49B3" w:rsidRDefault="0061260C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04EB10" wp14:editId="79EA02E8">
            <wp:extent cx="5248275" cy="3286125"/>
            <wp:effectExtent l="0" t="0" r="9525" b="9525"/>
            <wp:docPr id="8132140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D094399-DC9F-77C5-C5B8-EB89ACA4D7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237FAE" w14:textId="77777777" w:rsidR="00CA5741" w:rsidRDefault="00CA5741" w:rsidP="00CA5741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3BF522" w14:textId="217E738C" w:rsidR="008C5017" w:rsidRPr="000A49B3" w:rsidRDefault="008C5017" w:rsidP="00CA5741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Основные выводы по эксперименту</w:t>
      </w:r>
      <w:r w:rsidR="00057398" w:rsidRPr="000A49B3">
        <w:rPr>
          <w:rFonts w:ascii="Times New Roman" w:hAnsi="Times New Roman"/>
          <w:b/>
          <w:bCs/>
          <w:sz w:val="28"/>
          <w:szCs w:val="28"/>
        </w:rPr>
        <w:t xml:space="preserve"> с измерением электропроводности</w:t>
      </w:r>
      <w:r w:rsidRPr="000A49B3">
        <w:rPr>
          <w:rFonts w:ascii="Times New Roman" w:hAnsi="Times New Roman"/>
          <w:b/>
          <w:bCs/>
          <w:sz w:val="28"/>
          <w:szCs w:val="28"/>
        </w:rPr>
        <w:t>:</w:t>
      </w:r>
    </w:p>
    <w:p w14:paraId="5937E148" w14:textId="77777777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Проведенный эксперимент позволил сделать следующие заключения:</w:t>
      </w:r>
    </w:p>
    <w:p w14:paraId="4FCA6F62" w14:textId="2C11FC8A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1.Все протестированные органические материалы могут быть использованы для создания покрытия из удобрений с пролонгированным действием, но их эффективность значительно варьируется.</w:t>
      </w:r>
    </w:p>
    <w:p w14:paraId="241FCF7B" w14:textId="26C37562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2.С точки зернения скорости высвобождения, наилучший пролонгирующий эффект был достигнут при использовании пчелиного воска в соотношении 3:1, который показал минимальную скорость высвобождения.</w:t>
      </w:r>
    </w:p>
    <w:p w14:paraId="73676318" w14:textId="3F6BF64B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3.Ключевым фактором, влияющим на скорость растворения, является соотношение оболочки и активного вещества. Во всех случаях увеличение доли покрытия (пропорция 3:1) надежно замедляло переход питательных веществ в раствор.</w:t>
      </w:r>
    </w:p>
    <w:p w14:paraId="60517F83" w14:textId="667080A4" w:rsidR="008C5017" w:rsidRPr="000A49B3" w:rsidRDefault="008C5017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4.Среди растительных аналогов наиболее перспективным оказался крахмал в соотношении 3:1, который продемонстрировал стабильно низкую электропроводность и, следовательно, хорошие замедляющие свойства.</w:t>
      </w:r>
    </w:p>
    <w:p w14:paraId="31959EBB" w14:textId="5F262AEF" w:rsidR="008C5017" w:rsidRPr="000A49B3" w:rsidRDefault="008C5017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Таким образом, </w:t>
      </w:r>
      <w:r w:rsidR="00F90878" w:rsidRPr="000A49B3">
        <w:rPr>
          <w:rFonts w:ascii="Times New Roman" w:hAnsi="Times New Roman"/>
          <w:sz w:val="28"/>
          <w:szCs w:val="28"/>
        </w:rPr>
        <w:t xml:space="preserve">основываясь на данных эксперимента по измерению электропроводности растворов с различными смесями оболочки и активного </w:t>
      </w:r>
      <w:r w:rsidR="00F90878" w:rsidRPr="000A49B3">
        <w:rPr>
          <w:rFonts w:ascii="Times New Roman" w:hAnsi="Times New Roman"/>
          <w:sz w:val="28"/>
          <w:szCs w:val="28"/>
        </w:rPr>
        <w:lastRenderedPageBreak/>
        <w:t>компонента (минеральное удобрение А</w:t>
      </w:r>
      <w:r w:rsidR="00F90878" w:rsidRPr="000A49B3">
        <w:rPr>
          <w:rFonts w:ascii="Times New Roman" w:hAnsi="Times New Roman"/>
          <w:sz w:val="28"/>
          <w:szCs w:val="28"/>
          <w:lang w:val="en-US"/>
        </w:rPr>
        <w:t>GROS</w:t>
      </w:r>
      <w:r w:rsidR="00F90878" w:rsidRPr="000A49B3">
        <w:rPr>
          <w:rFonts w:ascii="Times New Roman" w:hAnsi="Times New Roman"/>
          <w:sz w:val="28"/>
          <w:szCs w:val="28"/>
        </w:rPr>
        <w:t xml:space="preserve">) </w:t>
      </w:r>
      <w:r w:rsidRPr="000A49B3">
        <w:rPr>
          <w:rFonts w:ascii="Times New Roman" w:hAnsi="Times New Roman"/>
          <w:sz w:val="28"/>
          <w:szCs w:val="28"/>
        </w:rPr>
        <w:t>для создания удобрения пролонгированного действия целесообразно использовать оболочку из пчелиного воска, а в качестве ее растительной альтернативы – крахмал, в обоих случаях рекомендуя пропорцию 3:1 для достижения максимального эффекта.</w:t>
      </w:r>
    </w:p>
    <w:bookmarkEnd w:id="10"/>
    <w:p w14:paraId="14A3F043" w14:textId="77777777" w:rsidR="009D58C4" w:rsidRPr="000A49B3" w:rsidRDefault="009D58C4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400A5B5" w14:textId="59B196D8" w:rsidR="00DB7830" w:rsidRPr="000A49B3" w:rsidRDefault="00DB7830" w:rsidP="00CA5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A49B3">
        <w:rPr>
          <w:rFonts w:ascii="Times New Roman" w:hAnsi="Times New Roman"/>
          <w:b/>
          <w:bCs/>
          <w:sz w:val="28"/>
          <w:szCs w:val="28"/>
          <w:u w:val="single"/>
        </w:rPr>
        <w:t xml:space="preserve">2.3 </w:t>
      </w:r>
      <w:r w:rsidR="002E4DEC" w:rsidRPr="000A49B3">
        <w:rPr>
          <w:rFonts w:ascii="Times New Roman" w:hAnsi="Times New Roman"/>
          <w:b/>
          <w:bCs/>
          <w:iCs/>
          <w:sz w:val="28"/>
          <w:szCs w:val="28"/>
          <w:u w:val="single"/>
        </w:rPr>
        <w:t>Изучение влияния пролонгированного действия удобрений в органических биоразлагаемых оболочках на рост и развитие растений с помощью биотестов</w:t>
      </w:r>
    </w:p>
    <w:p w14:paraId="0398AA73" w14:textId="6C483319" w:rsidR="0061260C" w:rsidRPr="000A49B3" w:rsidRDefault="00353771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1" w:name="_Hlk213063666"/>
      <w:r w:rsidRPr="000A49B3">
        <w:rPr>
          <w:rFonts w:ascii="Times New Roman" w:hAnsi="Times New Roman"/>
          <w:sz w:val="28"/>
          <w:szCs w:val="28"/>
        </w:rPr>
        <w:t xml:space="preserve">Для изучения </w:t>
      </w:r>
      <w:r w:rsidR="00FC124E" w:rsidRPr="000A49B3">
        <w:rPr>
          <w:rFonts w:ascii="Times New Roman" w:hAnsi="Times New Roman"/>
          <w:sz w:val="28"/>
          <w:szCs w:val="28"/>
        </w:rPr>
        <w:t>оценки пролонгированного действия различных оболочек и влияния скорости высвобождения активного компонента на рост и развитие растения было решено провести эксперимент по биотестированию проростков гороха посевного (</w:t>
      </w:r>
      <w:proofErr w:type="spellStart"/>
      <w:r w:rsidR="00FC124E" w:rsidRPr="000A49B3">
        <w:rPr>
          <w:rFonts w:ascii="Times New Roman" w:hAnsi="Times New Roman"/>
          <w:sz w:val="28"/>
          <w:szCs w:val="28"/>
        </w:rPr>
        <w:t>Pisum</w:t>
      </w:r>
      <w:proofErr w:type="spellEnd"/>
      <w:r w:rsidR="00FC124E" w:rsidRPr="000A49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C124E" w:rsidRPr="000A49B3">
        <w:rPr>
          <w:rFonts w:ascii="Times New Roman" w:hAnsi="Times New Roman"/>
          <w:sz w:val="28"/>
          <w:szCs w:val="28"/>
        </w:rPr>
        <w:t>sativum</w:t>
      </w:r>
      <w:proofErr w:type="spellEnd"/>
      <w:r w:rsidR="00FC124E" w:rsidRPr="000A49B3">
        <w:rPr>
          <w:rFonts w:ascii="Times New Roman" w:hAnsi="Times New Roman"/>
          <w:sz w:val="28"/>
          <w:szCs w:val="28"/>
        </w:rPr>
        <w:t xml:space="preserve"> L.) с внесением удобрений в различных оболочках и различным соотношением вещества оболочки и активного компонента в ней.</w:t>
      </w:r>
    </w:p>
    <w:p w14:paraId="46230D06" w14:textId="26CB6E29" w:rsidR="0061260C" w:rsidRPr="000A49B3" w:rsidRDefault="00FC124E" w:rsidP="00CA574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Для эксперимента были взяты семена гороха посевного - сорт «</w:t>
      </w:r>
      <w:proofErr w:type="spellStart"/>
      <w:r w:rsidRPr="000A49B3">
        <w:rPr>
          <w:rFonts w:ascii="Times New Roman" w:hAnsi="Times New Roman"/>
          <w:sz w:val="28"/>
          <w:szCs w:val="28"/>
        </w:rPr>
        <w:t>Тристар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» </w:t>
      </w:r>
      <w:r w:rsidRPr="00891B81">
        <w:rPr>
          <w:rFonts w:ascii="Times New Roman" w:hAnsi="Times New Roman"/>
          <w:sz w:val="28"/>
          <w:szCs w:val="28"/>
        </w:rPr>
        <w:t>(Приложение 2). После</w:t>
      </w:r>
      <w:r w:rsidRPr="000A49B3">
        <w:rPr>
          <w:rFonts w:ascii="Times New Roman" w:hAnsi="Times New Roman"/>
          <w:sz w:val="28"/>
          <w:szCs w:val="28"/>
        </w:rPr>
        <w:t xml:space="preserve"> калибровки семян провели их обеззараживание в 1% растворе перманганата калия в течение 20 минут, промыли и замочили семена в дистиллированной воде на 6-8 часов для набухания. В качестве субстрата выбрали универсальный грунт, который предварительно прокалили. Затем заложили опыт в нескольких проворностях: на каждый вид оболочки (желатин, пчелиный воск, КМЦ и крахмал) заложили опыт с 6 семенами с разным соотношением вещества оболочки и активного компонента – 1:1, 2:1, 3:1</w:t>
      </w:r>
      <w:r w:rsidR="00105AF0" w:rsidRPr="000A49B3">
        <w:rPr>
          <w:rFonts w:ascii="Times New Roman" w:hAnsi="Times New Roman"/>
          <w:sz w:val="28"/>
          <w:szCs w:val="28"/>
        </w:rPr>
        <w:t xml:space="preserve">, </w:t>
      </w:r>
      <w:r w:rsidR="00057398" w:rsidRPr="000A49B3">
        <w:rPr>
          <w:rFonts w:ascii="Times New Roman" w:hAnsi="Times New Roman"/>
          <w:sz w:val="28"/>
          <w:szCs w:val="28"/>
        </w:rPr>
        <w:t>и</w:t>
      </w:r>
      <w:r w:rsidRPr="000A49B3">
        <w:rPr>
          <w:rFonts w:ascii="Times New Roman" w:hAnsi="Times New Roman"/>
          <w:sz w:val="28"/>
          <w:szCs w:val="28"/>
        </w:rPr>
        <w:t xml:space="preserve">того 12 </w:t>
      </w:r>
      <w:proofErr w:type="spellStart"/>
      <w:r w:rsidRPr="000A49B3">
        <w:rPr>
          <w:rFonts w:ascii="Times New Roman" w:hAnsi="Times New Roman"/>
          <w:sz w:val="28"/>
          <w:szCs w:val="28"/>
        </w:rPr>
        <w:t>повт</w:t>
      </w:r>
      <w:r w:rsidR="00105AF0" w:rsidRPr="000A49B3">
        <w:rPr>
          <w:rFonts w:ascii="Times New Roman" w:hAnsi="Times New Roman"/>
          <w:sz w:val="28"/>
          <w:szCs w:val="28"/>
        </w:rPr>
        <w:t>о</w:t>
      </w:r>
      <w:r w:rsidRPr="000A49B3">
        <w:rPr>
          <w:rFonts w:ascii="Times New Roman" w:hAnsi="Times New Roman"/>
          <w:sz w:val="28"/>
          <w:szCs w:val="28"/>
        </w:rPr>
        <w:t>рностей</w:t>
      </w:r>
      <w:proofErr w:type="spellEnd"/>
      <w:r w:rsidR="00105AF0" w:rsidRPr="000A49B3">
        <w:rPr>
          <w:rFonts w:ascii="Times New Roman" w:hAnsi="Times New Roman"/>
          <w:sz w:val="28"/>
          <w:szCs w:val="28"/>
        </w:rPr>
        <w:t xml:space="preserve">. </w:t>
      </w:r>
      <w:r w:rsidR="00B57C98" w:rsidRPr="000A49B3">
        <w:rPr>
          <w:rFonts w:ascii="Times New Roman" w:hAnsi="Times New Roman"/>
          <w:sz w:val="28"/>
          <w:szCs w:val="28"/>
        </w:rPr>
        <w:t>Кроме того,</w:t>
      </w:r>
      <w:r w:rsidR="00105AF0" w:rsidRPr="000A49B3">
        <w:rPr>
          <w:rFonts w:ascii="Times New Roman" w:hAnsi="Times New Roman"/>
          <w:sz w:val="28"/>
          <w:szCs w:val="28"/>
        </w:rPr>
        <w:t xml:space="preserve"> так же заложили 2 вида контроля: отрицательный контроль – 6 семян без удобрения и без оболочки и положительный контроль – 6 семян с удобрением, но без оболочки.</w:t>
      </w:r>
    </w:p>
    <w:p w14:paraId="2D536C1A" w14:textId="295B3195" w:rsidR="00B57C98" w:rsidRPr="000A49B3" w:rsidRDefault="00CA5741" w:rsidP="00CA5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0D4243" wp14:editId="23C06E90">
            <wp:simplePos x="0" y="0"/>
            <wp:positionH relativeFrom="column">
              <wp:posOffset>4044315</wp:posOffset>
            </wp:positionH>
            <wp:positionV relativeFrom="paragraph">
              <wp:posOffset>151765</wp:posOffset>
            </wp:positionV>
            <wp:extent cx="1731645" cy="2276475"/>
            <wp:effectExtent l="0" t="0" r="1905" b="9525"/>
            <wp:wrapSquare wrapText="bothSides"/>
            <wp:docPr id="1401452087" name="Рисунок 3" descr="Изображение выглядит как человек, одежда, в помещении, трав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52087" name="Рисунок 3" descr="Изображение выглядит как человек, одежда, в помещении, трав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C98" w:rsidRPr="000A49B3">
        <w:rPr>
          <w:rFonts w:ascii="Times New Roman" w:hAnsi="Times New Roman"/>
          <w:sz w:val="28"/>
          <w:szCs w:val="28"/>
        </w:rPr>
        <w:t xml:space="preserve">       </w:t>
      </w:r>
      <w:r w:rsidR="00105AF0" w:rsidRPr="000A49B3">
        <w:rPr>
          <w:rFonts w:ascii="Times New Roman" w:hAnsi="Times New Roman"/>
          <w:sz w:val="28"/>
          <w:szCs w:val="28"/>
        </w:rPr>
        <w:t xml:space="preserve">На дно </w:t>
      </w:r>
      <w:r w:rsidR="00B57C98" w:rsidRPr="000A49B3">
        <w:rPr>
          <w:rFonts w:ascii="Times New Roman" w:hAnsi="Times New Roman"/>
          <w:sz w:val="28"/>
          <w:szCs w:val="28"/>
        </w:rPr>
        <w:t>кассет для рассады поместили по 60 г универсального грунта</w:t>
      </w:r>
      <w:r w:rsidR="00105AF0" w:rsidRPr="000A49B3">
        <w:rPr>
          <w:rFonts w:ascii="Times New Roman" w:hAnsi="Times New Roman"/>
          <w:sz w:val="28"/>
          <w:szCs w:val="28"/>
        </w:rPr>
        <w:t>. На глубину 2-3 см помести</w:t>
      </w:r>
      <w:r w:rsidR="00B57C98" w:rsidRPr="000A49B3">
        <w:rPr>
          <w:rFonts w:ascii="Times New Roman" w:hAnsi="Times New Roman"/>
          <w:sz w:val="28"/>
          <w:szCs w:val="28"/>
        </w:rPr>
        <w:t>ли</w:t>
      </w:r>
      <w:r w:rsidR="00105AF0" w:rsidRPr="000A49B3">
        <w:rPr>
          <w:rFonts w:ascii="Times New Roman" w:hAnsi="Times New Roman"/>
          <w:sz w:val="28"/>
          <w:szCs w:val="28"/>
        </w:rPr>
        <w:t> </w:t>
      </w:r>
      <w:r w:rsidR="00B57C98" w:rsidRPr="000A49B3">
        <w:rPr>
          <w:rFonts w:ascii="Times New Roman" w:hAnsi="Times New Roman"/>
          <w:sz w:val="28"/>
          <w:szCs w:val="28"/>
        </w:rPr>
        <w:t>1 г удобрения в оболочке</w:t>
      </w:r>
      <w:r w:rsidR="00105AF0" w:rsidRPr="000A49B3">
        <w:rPr>
          <w:rFonts w:ascii="Times New Roman" w:hAnsi="Times New Roman"/>
          <w:sz w:val="28"/>
          <w:szCs w:val="28"/>
        </w:rPr>
        <w:t>. Рядом, на расстоянии 1-2 см, помести</w:t>
      </w:r>
      <w:r w:rsidR="00B57C98" w:rsidRPr="000A49B3">
        <w:rPr>
          <w:rFonts w:ascii="Times New Roman" w:hAnsi="Times New Roman"/>
          <w:sz w:val="28"/>
          <w:szCs w:val="28"/>
        </w:rPr>
        <w:t>ли</w:t>
      </w:r>
      <w:r w:rsidR="00105AF0" w:rsidRPr="000A49B3">
        <w:rPr>
          <w:rFonts w:ascii="Times New Roman" w:hAnsi="Times New Roman"/>
          <w:sz w:val="28"/>
          <w:szCs w:val="28"/>
        </w:rPr>
        <w:t> одно набухшее семя гороха</w:t>
      </w:r>
      <w:r w:rsidR="00B57C98" w:rsidRPr="000A49B3">
        <w:rPr>
          <w:rFonts w:ascii="Times New Roman" w:hAnsi="Times New Roman"/>
          <w:sz w:val="28"/>
          <w:szCs w:val="28"/>
        </w:rPr>
        <w:t xml:space="preserve"> и засыпали остатком грунта (20 г). Установили кассеты </w:t>
      </w:r>
      <w:r w:rsidR="00703EC2" w:rsidRPr="000A49B3">
        <w:rPr>
          <w:rFonts w:ascii="Times New Roman" w:hAnsi="Times New Roman"/>
          <w:sz w:val="28"/>
          <w:szCs w:val="28"/>
        </w:rPr>
        <w:t>в условия одинакового освещения, относительной влажности воздуха (60-70%) и постоянной температуры 25°C. Полив осуществляли дистиллированной водой через день по 10 мл</w:t>
      </w:r>
      <w:r w:rsidR="00B57C98" w:rsidRPr="000A49B3">
        <w:rPr>
          <w:rFonts w:ascii="Times New Roman" w:hAnsi="Times New Roman"/>
          <w:sz w:val="28"/>
          <w:szCs w:val="28"/>
        </w:rPr>
        <w:t>.</w:t>
      </w:r>
    </w:p>
    <w:p w14:paraId="7B6654B0" w14:textId="7231FDCE" w:rsidR="00703EC2" w:rsidRDefault="00703EC2" w:rsidP="00CA5741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  <w:r w:rsidRPr="000A49B3">
        <w:rPr>
          <w:rFonts w:ascii="Times New Roman" w:hAnsi="Times New Roman"/>
          <w:sz w:val="28"/>
          <w:szCs w:val="28"/>
        </w:rPr>
        <w:t xml:space="preserve">Через каждые 5 дней проводили наблюдение и измерение высоты побегов проростков и количества листьев на нем. </w:t>
      </w:r>
      <w:r w:rsidR="00CA5741">
        <w:rPr>
          <w:rFonts w:ascii="Times New Roman" w:hAnsi="Times New Roman"/>
          <w:sz w:val="28"/>
          <w:szCs w:val="28"/>
        </w:rPr>
        <w:t xml:space="preserve">       </w:t>
      </w:r>
      <w:r w:rsidRPr="000A49B3">
        <w:rPr>
          <w:rFonts w:ascii="Times New Roman" w:eastAsia="Times New Roman" w:hAnsi="Times New Roman"/>
          <w:i/>
          <w:iCs/>
          <w:sz w:val="24"/>
          <w:szCs w:val="24"/>
        </w:rPr>
        <w:t>Фото №9. Измерение показателей проростков гороха</w:t>
      </w:r>
    </w:p>
    <w:p w14:paraId="5D8C4183" w14:textId="358BF52A" w:rsidR="00703EC2" w:rsidRPr="000A49B3" w:rsidRDefault="00CA5741" w:rsidP="00CA5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D4B16" w:rsidRPr="000A49B3">
        <w:rPr>
          <w:rFonts w:ascii="Times New Roman" w:hAnsi="Times New Roman"/>
          <w:sz w:val="28"/>
          <w:szCs w:val="28"/>
        </w:rPr>
        <w:t xml:space="preserve">Все данные занесли в таблицы и представили </w:t>
      </w:r>
      <w:r w:rsidR="006D4B16" w:rsidRPr="00891B81">
        <w:rPr>
          <w:rFonts w:ascii="Times New Roman" w:hAnsi="Times New Roman"/>
          <w:sz w:val="28"/>
          <w:szCs w:val="28"/>
        </w:rPr>
        <w:t>графически (Приложение 3).</w:t>
      </w:r>
    </w:p>
    <w:bookmarkEnd w:id="11"/>
    <w:p w14:paraId="73587277" w14:textId="77777777" w:rsidR="00CA5741" w:rsidRDefault="00CA5741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</w:p>
    <w:p w14:paraId="2111AC4B" w14:textId="55492D37" w:rsidR="00FA0587" w:rsidRPr="000A49B3" w:rsidRDefault="00FA0587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0A49B3">
        <w:rPr>
          <w:rFonts w:ascii="Times New Roman" w:hAnsi="Times New Roman"/>
          <w:i/>
          <w:iCs/>
          <w:sz w:val="24"/>
          <w:szCs w:val="24"/>
        </w:rPr>
        <w:lastRenderedPageBreak/>
        <w:t>Таблица №1. Показатели высоты проростков и количества листьев гороха посевного сорта «</w:t>
      </w:r>
      <w:proofErr w:type="spellStart"/>
      <w:r w:rsidRPr="000A49B3">
        <w:rPr>
          <w:rFonts w:ascii="Times New Roman" w:hAnsi="Times New Roman"/>
          <w:i/>
          <w:iCs/>
          <w:sz w:val="24"/>
          <w:szCs w:val="24"/>
        </w:rPr>
        <w:t>Тристар</w:t>
      </w:r>
      <w:proofErr w:type="spellEnd"/>
      <w:r w:rsidRPr="000A49B3">
        <w:rPr>
          <w:rFonts w:ascii="Times New Roman" w:hAnsi="Times New Roman"/>
          <w:i/>
          <w:iCs/>
          <w:sz w:val="24"/>
          <w:szCs w:val="24"/>
        </w:rPr>
        <w:t xml:space="preserve">» при внесении смесей удобрения </w:t>
      </w:r>
      <w:r w:rsidRPr="000A49B3">
        <w:rPr>
          <w:rFonts w:ascii="Times New Roman" w:hAnsi="Times New Roman"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hAnsi="Times New Roman"/>
          <w:i/>
          <w:iCs/>
          <w:sz w:val="24"/>
          <w:szCs w:val="24"/>
        </w:rPr>
        <w:t xml:space="preserve"> и оболочек из желатина в различных соотношениях и контроле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27"/>
        <w:gridCol w:w="1181"/>
        <w:gridCol w:w="1181"/>
        <w:gridCol w:w="1300"/>
        <w:gridCol w:w="1300"/>
        <w:gridCol w:w="1300"/>
        <w:gridCol w:w="1455"/>
      </w:tblGrid>
      <w:tr w:rsidR="00807B58" w:rsidRPr="000A49B3" w14:paraId="05976E3F" w14:textId="77777777" w:rsidTr="00504BF4">
        <w:tc>
          <w:tcPr>
            <w:tcW w:w="1627" w:type="dxa"/>
          </w:tcPr>
          <w:p w14:paraId="3E0B8CCB" w14:textId="4254A463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Показатели роста при внесении ЖЕЛАТИН+</w:t>
            </w:r>
          </w:p>
          <w:p w14:paraId="5C250F87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AGROS</w:t>
            </w:r>
          </w:p>
        </w:tc>
        <w:tc>
          <w:tcPr>
            <w:tcW w:w="1181" w:type="dxa"/>
          </w:tcPr>
          <w:p w14:paraId="14D18856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10.07.25</w:t>
            </w:r>
          </w:p>
        </w:tc>
        <w:tc>
          <w:tcPr>
            <w:tcW w:w="1181" w:type="dxa"/>
          </w:tcPr>
          <w:p w14:paraId="4567F9FF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15.07.25</w:t>
            </w:r>
          </w:p>
        </w:tc>
        <w:tc>
          <w:tcPr>
            <w:tcW w:w="1300" w:type="dxa"/>
          </w:tcPr>
          <w:p w14:paraId="40EE92AA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20.07.25</w:t>
            </w:r>
          </w:p>
        </w:tc>
        <w:tc>
          <w:tcPr>
            <w:tcW w:w="1300" w:type="dxa"/>
          </w:tcPr>
          <w:p w14:paraId="1B7D543C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25.07.25</w:t>
            </w:r>
          </w:p>
        </w:tc>
        <w:tc>
          <w:tcPr>
            <w:tcW w:w="1300" w:type="dxa"/>
          </w:tcPr>
          <w:p w14:paraId="3215386C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30.07.25</w:t>
            </w:r>
          </w:p>
        </w:tc>
        <w:tc>
          <w:tcPr>
            <w:tcW w:w="1455" w:type="dxa"/>
          </w:tcPr>
          <w:p w14:paraId="73224AAB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0587" w:rsidRPr="000A49B3" w14:paraId="31543C29" w14:textId="77777777" w:rsidTr="00504BF4">
        <w:tc>
          <w:tcPr>
            <w:tcW w:w="7889" w:type="dxa"/>
            <w:gridSpan w:val="6"/>
          </w:tcPr>
          <w:p w14:paraId="1D6D1E90" w14:textId="77777777" w:rsidR="00FA0587" w:rsidRPr="000A49B3" w:rsidRDefault="00FA0587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E3A2C36" w14:textId="77777777" w:rsidR="00FA0587" w:rsidRPr="000A49B3" w:rsidRDefault="00FA0587" w:rsidP="00CA574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8BF12C6" w14:textId="65C301F2" w:rsidR="00FA0587" w:rsidRPr="000A49B3" w:rsidRDefault="00FA0587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 высоты побегов при внесении различных смесей в грунт и контроль</w:t>
            </w:r>
          </w:p>
        </w:tc>
        <w:tc>
          <w:tcPr>
            <w:tcW w:w="1455" w:type="dxa"/>
          </w:tcPr>
          <w:p w14:paraId="753FF2D8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Средняя высота побега (см) за весь период</w:t>
            </w:r>
          </w:p>
        </w:tc>
      </w:tr>
      <w:tr w:rsidR="00807B58" w:rsidRPr="000A49B3" w14:paraId="4E7CD801" w14:textId="77777777" w:rsidTr="00504BF4">
        <w:tc>
          <w:tcPr>
            <w:tcW w:w="1627" w:type="dxa"/>
          </w:tcPr>
          <w:p w14:paraId="0794B5C2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181" w:type="dxa"/>
          </w:tcPr>
          <w:p w14:paraId="6F0D842D" w14:textId="183A4377" w:rsidR="00FA0587" w:rsidRPr="000A49B3" w:rsidRDefault="00807B58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,65±1,68</w:t>
            </w:r>
          </w:p>
        </w:tc>
        <w:tc>
          <w:tcPr>
            <w:tcW w:w="1181" w:type="dxa"/>
          </w:tcPr>
          <w:p w14:paraId="7494B518" w14:textId="68338FFA" w:rsidR="00FA0587" w:rsidRPr="000A49B3" w:rsidRDefault="00807B58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,71±1,26</w:t>
            </w:r>
          </w:p>
        </w:tc>
        <w:tc>
          <w:tcPr>
            <w:tcW w:w="1300" w:type="dxa"/>
          </w:tcPr>
          <w:p w14:paraId="07F45893" w14:textId="0A01B20A" w:rsidR="00FA0587" w:rsidRPr="000A49B3" w:rsidRDefault="00FA0587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,01±3,52</w:t>
            </w:r>
          </w:p>
        </w:tc>
        <w:tc>
          <w:tcPr>
            <w:tcW w:w="1300" w:type="dxa"/>
          </w:tcPr>
          <w:p w14:paraId="43F6C6CF" w14:textId="0FB47D2B" w:rsidR="00FA0587" w:rsidRPr="000A49B3" w:rsidRDefault="00807B58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,17±1,7</w:t>
            </w:r>
          </w:p>
        </w:tc>
        <w:tc>
          <w:tcPr>
            <w:tcW w:w="1300" w:type="dxa"/>
          </w:tcPr>
          <w:p w14:paraId="6D35D102" w14:textId="20BFE90A" w:rsidR="00FA0587" w:rsidRPr="000A49B3" w:rsidRDefault="00807B58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C326F7" w:rsidRPr="000A49B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,05±1,66</w:t>
            </w:r>
          </w:p>
        </w:tc>
        <w:tc>
          <w:tcPr>
            <w:tcW w:w="1455" w:type="dxa"/>
          </w:tcPr>
          <w:p w14:paraId="44A02373" w14:textId="0652E8F8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504BF4" w:rsidRPr="000A49B3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5,</w:t>
            </w:r>
            <w:r w:rsidR="00504BF4" w:rsidRPr="000A49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A0587" w:rsidRPr="000A49B3" w14:paraId="7FDAAF9C" w14:textId="77777777" w:rsidTr="00504BF4">
        <w:tc>
          <w:tcPr>
            <w:tcW w:w="1627" w:type="dxa"/>
          </w:tcPr>
          <w:p w14:paraId="2C543481" w14:textId="44FD9E9F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81" w:type="dxa"/>
          </w:tcPr>
          <w:p w14:paraId="356F001F" w14:textId="0711ACFC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,42±1,3</w:t>
            </w:r>
          </w:p>
        </w:tc>
        <w:tc>
          <w:tcPr>
            <w:tcW w:w="1181" w:type="dxa"/>
          </w:tcPr>
          <w:p w14:paraId="7E647522" w14:textId="3A451EB0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,02±1,37</w:t>
            </w:r>
          </w:p>
        </w:tc>
        <w:tc>
          <w:tcPr>
            <w:tcW w:w="1300" w:type="dxa"/>
          </w:tcPr>
          <w:p w14:paraId="6EEE8B51" w14:textId="51418713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,61±197</w:t>
            </w:r>
          </w:p>
        </w:tc>
        <w:tc>
          <w:tcPr>
            <w:tcW w:w="1300" w:type="dxa"/>
          </w:tcPr>
          <w:p w14:paraId="506386E7" w14:textId="615D0A37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,95±2,88</w:t>
            </w:r>
          </w:p>
        </w:tc>
        <w:tc>
          <w:tcPr>
            <w:tcW w:w="1300" w:type="dxa"/>
          </w:tcPr>
          <w:p w14:paraId="153B3C17" w14:textId="2CB41332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,88±3,51</w:t>
            </w:r>
          </w:p>
        </w:tc>
        <w:tc>
          <w:tcPr>
            <w:tcW w:w="1455" w:type="dxa"/>
          </w:tcPr>
          <w:p w14:paraId="1C7CEE9D" w14:textId="05A9B4E3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326F7" w:rsidRPr="000A49B3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C326F7" w:rsidRPr="000A49B3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  <w:tr w:rsidR="00807B58" w:rsidRPr="000A49B3" w14:paraId="4BBEB2F2" w14:textId="77777777" w:rsidTr="00504BF4">
        <w:tc>
          <w:tcPr>
            <w:tcW w:w="1627" w:type="dxa"/>
          </w:tcPr>
          <w:p w14:paraId="54577629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181" w:type="dxa"/>
          </w:tcPr>
          <w:p w14:paraId="3A5CEA72" w14:textId="06A831D1" w:rsidR="00FA0587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,06±3,17</w:t>
            </w:r>
          </w:p>
        </w:tc>
        <w:tc>
          <w:tcPr>
            <w:tcW w:w="1181" w:type="dxa"/>
          </w:tcPr>
          <w:p w14:paraId="199AF24E" w14:textId="7100ACDB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,35±1,24</w:t>
            </w:r>
          </w:p>
        </w:tc>
        <w:tc>
          <w:tcPr>
            <w:tcW w:w="1300" w:type="dxa"/>
          </w:tcPr>
          <w:p w14:paraId="684E5A79" w14:textId="273C1D8C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504BF4"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,95±4,14</w:t>
            </w:r>
          </w:p>
        </w:tc>
        <w:tc>
          <w:tcPr>
            <w:tcW w:w="1300" w:type="dxa"/>
          </w:tcPr>
          <w:p w14:paraId="20F1C061" w14:textId="2A646F28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,77±5,16</w:t>
            </w:r>
          </w:p>
        </w:tc>
        <w:tc>
          <w:tcPr>
            <w:tcW w:w="1300" w:type="dxa"/>
          </w:tcPr>
          <w:p w14:paraId="756E1CB5" w14:textId="78ACFCE7" w:rsidR="00FA0587" w:rsidRPr="000A49B3" w:rsidRDefault="00FA0587" w:rsidP="00CA5741">
            <w:pPr>
              <w:tabs>
                <w:tab w:val="left" w:pos="360"/>
                <w:tab w:val="center" w:pos="5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07B58" w:rsidRPr="000A49B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,7±5,22</w:t>
            </w:r>
          </w:p>
        </w:tc>
        <w:tc>
          <w:tcPr>
            <w:tcW w:w="1455" w:type="dxa"/>
          </w:tcPr>
          <w:p w14:paraId="1C5032EF" w14:textId="7380C0AD" w:rsidR="00FA0587" w:rsidRPr="000A49B3" w:rsidRDefault="00807B58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504BF4" w:rsidRPr="000A49B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FA0587" w:rsidRPr="000A49B3">
              <w:rPr>
                <w:rFonts w:ascii="Times New Roman" w:hAnsi="Times New Roman"/>
                <w:bCs/>
                <w:sz w:val="24"/>
                <w:szCs w:val="24"/>
              </w:rPr>
              <w:t>6±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4,</w:t>
            </w:r>
            <w:r w:rsidR="00504BF4" w:rsidRPr="000A49B3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807B58" w:rsidRPr="000A49B3" w14:paraId="6D1A8A51" w14:textId="77777777" w:rsidTr="00504BF4">
        <w:tc>
          <w:tcPr>
            <w:tcW w:w="1627" w:type="dxa"/>
          </w:tcPr>
          <w:p w14:paraId="6DE3C9A0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56BAE58D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181" w:type="dxa"/>
          </w:tcPr>
          <w:p w14:paraId="5B0537C0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2,65±1,46</w:t>
            </w:r>
          </w:p>
        </w:tc>
        <w:tc>
          <w:tcPr>
            <w:tcW w:w="1181" w:type="dxa"/>
          </w:tcPr>
          <w:p w14:paraId="72389F4F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4,5±1,41</w:t>
            </w:r>
          </w:p>
        </w:tc>
        <w:tc>
          <w:tcPr>
            <w:tcW w:w="1300" w:type="dxa"/>
          </w:tcPr>
          <w:p w14:paraId="01447C62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5,7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±1,28</w:t>
            </w:r>
          </w:p>
        </w:tc>
        <w:tc>
          <w:tcPr>
            <w:tcW w:w="1300" w:type="dxa"/>
          </w:tcPr>
          <w:p w14:paraId="3B64779F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7,43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±1,87</w:t>
            </w:r>
          </w:p>
        </w:tc>
        <w:tc>
          <w:tcPr>
            <w:tcW w:w="1300" w:type="dxa"/>
          </w:tcPr>
          <w:p w14:paraId="184DD533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10,28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±2,22</w:t>
            </w:r>
          </w:p>
        </w:tc>
        <w:tc>
          <w:tcPr>
            <w:tcW w:w="1455" w:type="dxa"/>
          </w:tcPr>
          <w:p w14:paraId="7CF8BA93" w14:textId="62DCC3F5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6,1</w:t>
            </w:r>
            <w:r w:rsidR="00C326F7" w:rsidRPr="000A49B3">
              <w:rPr>
                <w:rFonts w:ascii="Times New Roman" w:hAnsi="Times New Roman"/>
                <w:bCs/>
                <w:sz w:val="24"/>
                <w:szCs w:val="24"/>
              </w:rPr>
              <w:t>8,0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1±2,6</w:t>
            </w:r>
          </w:p>
        </w:tc>
      </w:tr>
      <w:tr w:rsidR="00807B58" w:rsidRPr="000A49B3" w14:paraId="6A914EC3" w14:textId="77777777" w:rsidTr="00504BF4">
        <w:tc>
          <w:tcPr>
            <w:tcW w:w="1627" w:type="dxa"/>
          </w:tcPr>
          <w:p w14:paraId="2E393B70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64AA14D2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181" w:type="dxa"/>
          </w:tcPr>
          <w:p w14:paraId="6BEDB406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4,88±0,26</w:t>
            </w:r>
          </w:p>
        </w:tc>
        <w:tc>
          <w:tcPr>
            <w:tcW w:w="1181" w:type="dxa"/>
          </w:tcPr>
          <w:p w14:paraId="19202E10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9,87±1,31</w:t>
            </w:r>
          </w:p>
        </w:tc>
        <w:tc>
          <w:tcPr>
            <w:tcW w:w="1300" w:type="dxa"/>
          </w:tcPr>
          <w:p w14:paraId="0293D43D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14,32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±2,14</w:t>
            </w:r>
          </w:p>
        </w:tc>
        <w:tc>
          <w:tcPr>
            <w:tcW w:w="1300" w:type="dxa"/>
          </w:tcPr>
          <w:p w14:paraId="7C41D304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17,83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±1,18</w:t>
            </w:r>
          </w:p>
        </w:tc>
        <w:tc>
          <w:tcPr>
            <w:tcW w:w="1300" w:type="dxa"/>
          </w:tcPr>
          <w:p w14:paraId="04493CC4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22,59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±2,36</w:t>
            </w:r>
          </w:p>
        </w:tc>
        <w:tc>
          <w:tcPr>
            <w:tcW w:w="1455" w:type="dxa"/>
          </w:tcPr>
          <w:p w14:paraId="08ACDC6F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13,89±6,14</w:t>
            </w:r>
          </w:p>
        </w:tc>
      </w:tr>
      <w:tr w:rsidR="00FA0587" w:rsidRPr="000A49B3" w14:paraId="65360CE5" w14:textId="77777777" w:rsidTr="00504BF4">
        <w:tc>
          <w:tcPr>
            <w:tcW w:w="7889" w:type="dxa"/>
            <w:gridSpan w:val="6"/>
          </w:tcPr>
          <w:p w14:paraId="638770C5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</w:p>
          <w:p w14:paraId="5DFE1EEA" w14:textId="1205D150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 количества листьев на побегах при внесении различных смесей в грунт и контроль</w:t>
            </w:r>
          </w:p>
        </w:tc>
        <w:tc>
          <w:tcPr>
            <w:tcW w:w="1455" w:type="dxa"/>
          </w:tcPr>
          <w:p w14:paraId="78F4DFAE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 xml:space="preserve">Среднее </w:t>
            </w:r>
            <w:r w:rsidRPr="000A49B3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количество листьев (шт.) </w:t>
            </w:r>
            <w:r w:rsidRPr="000A49B3">
              <w:rPr>
                <w:rFonts w:ascii="Times New Roman" w:hAnsi="Times New Roman"/>
                <w:b/>
                <w:sz w:val="24"/>
                <w:szCs w:val="24"/>
              </w:rPr>
              <w:t>за весь период</w:t>
            </w:r>
          </w:p>
        </w:tc>
      </w:tr>
      <w:tr w:rsidR="00807B58" w:rsidRPr="000A49B3" w14:paraId="42BC4CC4" w14:textId="77777777" w:rsidTr="00504BF4">
        <w:tc>
          <w:tcPr>
            <w:tcW w:w="1627" w:type="dxa"/>
          </w:tcPr>
          <w:p w14:paraId="6599A29A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181" w:type="dxa"/>
          </w:tcPr>
          <w:p w14:paraId="51FFDFFC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8±1,34</w:t>
            </w:r>
          </w:p>
        </w:tc>
        <w:tc>
          <w:tcPr>
            <w:tcW w:w="1181" w:type="dxa"/>
          </w:tcPr>
          <w:p w14:paraId="6040B1EB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13,83±2,4</w:t>
            </w:r>
          </w:p>
        </w:tc>
        <w:tc>
          <w:tcPr>
            <w:tcW w:w="1300" w:type="dxa"/>
          </w:tcPr>
          <w:p w14:paraId="2CF66960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19,33±2,56</w:t>
            </w:r>
          </w:p>
        </w:tc>
        <w:tc>
          <w:tcPr>
            <w:tcW w:w="1300" w:type="dxa"/>
          </w:tcPr>
          <w:p w14:paraId="04355C06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22,67±2,29</w:t>
            </w:r>
          </w:p>
        </w:tc>
        <w:tc>
          <w:tcPr>
            <w:tcW w:w="1300" w:type="dxa"/>
          </w:tcPr>
          <w:p w14:paraId="0E1804FC" w14:textId="191B4F63" w:rsidR="00FA0587" w:rsidRPr="000A49B3" w:rsidRDefault="00FA0587" w:rsidP="00CA5741">
            <w:pPr>
              <w:tabs>
                <w:tab w:val="left" w:pos="450"/>
                <w:tab w:val="center" w:pos="5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24,17±1,57</w:t>
            </w:r>
          </w:p>
        </w:tc>
        <w:tc>
          <w:tcPr>
            <w:tcW w:w="1455" w:type="dxa"/>
          </w:tcPr>
          <w:p w14:paraId="4A83F0DE" w14:textId="77777777" w:rsidR="00FA0587" w:rsidRPr="000A49B3" w:rsidRDefault="00FA0587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17,6±35,64</w:t>
            </w:r>
          </w:p>
        </w:tc>
      </w:tr>
      <w:tr w:rsidR="00504BF4" w:rsidRPr="000A49B3" w14:paraId="274F3952" w14:textId="77777777" w:rsidTr="00504BF4">
        <w:tc>
          <w:tcPr>
            <w:tcW w:w="1627" w:type="dxa"/>
          </w:tcPr>
          <w:p w14:paraId="1967DCE1" w14:textId="78132259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81" w:type="dxa"/>
          </w:tcPr>
          <w:p w14:paraId="409174A9" w14:textId="30843D41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7±1,91</w:t>
            </w:r>
          </w:p>
        </w:tc>
        <w:tc>
          <w:tcPr>
            <w:tcW w:w="1181" w:type="dxa"/>
          </w:tcPr>
          <w:p w14:paraId="273557D4" w14:textId="5C2EAA7F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10,5±3,55</w:t>
            </w:r>
          </w:p>
        </w:tc>
        <w:tc>
          <w:tcPr>
            <w:tcW w:w="1300" w:type="dxa"/>
          </w:tcPr>
          <w:p w14:paraId="44773117" w14:textId="054FB9B5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13,83±1,42</w:t>
            </w:r>
          </w:p>
        </w:tc>
        <w:tc>
          <w:tcPr>
            <w:tcW w:w="1300" w:type="dxa"/>
          </w:tcPr>
          <w:p w14:paraId="2BA3075D" w14:textId="5E9419FC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16,67±2,85</w:t>
            </w:r>
          </w:p>
        </w:tc>
        <w:tc>
          <w:tcPr>
            <w:tcW w:w="1300" w:type="dxa"/>
          </w:tcPr>
          <w:p w14:paraId="285E439E" w14:textId="72B5D274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18,83±2,05</w:t>
            </w:r>
          </w:p>
        </w:tc>
        <w:tc>
          <w:tcPr>
            <w:tcW w:w="1455" w:type="dxa"/>
          </w:tcPr>
          <w:p w14:paraId="4354CD27" w14:textId="44579A49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13,36±4,23</w:t>
            </w:r>
          </w:p>
        </w:tc>
      </w:tr>
      <w:tr w:rsidR="00504BF4" w:rsidRPr="000A49B3" w14:paraId="357622E3" w14:textId="77777777" w:rsidTr="00504BF4">
        <w:tc>
          <w:tcPr>
            <w:tcW w:w="1627" w:type="dxa"/>
          </w:tcPr>
          <w:p w14:paraId="4CD9C60E" w14:textId="1119A9CB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181" w:type="dxa"/>
          </w:tcPr>
          <w:p w14:paraId="598FF288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3,17±1,67</w:t>
            </w:r>
          </w:p>
        </w:tc>
        <w:tc>
          <w:tcPr>
            <w:tcW w:w="1181" w:type="dxa"/>
          </w:tcPr>
          <w:p w14:paraId="02583762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7,33±1,37</w:t>
            </w:r>
          </w:p>
        </w:tc>
        <w:tc>
          <w:tcPr>
            <w:tcW w:w="1300" w:type="dxa"/>
          </w:tcPr>
          <w:p w14:paraId="0D515444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10,33±3,9</w:t>
            </w:r>
          </w:p>
        </w:tc>
        <w:tc>
          <w:tcPr>
            <w:tcW w:w="1300" w:type="dxa"/>
          </w:tcPr>
          <w:p w14:paraId="041A67E3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13±3,78</w:t>
            </w:r>
          </w:p>
        </w:tc>
        <w:tc>
          <w:tcPr>
            <w:tcW w:w="1300" w:type="dxa"/>
          </w:tcPr>
          <w:p w14:paraId="041015E6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14,83±3,17</w:t>
            </w:r>
          </w:p>
        </w:tc>
        <w:tc>
          <w:tcPr>
            <w:tcW w:w="1455" w:type="dxa"/>
          </w:tcPr>
          <w:p w14:paraId="7824C3BD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9,73±4,14</w:t>
            </w:r>
          </w:p>
        </w:tc>
      </w:tr>
      <w:tr w:rsidR="00504BF4" w:rsidRPr="000A49B3" w14:paraId="102F4D62" w14:textId="77777777" w:rsidTr="00504BF4">
        <w:tc>
          <w:tcPr>
            <w:tcW w:w="1627" w:type="dxa"/>
          </w:tcPr>
          <w:p w14:paraId="6D937424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4CDB6936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181" w:type="dxa"/>
          </w:tcPr>
          <w:p w14:paraId="18601842" w14:textId="2CB610FD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4,16±2,03</w:t>
            </w:r>
          </w:p>
        </w:tc>
        <w:tc>
          <w:tcPr>
            <w:tcW w:w="1181" w:type="dxa"/>
          </w:tcPr>
          <w:p w14:paraId="398F5513" w14:textId="022AC78B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9,33±2,75</w:t>
            </w:r>
          </w:p>
        </w:tc>
        <w:tc>
          <w:tcPr>
            <w:tcW w:w="1300" w:type="dxa"/>
          </w:tcPr>
          <w:p w14:paraId="4ABF7D1D" w14:textId="1DA17268" w:rsidR="00504BF4" w:rsidRPr="000A49B3" w:rsidRDefault="00504BF4" w:rsidP="00CA5741">
            <w:pPr>
              <w:tabs>
                <w:tab w:val="left" w:pos="330"/>
                <w:tab w:val="center" w:pos="4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±2,58</w:t>
            </w:r>
          </w:p>
        </w:tc>
        <w:tc>
          <w:tcPr>
            <w:tcW w:w="1300" w:type="dxa"/>
          </w:tcPr>
          <w:p w14:paraId="2F2F98C1" w14:textId="2312E4AB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14,2±2,73</w:t>
            </w:r>
          </w:p>
        </w:tc>
        <w:tc>
          <w:tcPr>
            <w:tcW w:w="1300" w:type="dxa"/>
          </w:tcPr>
          <w:p w14:paraId="5003E813" w14:textId="5B06415A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19,3±2,98</w:t>
            </w:r>
          </w:p>
        </w:tc>
        <w:tc>
          <w:tcPr>
            <w:tcW w:w="1455" w:type="dxa"/>
          </w:tcPr>
          <w:p w14:paraId="40EAF113" w14:textId="7AE2496F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9,84±4,93</w:t>
            </w:r>
          </w:p>
        </w:tc>
      </w:tr>
      <w:tr w:rsidR="00504BF4" w:rsidRPr="000A49B3" w14:paraId="4D98DF40" w14:textId="77777777" w:rsidTr="00504BF4">
        <w:tc>
          <w:tcPr>
            <w:tcW w:w="1627" w:type="dxa"/>
          </w:tcPr>
          <w:p w14:paraId="01B85629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17CE2728" w14:textId="77777777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181" w:type="dxa"/>
          </w:tcPr>
          <w:p w14:paraId="5AC0EF37" w14:textId="4B1BCCFF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9,61±0,98</w:t>
            </w:r>
          </w:p>
        </w:tc>
        <w:tc>
          <w:tcPr>
            <w:tcW w:w="1181" w:type="dxa"/>
          </w:tcPr>
          <w:p w14:paraId="36A5FEFA" w14:textId="20380C90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16,41±1,5</w:t>
            </w:r>
          </w:p>
        </w:tc>
        <w:tc>
          <w:tcPr>
            <w:tcW w:w="1300" w:type="dxa"/>
          </w:tcPr>
          <w:p w14:paraId="1933892D" w14:textId="750E2ECA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20,33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±1,78</w:t>
            </w:r>
          </w:p>
        </w:tc>
        <w:tc>
          <w:tcPr>
            <w:tcW w:w="1300" w:type="dxa"/>
          </w:tcPr>
          <w:p w14:paraId="69223A58" w14:textId="07DE9CA8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28,4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±2,03</w:t>
            </w:r>
          </w:p>
        </w:tc>
        <w:tc>
          <w:tcPr>
            <w:tcW w:w="1300" w:type="dxa"/>
          </w:tcPr>
          <w:p w14:paraId="6125283F" w14:textId="6B8A5432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32,3</w:t>
            </w: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±1,88</w:t>
            </w:r>
          </w:p>
        </w:tc>
        <w:tc>
          <w:tcPr>
            <w:tcW w:w="1455" w:type="dxa"/>
          </w:tcPr>
          <w:p w14:paraId="6985D067" w14:textId="7BAE0E58" w:rsidR="00504BF4" w:rsidRPr="000A49B3" w:rsidRDefault="00504BF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0A49B3">
              <w:rPr>
                <w:rFonts w:ascii="Times New Roman" w:hAnsi="Times New Roman"/>
                <w:bCs/>
                <w:sz w:val="24"/>
                <w:szCs w:val="24"/>
              </w:rPr>
              <w:t>21,41±7,44</w:t>
            </w:r>
          </w:p>
        </w:tc>
      </w:tr>
    </w:tbl>
    <w:p w14:paraId="6F58145A" w14:textId="77777777" w:rsidR="00FA0587" w:rsidRPr="000A49B3" w:rsidRDefault="00FA0587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</w:p>
    <w:p w14:paraId="5C5EB087" w14:textId="77777777" w:rsidR="00F90878" w:rsidRPr="000A49B3" w:rsidRDefault="00F60147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="00661380" w:rsidRPr="000A49B3">
        <w:rPr>
          <w:rFonts w:ascii="Times New Roman" w:hAnsi="Times New Roman"/>
          <w:color w:val="FF0000"/>
          <w:sz w:val="28"/>
          <w:szCs w:val="28"/>
        </w:rPr>
        <w:t xml:space="preserve">  </w:t>
      </w:r>
      <w:bookmarkStart w:id="12" w:name="_Hlk213064674"/>
      <w:r w:rsidR="006253CD" w:rsidRPr="000A49B3">
        <w:rPr>
          <w:rFonts w:ascii="Times New Roman" w:hAnsi="Times New Roman"/>
          <w:sz w:val="28"/>
          <w:szCs w:val="28"/>
        </w:rPr>
        <w:t>Проведенн</w:t>
      </w:r>
      <w:r w:rsidR="00F90878" w:rsidRPr="000A49B3">
        <w:rPr>
          <w:rFonts w:ascii="Times New Roman" w:hAnsi="Times New Roman"/>
          <w:sz w:val="28"/>
          <w:szCs w:val="28"/>
        </w:rPr>
        <w:t>ый</w:t>
      </w:r>
      <w:r w:rsidR="006253CD" w:rsidRPr="000A49B3">
        <w:rPr>
          <w:rFonts w:ascii="Times New Roman" w:hAnsi="Times New Roman"/>
          <w:sz w:val="28"/>
          <w:szCs w:val="28"/>
        </w:rPr>
        <w:t xml:space="preserve"> эксперимент</w:t>
      </w:r>
      <w:r w:rsidR="00F90878" w:rsidRPr="000A49B3">
        <w:rPr>
          <w:rFonts w:ascii="Times New Roman" w:hAnsi="Times New Roman"/>
          <w:sz w:val="28"/>
          <w:szCs w:val="28"/>
        </w:rPr>
        <w:t xml:space="preserve"> по биотестированию</w:t>
      </w:r>
      <w:r w:rsidR="006253CD" w:rsidRPr="000A49B3">
        <w:rPr>
          <w:rFonts w:ascii="Times New Roman" w:hAnsi="Times New Roman"/>
          <w:sz w:val="28"/>
          <w:szCs w:val="28"/>
        </w:rPr>
        <w:t xml:space="preserve"> был направлен на оценку пролонгированного воздействия минерального удобрения AGROS, </w:t>
      </w:r>
      <w:r w:rsidR="00F90878" w:rsidRPr="000A49B3">
        <w:rPr>
          <w:rFonts w:ascii="Times New Roman" w:hAnsi="Times New Roman"/>
          <w:sz w:val="28"/>
          <w:szCs w:val="28"/>
        </w:rPr>
        <w:t>заключенного</w:t>
      </w:r>
      <w:r w:rsidR="006253CD" w:rsidRPr="000A49B3">
        <w:rPr>
          <w:rFonts w:ascii="Times New Roman" w:hAnsi="Times New Roman"/>
          <w:sz w:val="28"/>
          <w:szCs w:val="28"/>
        </w:rPr>
        <w:t xml:space="preserve"> в оболочки из различных</w:t>
      </w:r>
      <w:r w:rsidR="00F90878" w:rsidRPr="000A49B3">
        <w:rPr>
          <w:rFonts w:ascii="Times New Roman" w:hAnsi="Times New Roman"/>
          <w:sz w:val="28"/>
          <w:szCs w:val="28"/>
        </w:rPr>
        <w:t xml:space="preserve"> по происхождению</w:t>
      </w:r>
      <w:r w:rsidR="006253CD" w:rsidRPr="000A49B3">
        <w:rPr>
          <w:rFonts w:ascii="Times New Roman" w:hAnsi="Times New Roman"/>
          <w:sz w:val="28"/>
          <w:szCs w:val="28"/>
        </w:rPr>
        <w:t xml:space="preserve"> биоразлагаемых материалов, и определение наиболее эффективного типа </w:t>
      </w:r>
      <w:r w:rsidR="00F90878" w:rsidRPr="000A49B3">
        <w:rPr>
          <w:rFonts w:ascii="Times New Roman" w:hAnsi="Times New Roman"/>
          <w:sz w:val="28"/>
          <w:szCs w:val="28"/>
        </w:rPr>
        <w:t>оболочки</w:t>
      </w:r>
      <w:r w:rsidR="006253CD" w:rsidRPr="000A49B3">
        <w:rPr>
          <w:rFonts w:ascii="Times New Roman" w:hAnsi="Times New Roman"/>
          <w:sz w:val="28"/>
          <w:szCs w:val="28"/>
        </w:rPr>
        <w:t>.</w:t>
      </w:r>
      <w:r w:rsidR="00F90878" w:rsidRPr="000A49B3">
        <w:rPr>
          <w:rFonts w:ascii="Times New Roman" w:hAnsi="Times New Roman"/>
          <w:sz w:val="28"/>
          <w:szCs w:val="28"/>
        </w:rPr>
        <w:t xml:space="preserve"> </w:t>
      </w:r>
    </w:p>
    <w:p w14:paraId="043F81C8" w14:textId="2D555000" w:rsidR="00F90878" w:rsidRDefault="00F90878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 xml:space="preserve">       </w:t>
      </w:r>
      <w:r w:rsidR="006253CD" w:rsidRPr="000A49B3">
        <w:rPr>
          <w:rFonts w:ascii="Times New Roman" w:hAnsi="Times New Roman"/>
          <w:sz w:val="28"/>
          <w:szCs w:val="28"/>
        </w:rPr>
        <w:t xml:space="preserve">Обработка полученных данных позволила выявить устойчивую </w:t>
      </w:r>
      <w:r w:rsidRPr="000A49B3">
        <w:rPr>
          <w:rFonts w:ascii="Times New Roman" w:hAnsi="Times New Roman"/>
          <w:sz w:val="28"/>
          <w:szCs w:val="28"/>
        </w:rPr>
        <w:t>закономерность</w:t>
      </w:r>
      <w:r w:rsidR="006253CD" w:rsidRPr="000A49B3">
        <w:rPr>
          <w:rFonts w:ascii="Times New Roman" w:hAnsi="Times New Roman"/>
          <w:sz w:val="28"/>
          <w:szCs w:val="28"/>
        </w:rPr>
        <w:t>: </w:t>
      </w:r>
      <w:r w:rsidRPr="000A49B3">
        <w:rPr>
          <w:rFonts w:ascii="Times New Roman" w:hAnsi="Times New Roman"/>
          <w:sz w:val="28"/>
          <w:szCs w:val="28"/>
        </w:rPr>
        <w:t>оболочки,</w:t>
      </w:r>
      <w:r w:rsidR="006253CD" w:rsidRPr="000A49B3">
        <w:rPr>
          <w:rFonts w:ascii="Times New Roman" w:hAnsi="Times New Roman"/>
          <w:sz w:val="28"/>
          <w:szCs w:val="28"/>
        </w:rPr>
        <w:t xml:space="preserve"> созданные из материалов растительного происхождения (крахмал и </w:t>
      </w:r>
      <w:proofErr w:type="spellStart"/>
      <w:r w:rsidR="006253CD" w:rsidRPr="000A49B3">
        <w:rPr>
          <w:rFonts w:ascii="Times New Roman" w:hAnsi="Times New Roman"/>
          <w:sz w:val="28"/>
          <w:szCs w:val="28"/>
        </w:rPr>
        <w:t>карбоксиметилцеллюлоза</w:t>
      </w:r>
      <w:proofErr w:type="spellEnd"/>
      <w:r w:rsidR="006253CD" w:rsidRPr="000A49B3">
        <w:rPr>
          <w:rFonts w:ascii="Times New Roman" w:hAnsi="Times New Roman"/>
          <w:sz w:val="28"/>
          <w:szCs w:val="28"/>
        </w:rPr>
        <w:t xml:space="preserve">), продемонстрировали </w:t>
      </w:r>
      <w:r w:rsidR="006253CD" w:rsidRPr="000A49B3">
        <w:rPr>
          <w:rFonts w:ascii="Times New Roman" w:hAnsi="Times New Roman"/>
          <w:sz w:val="28"/>
          <w:szCs w:val="28"/>
        </w:rPr>
        <w:lastRenderedPageBreak/>
        <w:t xml:space="preserve">существенно более высокую результативность по сравнению </w:t>
      </w:r>
      <w:r w:rsidR="006253CD" w:rsidRPr="004C4B0E">
        <w:rPr>
          <w:rFonts w:ascii="Times New Roman" w:hAnsi="Times New Roman"/>
          <w:sz w:val="28"/>
          <w:szCs w:val="28"/>
        </w:rPr>
        <w:t xml:space="preserve">с </w:t>
      </w:r>
      <w:r w:rsidR="004C4B0E" w:rsidRPr="004C4B0E">
        <w:rPr>
          <w:rFonts w:ascii="Times New Roman" w:hAnsi="Times New Roman"/>
          <w:sz w:val="28"/>
          <w:szCs w:val="28"/>
        </w:rPr>
        <w:t>оболочкой</w:t>
      </w:r>
      <w:r w:rsidR="006253CD" w:rsidRPr="004C4B0E">
        <w:rPr>
          <w:rFonts w:ascii="Times New Roman" w:hAnsi="Times New Roman"/>
          <w:sz w:val="28"/>
          <w:szCs w:val="28"/>
        </w:rPr>
        <w:t xml:space="preserve"> </w:t>
      </w:r>
      <w:r w:rsidR="006253CD" w:rsidRPr="000A49B3">
        <w:rPr>
          <w:rFonts w:ascii="Times New Roman" w:hAnsi="Times New Roman"/>
          <w:sz w:val="28"/>
          <w:szCs w:val="28"/>
        </w:rPr>
        <w:t>животного происхождения (желатин).</w:t>
      </w:r>
    </w:p>
    <w:p w14:paraId="0A873038" w14:textId="77777777" w:rsidR="000A49B3" w:rsidRDefault="00F90878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1.Желатин (животная основа)</w:t>
      </w:r>
      <w:r w:rsidRPr="000A49B3">
        <w:rPr>
          <w:rFonts w:ascii="Times New Roman" w:hAnsi="Times New Roman"/>
          <w:sz w:val="28"/>
          <w:szCs w:val="28"/>
        </w:rPr>
        <w:t> показал наихудшие результаты.</w:t>
      </w:r>
      <w:r w:rsidR="00C326F7" w:rsidRPr="000A49B3">
        <w:rPr>
          <w:rFonts w:ascii="Times New Roman" w:hAnsi="Times New Roman"/>
          <w:sz w:val="28"/>
          <w:szCs w:val="28"/>
        </w:rPr>
        <w:t xml:space="preserve"> Несмотря на то, что </w:t>
      </w:r>
      <w:r w:rsidR="00504BF4" w:rsidRPr="000A49B3">
        <w:rPr>
          <w:rFonts w:ascii="Times New Roman" w:hAnsi="Times New Roman"/>
          <w:sz w:val="28"/>
          <w:szCs w:val="28"/>
        </w:rPr>
        <w:t>смеси</w:t>
      </w:r>
      <w:r w:rsidR="00C326F7" w:rsidRPr="000A49B3">
        <w:rPr>
          <w:rFonts w:ascii="Times New Roman" w:hAnsi="Times New Roman"/>
          <w:sz w:val="28"/>
          <w:szCs w:val="28"/>
        </w:rPr>
        <w:t xml:space="preserve"> с пропорцией 3:1 оказалась наиболее успешной, проростки из этой группы в конце эксперимента по высоте побегов (</w:t>
      </w:r>
      <w:r w:rsidR="00C326F7" w:rsidRPr="000A49B3">
        <w:rPr>
          <w:rFonts w:ascii="Times New Roman" w:hAnsi="Times New Roman"/>
          <w:bCs/>
          <w:sz w:val="28"/>
          <w:szCs w:val="28"/>
        </w:rPr>
        <w:t>17,7 см</w:t>
      </w:r>
      <w:r w:rsidR="00C326F7" w:rsidRPr="000A49B3">
        <w:rPr>
          <w:rFonts w:ascii="Times New Roman" w:hAnsi="Times New Roman"/>
          <w:sz w:val="28"/>
          <w:szCs w:val="28"/>
        </w:rPr>
        <w:t>) не приблизились к положительному контролю (</w:t>
      </w:r>
      <w:r w:rsidR="00C326F7" w:rsidRPr="000A49B3">
        <w:rPr>
          <w:rFonts w:ascii="Times New Roman" w:hAnsi="Times New Roman"/>
          <w:bCs/>
          <w:color w:val="000000"/>
          <w:sz w:val="28"/>
          <w:szCs w:val="28"/>
        </w:rPr>
        <w:t>22,59 см</w:t>
      </w:r>
      <w:r w:rsidR="00C326F7" w:rsidRPr="000A49B3">
        <w:rPr>
          <w:rFonts w:ascii="Times New Roman" w:hAnsi="Times New Roman"/>
          <w:sz w:val="28"/>
          <w:szCs w:val="28"/>
        </w:rPr>
        <w:t xml:space="preserve">), хотя высвобождение активного компонента было более медленным. В то время как </w:t>
      </w:r>
      <w:r w:rsidR="00504BF4" w:rsidRPr="000A49B3">
        <w:rPr>
          <w:rFonts w:ascii="Times New Roman" w:hAnsi="Times New Roman"/>
          <w:sz w:val="28"/>
          <w:szCs w:val="28"/>
        </w:rPr>
        <w:t xml:space="preserve">смесь </w:t>
      </w:r>
      <w:r w:rsidR="00C326F7" w:rsidRPr="000A49B3">
        <w:rPr>
          <w:rFonts w:ascii="Times New Roman" w:hAnsi="Times New Roman"/>
          <w:sz w:val="28"/>
          <w:szCs w:val="28"/>
        </w:rPr>
        <w:t>в пропорции 1:1 высвобожд</w:t>
      </w:r>
      <w:r w:rsidR="00504BF4" w:rsidRPr="000A49B3">
        <w:rPr>
          <w:rFonts w:ascii="Times New Roman" w:hAnsi="Times New Roman"/>
          <w:sz w:val="28"/>
          <w:szCs w:val="28"/>
        </w:rPr>
        <w:t>ала активный компонент резкими темпами, что привело к более активному росту проростков в начале вегетации.</w:t>
      </w:r>
      <w:r w:rsidR="00C326F7" w:rsidRPr="000A49B3">
        <w:rPr>
          <w:rFonts w:ascii="Times New Roman" w:hAnsi="Times New Roman"/>
          <w:sz w:val="28"/>
          <w:szCs w:val="28"/>
        </w:rPr>
        <w:t xml:space="preserve"> </w:t>
      </w:r>
      <w:r w:rsidR="00504BF4" w:rsidRPr="000A49B3">
        <w:rPr>
          <w:rFonts w:ascii="Times New Roman" w:hAnsi="Times New Roman"/>
          <w:sz w:val="28"/>
          <w:szCs w:val="28"/>
        </w:rPr>
        <w:t>Смеси</w:t>
      </w:r>
      <w:r w:rsidR="00C326F7" w:rsidRPr="000A49B3">
        <w:rPr>
          <w:rFonts w:ascii="Times New Roman" w:hAnsi="Times New Roman"/>
          <w:sz w:val="28"/>
          <w:szCs w:val="28"/>
        </w:rPr>
        <w:t xml:space="preserve"> в пропорция</w:t>
      </w:r>
      <w:r w:rsidR="00504BF4" w:rsidRPr="000A49B3">
        <w:rPr>
          <w:rFonts w:ascii="Times New Roman" w:hAnsi="Times New Roman"/>
          <w:sz w:val="28"/>
          <w:szCs w:val="28"/>
        </w:rPr>
        <w:t>х</w:t>
      </w:r>
      <w:r w:rsidR="00C326F7" w:rsidRPr="000A49B3">
        <w:rPr>
          <w:rFonts w:ascii="Times New Roman" w:hAnsi="Times New Roman"/>
          <w:sz w:val="28"/>
          <w:szCs w:val="28"/>
        </w:rPr>
        <w:t xml:space="preserve"> 3:1, 2;1, 1:1 демонстрируют слишком большое единовременное высвобождение активного компонента из оболочки, что свидетельствует и быстром разрушении вещества оболочки. </w:t>
      </w:r>
      <w:r w:rsidR="00504BF4" w:rsidRPr="000A49B3">
        <w:rPr>
          <w:rFonts w:ascii="Times New Roman" w:hAnsi="Times New Roman"/>
          <w:sz w:val="28"/>
          <w:szCs w:val="28"/>
        </w:rPr>
        <w:t>Результаты эксперимента по подсчету количества листьев у проростков показали, что пропорци</w:t>
      </w:r>
      <w:r w:rsidR="006E1D2A" w:rsidRPr="000A49B3">
        <w:rPr>
          <w:rFonts w:ascii="Times New Roman" w:hAnsi="Times New Roman"/>
          <w:sz w:val="28"/>
          <w:szCs w:val="28"/>
        </w:rPr>
        <w:t>я смеси 3:1 обладает лучшим пролонгированным действием, т.к. ее средний показатель количества листьев – 9,73 шт. меньше даже отрицательного контроля – 9,84 шт., что свидетельствует о неполном разрушении желатиновой оболочки и возможном сохранении минерального компонента в оболочке и неполном разрушении желатина для дальнейшего поступления в почву.</w:t>
      </w:r>
    </w:p>
    <w:p w14:paraId="6C4AE69B" w14:textId="41C7013C" w:rsidR="00F90878" w:rsidRPr="000A49B3" w:rsidRDefault="00F90878" w:rsidP="00CA5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Cs/>
          <w:i/>
          <w:iCs/>
          <w:sz w:val="24"/>
          <w:szCs w:val="24"/>
        </w:rPr>
        <w:t xml:space="preserve">Диаграмма №5. </w:t>
      </w:r>
      <w:r w:rsidR="00645110" w:rsidRPr="000A49B3">
        <w:rPr>
          <w:rFonts w:ascii="Times New Roman" w:hAnsi="Times New Roman"/>
          <w:bCs/>
          <w:i/>
          <w:iCs/>
          <w:sz w:val="24"/>
          <w:szCs w:val="24"/>
        </w:rPr>
        <w:t xml:space="preserve">Изменение высоты стебля проростков гороха посевного в контроле и смеси </w:t>
      </w:r>
      <w:r w:rsidRPr="000A49B3">
        <w:rPr>
          <w:rFonts w:ascii="Times New Roman" w:hAnsi="Times New Roman"/>
          <w:bCs/>
          <w:i/>
          <w:iCs/>
          <w:sz w:val="24"/>
          <w:szCs w:val="24"/>
        </w:rPr>
        <w:t xml:space="preserve">с оболочкой из желатина и удобрения </w:t>
      </w:r>
      <w:r w:rsidRPr="000A49B3">
        <w:rPr>
          <w:rFonts w:ascii="Times New Roman" w:hAnsi="Times New Roman"/>
          <w:bCs/>
          <w:i/>
          <w:iCs/>
          <w:sz w:val="24"/>
          <w:szCs w:val="24"/>
          <w:lang w:val="en-US"/>
        </w:rPr>
        <w:t>AGROS</w:t>
      </w:r>
      <w:r w:rsidRPr="000A49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5770AA" wp14:editId="2576CF4B">
            <wp:extent cx="5838825" cy="3457575"/>
            <wp:effectExtent l="0" t="0" r="9525" b="9525"/>
            <wp:docPr id="16807210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75114C8-802E-A0F8-37EE-9D10AA926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12D8D0A" w14:textId="77777777" w:rsidR="000A49B3" w:rsidRDefault="000A49B3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</w:p>
    <w:p w14:paraId="0C102E9A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04E8978C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2FBC8B81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1D047EB5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7E18B658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4D31B007" w14:textId="507D9DBA" w:rsidR="00645110" w:rsidRPr="000A49B3" w:rsidRDefault="00645110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  <w:r w:rsidRPr="000A49B3">
        <w:rPr>
          <w:bCs/>
          <w:i/>
          <w:iCs/>
        </w:rPr>
        <w:lastRenderedPageBreak/>
        <w:t xml:space="preserve">Диаграмма №6. Изменение количества листьев проростков гороха посевного в контроле и смеси с оболочкой из желатина и удобрения </w:t>
      </w:r>
      <w:r w:rsidRPr="000A49B3">
        <w:rPr>
          <w:bCs/>
          <w:i/>
          <w:iCs/>
          <w:lang w:val="en-US"/>
        </w:rPr>
        <w:t>AGROS</w:t>
      </w:r>
    </w:p>
    <w:p w14:paraId="419F5CA6" w14:textId="68AD86D1" w:rsidR="00F90878" w:rsidRPr="000A49B3" w:rsidRDefault="00645110" w:rsidP="00CA5741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6419DC3C" wp14:editId="591FDB8F">
            <wp:extent cx="6010275" cy="3590925"/>
            <wp:effectExtent l="0" t="0" r="9525" b="9525"/>
            <wp:docPr id="16644073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30221CA-A88E-8CE7-8906-5D0D380BE3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6088BC2" w14:textId="77777777" w:rsidR="00CA5741" w:rsidRDefault="00CA5741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CC2F058" w14:textId="594C7A9C" w:rsidR="00C904EE" w:rsidRDefault="00A21BB7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>2.Пчелиный воск (животная основа)</w:t>
      </w:r>
      <w:r w:rsidRPr="000A49B3">
        <w:rPr>
          <w:rFonts w:ascii="Times New Roman" w:hAnsi="Times New Roman"/>
          <w:sz w:val="28"/>
          <w:szCs w:val="28"/>
        </w:rPr>
        <w:t> Оболочка из пчелиного воска показала усредненные результаты, особенно в варианте с соотношением оболочки и удобрения 1:1. Растения  в этой группе демонстрировали стабильный рост на протяжении всего эксперимента:</w:t>
      </w:r>
      <w:r w:rsidR="00374854" w:rsidRPr="000A49B3">
        <w:rPr>
          <w:rFonts w:ascii="Times New Roman" w:hAnsi="Times New Roman"/>
          <w:sz w:val="28"/>
          <w:szCs w:val="28"/>
        </w:rPr>
        <w:t xml:space="preserve"> 3,71 </w:t>
      </w:r>
      <w:r w:rsidRPr="000A49B3">
        <w:rPr>
          <w:rFonts w:ascii="Times New Roman" w:hAnsi="Times New Roman"/>
          <w:sz w:val="28"/>
          <w:szCs w:val="28"/>
        </w:rPr>
        <w:t xml:space="preserve">см - хороший стартовый рост; </w:t>
      </w:r>
      <w:r w:rsidR="00374854" w:rsidRPr="000A49B3">
        <w:rPr>
          <w:rFonts w:ascii="Times New Roman" w:hAnsi="Times New Roman"/>
          <w:sz w:val="28"/>
          <w:szCs w:val="28"/>
        </w:rPr>
        <w:t>9</w:t>
      </w:r>
      <w:r w:rsidRPr="000A49B3">
        <w:rPr>
          <w:rFonts w:ascii="Times New Roman" w:hAnsi="Times New Roman"/>
          <w:sz w:val="28"/>
          <w:szCs w:val="28"/>
        </w:rPr>
        <w:t>,</w:t>
      </w:r>
      <w:r w:rsidR="00374854" w:rsidRPr="000A49B3">
        <w:rPr>
          <w:rFonts w:ascii="Times New Roman" w:hAnsi="Times New Roman"/>
          <w:sz w:val="28"/>
          <w:szCs w:val="28"/>
        </w:rPr>
        <w:t>32</w:t>
      </w:r>
      <w:r w:rsidRPr="000A49B3">
        <w:rPr>
          <w:rFonts w:ascii="Times New Roman" w:hAnsi="Times New Roman"/>
          <w:sz w:val="28"/>
          <w:szCs w:val="28"/>
        </w:rPr>
        <w:t xml:space="preserve"> см  - активное развитие в середине эксперимента и </w:t>
      </w:r>
      <w:r w:rsidR="00374854" w:rsidRPr="000A49B3">
        <w:rPr>
          <w:rFonts w:ascii="Times New Roman" w:hAnsi="Times New Roman"/>
          <w:sz w:val="28"/>
          <w:szCs w:val="28"/>
        </w:rPr>
        <w:t>18</w:t>
      </w:r>
      <w:r w:rsidRPr="000A49B3">
        <w:rPr>
          <w:rFonts w:ascii="Times New Roman" w:hAnsi="Times New Roman"/>
          <w:sz w:val="28"/>
          <w:szCs w:val="28"/>
        </w:rPr>
        <w:t>,</w:t>
      </w:r>
      <w:r w:rsidR="00374854" w:rsidRPr="000A49B3">
        <w:rPr>
          <w:rFonts w:ascii="Times New Roman" w:hAnsi="Times New Roman"/>
          <w:sz w:val="28"/>
          <w:szCs w:val="28"/>
        </w:rPr>
        <w:t>2</w:t>
      </w:r>
      <w:r w:rsidRPr="000A49B3">
        <w:rPr>
          <w:rFonts w:ascii="Times New Roman" w:hAnsi="Times New Roman"/>
          <w:sz w:val="28"/>
          <w:szCs w:val="28"/>
        </w:rPr>
        <w:t xml:space="preserve"> см - уверенный финальный результат. Варианты 2:1 и 3:1 показали значительно более низкие результаты (</w:t>
      </w:r>
      <w:r w:rsidR="00374854" w:rsidRPr="000A49B3">
        <w:rPr>
          <w:rFonts w:ascii="Times New Roman" w:hAnsi="Times New Roman"/>
          <w:sz w:val="28"/>
          <w:szCs w:val="28"/>
        </w:rPr>
        <w:t>8</w:t>
      </w:r>
      <w:r w:rsidRPr="000A49B3">
        <w:rPr>
          <w:rFonts w:ascii="Times New Roman" w:hAnsi="Times New Roman"/>
          <w:sz w:val="28"/>
          <w:szCs w:val="28"/>
        </w:rPr>
        <w:t>,</w:t>
      </w:r>
      <w:r w:rsidR="00374854" w:rsidRPr="000A49B3">
        <w:rPr>
          <w:rFonts w:ascii="Times New Roman" w:hAnsi="Times New Roman"/>
          <w:sz w:val="28"/>
          <w:szCs w:val="28"/>
        </w:rPr>
        <w:t>91</w:t>
      </w:r>
      <w:r w:rsidRPr="000A49B3">
        <w:rPr>
          <w:rFonts w:ascii="Times New Roman" w:hAnsi="Times New Roman"/>
          <w:sz w:val="28"/>
          <w:szCs w:val="28"/>
        </w:rPr>
        <w:t xml:space="preserve"> см и </w:t>
      </w:r>
      <w:r w:rsidR="00374854" w:rsidRPr="000A49B3">
        <w:rPr>
          <w:rFonts w:ascii="Times New Roman" w:hAnsi="Times New Roman"/>
          <w:sz w:val="28"/>
          <w:szCs w:val="28"/>
        </w:rPr>
        <w:t>6</w:t>
      </w:r>
      <w:r w:rsidRPr="000A49B3">
        <w:rPr>
          <w:rFonts w:ascii="Times New Roman" w:hAnsi="Times New Roman"/>
          <w:sz w:val="28"/>
          <w:szCs w:val="28"/>
        </w:rPr>
        <w:t>,</w:t>
      </w:r>
      <w:r w:rsidR="00374854" w:rsidRPr="000A49B3">
        <w:rPr>
          <w:rFonts w:ascii="Times New Roman" w:hAnsi="Times New Roman"/>
          <w:sz w:val="28"/>
          <w:szCs w:val="28"/>
        </w:rPr>
        <w:t>89</w:t>
      </w:r>
      <w:r w:rsidRPr="000A49B3">
        <w:rPr>
          <w:rFonts w:ascii="Times New Roman" w:hAnsi="Times New Roman"/>
          <w:sz w:val="28"/>
          <w:szCs w:val="28"/>
        </w:rPr>
        <w:t xml:space="preserve"> см соответственно), что свидетельствует о том, что увеличение доли воска чрезмерно замедляет высвобождение удобрения.</w:t>
      </w:r>
      <w:r w:rsidR="00C904EE" w:rsidRPr="000A49B3">
        <w:rPr>
          <w:rFonts w:ascii="Times New Roman" w:hAnsi="Times New Roman"/>
          <w:sz w:val="28"/>
          <w:szCs w:val="28"/>
        </w:rPr>
        <w:t xml:space="preserve"> Из результатов эксперимента по подсчету листьев проростка так же становится ясно, что воск – как оболочка для удобрений сильно сдерживает высвобождение активного компонента, т.к. в последний день эксперимента у проростков наблюдается меньшее среднее число листьев во всех пропорциях смесей (3:1 – 9,73 шт., 2:1 – 13,51 шт., 1:1 – 18,2 шт.) нежели, чем в отрицательном контроле – 19,33 шт.</w:t>
      </w:r>
    </w:p>
    <w:p w14:paraId="796C6701" w14:textId="77777777" w:rsidR="000A49B3" w:rsidRPr="000A49B3" w:rsidRDefault="000A49B3" w:rsidP="00CA57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4473D2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357230D4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2D5EFFB3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5B49F3BD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295B786E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565F3437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7A5AADD6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3F912837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7E4A3243" w14:textId="77777777" w:rsidR="00CA5741" w:rsidRDefault="00CA5741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1359EE72" w14:textId="09CA8128" w:rsidR="00BD1228" w:rsidRPr="000A49B3" w:rsidRDefault="00645110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  <w:r w:rsidRPr="000A49B3">
        <w:rPr>
          <w:bCs/>
          <w:i/>
          <w:iCs/>
        </w:rPr>
        <w:lastRenderedPageBreak/>
        <w:t xml:space="preserve">Диаграмма №7. Изменение высоты стебля проростков гороха посевного в контроле и смеси с оболочкой из пчелиного воска и удобрения </w:t>
      </w:r>
      <w:r w:rsidRPr="000A49B3">
        <w:rPr>
          <w:bCs/>
          <w:i/>
          <w:iCs/>
          <w:lang w:val="en-US"/>
        </w:rPr>
        <w:t>AGROS</w:t>
      </w:r>
    </w:p>
    <w:p w14:paraId="5382CABE" w14:textId="5EA926B6" w:rsidR="00645110" w:rsidRPr="000A49B3" w:rsidRDefault="00645110" w:rsidP="00CA5741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1A3EF7ED" wp14:editId="486B7A0C">
            <wp:extent cx="5867400" cy="3733800"/>
            <wp:effectExtent l="0" t="0" r="0" b="0"/>
            <wp:docPr id="3960337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03F88C3-6850-3814-2037-EACD2B133E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2F6BB6C" w14:textId="77777777" w:rsidR="000A49B3" w:rsidRDefault="000A49B3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</w:p>
    <w:p w14:paraId="24DC2168" w14:textId="77777777" w:rsidR="00D95399" w:rsidRDefault="00645110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  <w:r w:rsidRPr="000A49B3">
        <w:rPr>
          <w:bCs/>
          <w:i/>
          <w:iCs/>
        </w:rPr>
        <w:t xml:space="preserve">Диаграмма №8. Изменение количества листьев проростков гороха посевного в контроле и смеси с оболочкой из пчелиного воска и удобрения </w:t>
      </w:r>
      <w:r w:rsidRPr="000A49B3">
        <w:rPr>
          <w:bCs/>
          <w:i/>
          <w:iCs/>
          <w:lang w:val="en-US"/>
        </w:rPr>
        <w:t>AGROS</w:t>
      </w:r>
    </w:p>
    <w:p w14:paraId="76374587" w14:textId="6DC7CBA3" w:rsidR="00645110" w:rsidRPr="000A49B3" w:rsidRDefault="00645110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51A6C9B0" wp14:editId="3501831A">
            <wp:extent cx="5762625" cy="3781425"/>
            <wp:effectExtent l="0" t="0" r="9525" b="9525"/>
            <wp:docPr id="80581108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555C5F-8205-F390-8C17-3C29E69B44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99C7B94" w14:textId="77777777" w:rsidR="00BD1228" w:rsidRPr="000A49B3" w:rsidRDefault="00BD1228" w:rsidP="00CA5741">
      <w:pPr>
        <w:pStyle w:val="a4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</w:p>
    <w:p w14:paraId="330895FD" w14:textId="77777777" w:rsidR="00BD1228" w:rsidRPr="000A49B3" w:rsidRDefault="00BD1228" w:rsidP="00CA5741">
      <w:pPr>
        <w:pStyle w:val="a4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6CE09D24" w14:textId="7EC6FDEE" w:rsidR="00057398" w:rsidRDefault="00057398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lastRenderedPageBreak/>
        <w:t>3.Карбоксиметилцеллюлоза (КМЦ) (растительная основа)</w:t>
      </w:r>
      <w:r w:rsidRPr="000A49B3">
        <w:rPr>
          <w:sz w:val="28"/>
          <w:szCs w:val="28"/>
        </w:rPr>
        <w:t> обеспечила наиболее равномерный и выраженный рост надземной части на всех этапах вегетации</w:t>
      </w:r>
      <w:r w:rsidR="00C904EE" w:rsidRPr="000A49B3">
        <w:rPr>
          <w:sz w:val="28"/>
          <w:szCs w:val="28"/>
        </w:rPr>
        <w:t xml:space="preserve"> </w:t>
      </w:r>
      <w:r w:rsidRPr="000A49B3">
        <w:rPr>
          <w:sz w:val="28"/>
          <w:szCs w:val="28"/>
        </w:rPr>
        <w:t>в</w:t>
      </w:r>
      <w:r w:rsidR="00C904EE" w:rsidRPr="000A49B3">
        <w:rPr>
          <w:sz w:val="28"/>
          <w:szCs w:val="28"/>
        </w:rPr>
        <w:t xml:space="preserve">о всех </w:t>
      </w:r>
      <w:proofErr w:type="spellStart"/>
      <w:r w:rsidR="00C904EE" w:rsidRPr="000A49B3">
        <w:rPr>
          <w:sz w:val="28"/>
          <w:szCs w:val="28"/>
        </w:rPr>
        <w:t>повторностях</w:t>
      </w:r>
      <w:proofErr w:type="spellEnd"/>
      <w:r w:rsidRPr="000A49B3">
        <w:rPr>
          <w:sz w:val="28"/>
          <w:szCs w:val="28"/>
        </w:rPr>
        <w:t xml:space="preserve">. </w:t>
      </w:r>
      <w:r w:rsidR="00C904EE" w:rsidRPr="000A49B3">
        <w:rPr>
          <w:sz w:val="28"/>
          <w:szCs w:val="28"/>
        </w:rPr>
        <w:t>Но если в пропорции смесей 1:1 и 2:1 высвобождение происходило активно в начале вегетации и замедлялось в концу, то, п</w:t>
      </w:r>
      <w:r w:rsidR="00374854" w:rsidRPr="000A49B3">
        <w:rPr>
          <w:sz w:val="28"/>
          <w:szCs w:val="28"/>
        </w:rPr>
        <w:t>рослеживая динамику роста биотестов в пропорции</w:t>
      </w:r>
      <w:r w:rsidR="00C904EE" w:rsidRPr="000A49B3">
        <w:rPr>
          <w:sz w:val="28"/>
          <w:szCs w:val="28"/>
        </w:rPr>
        <w:t xml:space="preserve"> 3:1,</w:t>
      </w:r>
      <w:r w:rsidR="00374854" w:rsidRPr="000A49B3">
        <w:rPr>
          <w:sz w:val="28"/>
          <w:szCs w:val="28"/>
        </w:rPr>
        <w:t xml:space="preserve"> можно увидеть постепенное высвобождение активного компонента от начал</w:t>
      </w:r>
      <w:r w:rsidR="00C904EE" w:rsidRPr="000A49B3">
        <w:rPr>
          <w:sz w:val="28"/>
          <w:szCs w:val="28"/>
        </w:rPr>
        <w:t>а</w:t>
      </w:r>
      <w:r w:rsidR="00374854" w:rsidRPr="000A49B3">
        <w:rPr>
          <w:sz w:val="28"/>
          <w:szCs w:val="28"/>
        </w:rPr>
        <w:t xml:space="preserve"> вегетации до самого конца, что приводит </w:t>
      </w:r>
      <w:r w:rsidR="00C904EE" w:rsidRPr="000A49B3">
        <w:rPr>
          <w:sz w:val="28"/>
          <w:szCs w:val="28"/>
        </w:rPr>
        <w:t xml:space="preserve">к значению 21,82 см в последний день эксперимента </w:t>
      </w:r>
      <w:r w:rsidRPr="000A49B3">
        <w:rPr>
          <w:sz w:val="28"/>
          <w:szCs w:val="28"/>
        </w:rPr>
        <w:t>незначительно отлича</w:t>
      </w:r>
      <w:r w:rsidR="00C904EE" w:rsidRPr="000A49B3">
        <w:rPr>
          <w:sz w:val="28"/>
          <w:szCs w:val="28"/>
        </w:rPr>
        <w:t xml:space="preserve">ющееся </w:t>
      </w:r>
      <w:r w:rsidRPr="000A49B3">
        <w:rPr>
          <w:sz w:val="28"/>
          <w:szCs w:val="28"/>
        </w:rPr>
        <w:t>от значения в положительном контрол</w:t>
      </w:r>
      <w:r w:rsidR="00C904EE" w:rsidRPr="000A49B3">
        <w:rPr>
          <w:sz w:val="28"/>
          <w:szCs w:val="28"/>
        </w:rPr>
        <w:t xml:space="preserve">я в этот же день (22,59 см). </w:t>
      </w:r>
      <w:r w:rsidRPr="000A49B3">
        <w:rPr>
          <w:sz w:val="28"/>
          <w:szCs w:val="28"/>
        </w:rPr>
        <w:t>Эт</w:t>
      </w:r>
      <w:r w:rsidR="00C904EE" w:rsidRPr="000A49B3">
        <w:rPr>
          <w:sz w:val="28"/>
          <w:szCs w:val="28"/>
        </w:rPr>
        <w:t>и показатели</w:t>
      </w:r>
      <w:r w:rsidRPr="000A49B3">
        <w:rPr>
          <w:sz w:val="28"/>
          <w:szCs w:val="28"/>
        </w:rPr>
        <w:t xml:space="preserve"> позволя</w:t>
      </w:r>
      <w:r w:rsidR="00C904EE" w:rsidRPr="000A49B3">
        <w:rPr>
          <w:sz w:val="28"/>
          <w:szCs w:val="28"/>
        </w:rPr>
        <w:t>ю</w:t>
      </w:r>
      <w:r w:rsidRPr="000A49B3">
        <w:rPr>
          <w:sz w:val="28"/>
          <w:szCs w:val="28"/>
        </w:rPr>
        <w:t>т сделать вывод, что КМЦ формирует оболочку с оптимальной скорость разр</w:t>
      </w:r>
      <w:r w:rsidR="00374854" w:rsidRPr="000A49B3">
        <w:rPr>
          <w:sz w:val="28"/>
          <w:szCs w:val="28"/>
        </w:rPr>
        <w:t>у</w:t>
      </w:r>
      <w:r w:rsidRPr="000A49B3">
        <w:rPr>
          <w:sz w:val="28"/>
          <w:szCs w:val="28"/>
        </w:rPr>
        <w:t xml:space="preserve">шения, что сказывается на более </w:t>
      </w:r>
      <w:r w:rsidR="00374854" w:rsidRPr="000A49B3">
        <w:rPr>
          <w:sz w:val="28"/>
          <w:szCs w:val="28"/>
        </w:rPr>
        <w:t>благоприятной</w:t>
      </w:r>
      <w:r w:rsidRPr="000A49B3">
        <w:rPr>
          <w:sz w:val="28"/>
          <w:szCs w:val="28"/>
        </w:rPr>
        <w:t xml:space="preserve"> скорости освобождения активного компонента, поддерживающей устойчивый рост с начальных фаз развития.</w:t>
      </w:r>
      <w:r w:rsidR="00C904EE" w:rsidRPr="000A49B3">
        <w:rPr>
          <w:sz w:val="28"/>
          <w:szCs w:val="28"/>
        </w:rPr>
        <w:t xml:space="preserve"> Результаты подсчета количества листьев проростков совпадают с результатами эксперимента с высотой побега.</w:t>
      </w:r>
    </w:p>
    <w:p w14:paraId="6F756CFE" w14:textId="77777777" w:rsidR="00D95399" w:rsidRPr="000A49B3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4C16B712" w14:textId="77777777" w:rsidR="00BD122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</w:pPr>
      <w:r w:rsidRPr="000A49B3">
        <w:rPr>
          <w:bCs/>
          <w:i/>
          <w:iCs/>
        </w:rPr>
        <w:t xml:space="preserve">Диаграмма №9. Изменение высоты стебля проростков гороха посевного в контроле и смеси с оболочкой из КМЦ и удобрения </w:t>
      </w:r>
      <w:r w:rsidRPr="000A49B3">
        <w:rPr>
          <w:bCs/>
          <w:i/>
          <w:iCs/>
          <w:lang w:val="en-US"/>
        </w:rPr>
        <w:t>AGROS</w:t>
      </w:r>
      <w:r w:rsidRPr="000A49B3">
        <w:t xml:space="preserve"> </w:t>
      </w:r>
    </w:p>
    <w:p w14:paraId="1D734437" w14:textId="789D7822" w:rsidR="0005739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6A0CB8A3" wp14:editId="166F2BE9">
            <wp:extent cx="5772150" cy="3914775"/>
            <wp:effectExtent l="0" t="0" r="0" b="9525"/>
            <wp:docPr id="21452439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EA05DEC-4CB8-397A-E04E-E003978705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E56623" w14:textId="77777777" w:rsidR="00BD1228" w:rsidRPr="000A49B3" w:rsidRDefault="00BD122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</w:p>
    <w:p w14:paraId="5BD44A3D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3FD79421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497A879E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44D0ADFC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2B4EFAC6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1EBB3492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3A9536CC" w14:textId="77777777" w:rsidR="00D95399" w:rsidRDefault="00D95399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</w:p>
    <w:p w14:paraId="05508B3D" w14:textId="0EDC7585" w:rsidR="00BD122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</w:rPr>
      </w:pPr>
      <w:r w:rsidRPr="000A49B3">
        <w:rPr>
          <w:bCs/>
          <w:i/>
          <w:iCs/>
        </w:rPr>
        <w:lastRenderedPageBreak/>
        <w:t xml:space="preserve">Диаграмма №10. Изменение количества листьев проростков гороха посевного в контроле и смеси с оболочкой из КМЦ и удобрения </w:t>
      </w:r>
      <w:r w:rsidRPr="000A49B3">
        <w:rPr>
          <w:bCs/>
          <w:i/>
          <w:iCs/>
          <w:lang w:val="en-US"/>
        </w:rPr>
        <w:t>AGROS</w:t>
      </w:r>
    </w:p>
    <w:p w14:paraId="5C78A774" w14:textId="1E7A1E29" w:rsidR="0005739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/>
          <w:bCs/>
          <w:sz w:val="28"/>
          <w:szCs w:val="28"/>
        </w:rPr>
      </w:pPr>
      <w:r w:rsidRPr="000A49B3">
        <w:rPr>
          <w:b/>
          <w:bCs/>
          <w:noProof/>
          <w:sz w:val="28"/>
          <w:szCs w:val="28"/>
        </w:rPr>
        <w:drawing>
          <wp:inline distT="0" distB="0" distL="0" distR="0" wp14:anchorId="07F9A200" wp14:editId="3725F621">
            <wp:extent cx="5734050" cy="3524250"/>
            <wp:effectExtent l="0" t="0" r="0" b="0"/>
            <wp:docPr id="18281597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9EF52BA-9BFA-78D3-0DD0-8DD50A63A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5147CD6" w14:textId="77777777" w:rsidR="00BD1228" w:rsidRPr="000A49B3" w:rsidRDefault="00BD1228" w:rsidP="00CA5741">
      <w:pPr>
        <w:pStyle w:val="a4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14:paraId="2482519E" w14:textId="7E05BEEF" w:rsidR="006253CD" w:rsidRDefault="00645110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>4.</w:t>
      </w:r>
      <w:r w:rsidR="006253CD" w:rsidRPr="000A49B3">
        <w:rPr>
          <w:b/>
          <w:bCs/>
          <w:sz w:val="28"/>
          <w:szCs w:val="28"/>
        </w:rPr>
        <w:t>Крахмал (растительная основа)</w:t>
      </w:r>
      <w:r w:rsidR="006253CD" w:rsidRPr="000A49B3">
        <w:rPr>
          <w:sz w:val="28"/>
          <w:szCs w:val="28"/>
        </w:rPr>
        <w:t xml:space="preserve"> проявил себя как высокоэффективный материал для стимуляции развития </w:t>
      </w:r>
      <w:r w:rsidRPr="000A49B3">
        <w:rPr>
          <w:sz w:val="28"/>
          <w:szCs w:val="28"/>
        </w:rPr>
        <w:t>растения</w:t>
      </w:r>
      <w:r w:rsidR="006253CD" w:rsidRPr="000A49B3">
        <w:rPr>
          <w:sz w:val="28"/>
          <w:szCs w:val="28"/>
        </w:rPr>
        <w:t>. В варианте с пропорцией 3:1 было зафиксировано наивысшее среднее число листьев за весь срок эксперимента (19</w:t>
      </w:r>
      <w:r w:rsidR="005D1DF0" w:rsidRPr="000A49B3">
        <w:rPr>
          <w:sz w:val="28"/>
          <w:szCs w:val="28"/>
        </w:rPr>
        <w:t>,</w:t>
      </w:r>
      <w:r w:rsidR="006253CD" w:rsidRPr="000A49B3">
        <w:rPr>
          <w:sz w:val="28"/>
          <w:szCs w:val="28"/>
        </w:rPr>
        <w:t xml:space="preserve">24 шт.), что </w:t>
      </w:r>
      <w:r w:rsidR="005D1DF0" w:rsidRPr="000A49B3">
        <w:rPr>
          <w:sz w:val="28"/>
          <w:szCs w:val="28"/>
        </w:rPr>
        <w:t>в два раза</w:t>
      </w:r>
      <w:r w:rsidR="006253CD" w:rsidRPr="000A49B3">
        <w:rPr>
          <w:sz w:val="28"/>
          <w:szCs w:val="28"/>
        </w:rPr>
        <w:t xml:space="preserve"> превысило показатель в отрицательном контроле. </w:t>
      </w:r>
      <w:r w:rsidR="005D1DF0" w:rsidRPr="000A49B3">
        <w:rPr>
          <w:sz w:val="28"/>
          <w:szCs w:val="28"/>
        </w:rPr>
        <w:t xml:space="preserve">Среднее значение высоты стебля в пропорции 3:1 – 11,29 см приближено к среднему значению положительного контроля – 13,89 см, что свидетельствует об активно поглощении растением минерального компонента после высвобождения удобрения из оболочки. </w:t>
      </w:r>
      <w:r w:rsidR="006253CD" w:rsidRPr="000A49B3">
        <w:rPr>
          <w:sz w:val="28"/>
          <w:szCs w:val="28"/>
        </w:rPr>
        <w:t xml:space="preserve">Данный факт свидетельствует о способности крахмальной </w:t>
      </w:r>
      <w:r w:rsidRPr="000A49B3">
        <w:rPr>
          <w:sz w:val="28"/>
          <w:szCs w:val="28"/>
        </w:rPr>
        <w:t>оболочки</w:t>
      </w:r>
      <w:r w:rsidR="006253CD" w:rsidRPr="000A49B3">
        <w:rPr>
          <w:sz w:val="28"/>
          <w:szCs w:val="28"/>
        </w:rPr>
        <w:t xml:space="preserve"> обеспечивать продолжительное и дозированное поступление элементов питания, что является ключевым для процессов фотосинтеза и формирования вегетативной массы.</w:t>
      </w:r>
    </w:p>
    <w:p w14:paraId="2D47A6BA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4CD1CAFF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77FCD9F9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3E788597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79A283BE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58CE39DB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427CA195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038D12B8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536A9198" w14:textId="77777777" w:rsidR="00D95399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1E8505C2" w14:textId="77777777" w:rsidR="00D95399" w:rsidRPr="000A49B3" w:rsidRDefault="00D95399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14:paraId="7BE2D2AD" w14:textId="4B854E66" w:rsidR="00BD1228" w:rsidRPr="000A49B3" w:rsidRDefault="00645110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  <w:r w:rsidRPr="000A49B3">
        <w:rPr>
          <w:bCs/>
          <w:i/>
          <w:iCs/>
        </w:rPr>
        <w:lastRenderedPageBreak/>
        <w:t>Диаграмма №</w:t>
      </w:r>
      <w:r w:rsidR="00057398" w:rsidRPr="000A49B3">
        <w:rPr>
          <w:bCs/>
          <w:i/>
          <w:iCs/>
        </w:rPr>
        <w:t>11</w:t>
      </w:r>
      <w:r w:rsidRPr="000A49B3">
        <w:rPr>
          <w:bCs/>
          <w:i/>
          <w:iCs/>
        </w:rPr>
        <w:t xml:space="preserve">. Изменение высоты стебля проростков гороха посевного в контроле и смеси с оболочкой из крахмала и удобрения </w:t>
      </w:r>
      <w:r w:rsidRPr="000A49B3">
        <w:rPr>
          <w:bCs/>
          <w:i/>
          <w:iCs/>
          <w:lang w:val="en-US"/>
        </w:rPr>
        <w:t>AGROS</w:t>
      </w:r>
    </w:p>
    <w:p w14:paraId="4D82C3C5" w14:textId="40A12301" w:rsidR="00645110" w:rsidRPr="000A49B3" w:rsidRDefault="00645110" w:rsidP="00CA5741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00C8BF99" wp14:editId="55B0B3B4">
            <wp:extent cx="5876925" cy="3857625"/>
            <wp:effectExtent l="0" t="0" r="9525" b="9525"/>
            <wp:docPr id="18392631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817F90-B846-54EA-A20A-61FDFC3995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56243A" w14:textId="77777777" w:rsidR="0005739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</w:p>
    <w:p w14:paraId="27091BD5" w14:textId="2EEC0933" w:rsidR="00BD1228" w:rsidRPr="000A49B3" w:rsidRDefault="00057398" w:rsidP="00CA5741">
      <w:pPr>
        <w:pStyle w:val="a4"/>
        <w:spacing w:before="0" w:beforeAutospacing="0" w:after="0" w:afterAutospacing="0"/>
        <w:ind w:left="360"/>
        <w:contextualSpacing/>
        <w:jc w:val="center"/>
        <w:rPr>
          <w:bCs/>
          <w:i/>
          <w:iCs/>
          <w:sz w:val="28"/>
          <w:szCs w:val="28"/>
        </w:rPr>
      </w:pPr>
      <w:r w:rsidRPr="000A49B3">
        <w:rPr>
          <w:bCs/>
          <w:i/>
          <w:iCs/>
        </w:rPr>
        <w:t xml:space="preserve">Диаграмма №12. Изменение количества листьев проростков гороха посевного в контроле и смеси с оболочкой из крахмала и удобрения </w:t>
      </w:r>
      <w:r w:rsidRPr="000A49B3">
        <w:rPr>
          <w:bCs/>
          <w:i/>
          <w:iCs/>
          <w:lang w:val="en-US"/>
        </w:rPr>
        <w:t>AGROS</w:t>
      </w:r>
    </w:p>
    <w:p w14:paraId="28BB28BF" w14:textId="7EDB0D35" w:rsidR="00645110" w:rsidRPr="000A49B3" w:rsidRDefault="00057398" w:rsidP="00CA5741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0A49B3">
        <w:rPr>
          <w:noProof/>
          <w:sz w:val="28"/>
          <w:szCs w:val="28"/>
        </w:rPr>
        <w:drawing>
          <wp:inline distT="0" distB="0" distL="0" distR="0" wp14:anchorId="3496AF54" wp14:editId="60961098">
            <wp:extent cx="5715000" cy="4067175"/>
            <wp:effectExtent l="0" t="0" r="0" b="9525"/>
            <wp:docPr id="57551967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DBED82E-949C-6721-14FC-D8CD369652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913974" w14:textId="77777777" w:rsidR="000A49B3" w:rsidRDefault="000A49B3" w:rsidP="00CA5741">
      <w:pPr>
        <w:pStyle w:val="a4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</w:p>
    <w:p w14:paraId="02DB3325" w14:textId="70AAE7F3" w:rsidR="00057398" w:rsidRPr="000A49B3" w:rsidRDefault="00057398" w:rsidP="00CA5741">
      <w:pPr>
        <w:pStyle w:val="a4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>Основные выводы по эксперименту с биотестированием гороха посевного:</w:t>
      </w:r>
    </w:p>
    <w:p w14:paraId="0C081077" w14:textId="288E39D9" w:rsidR="006253CD" w:rsidRPr="000A49B3" w:rsidRDefault="00057398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sz w:val="28"/>
          <w:szCs w:val="28"/>
        </w:rPr>
        <w:t xml:space="preserve">       </w:t>
      </w:r>
      <w:r w:rsidR="006253CD" w:rsidRPr="000A49B3">
        <w:rPr>
          <w:sz w:val="28"/>
          <w:szCs w:val="28"/>
        </w:rPr>
        <w:t>Результат</w:t>
      </w:r>
      <w:r w:rsidRPr="000A49B3">
        <w:rPr>
          <w:sz w:val="28"/>
          <w:szCs w:val="28"/>
        </w:rPr>
        <w:t>ы</w:t>
      </w:r>
      <w:r w:rsidR="006253CD" w:rsidRPr="000A49B3">
        <w:rPr>
          <w:sz w:val="28"/>
          <w:szCs w:val="28"/>
        </w:rPr>
        <w:t xml:space="preserve"> </w:t>
      </w:r>
      <w:r w:rsidRPr="000A49B3">
        <w:rPr>
          <w:sz w:val="28"/>
          <w:szCs w:val="28"/>
        </w:rPr>
        <w:t xml:space="preserve">биотестирования </w:t>
      </w:r>
      <w:r w:rsidR="006253CD" w:rsidRPr="000A49B3">
        <w:rPr>
          <w:sz w:val="28"/>
          <w:szCs w:val="28"/>
        </w:rPr>
        <w:t>варьир</w:t>
      </w:r>
      <w:r w:rsidRPr="000A49B3">
        <w:rPr>
          <w:sz w:val="28"/>
          <w:szCs w:val="28"/>
        </w:rPr>
        <w:t>уют</w:t>
      </w:r>
      <w:r w:rsidR="006253CD" w:rsidRPr="000A49B3">
        <w:rPr>
          <w:sz w:val="28"/>
          <w:szCs w:val="28"/>
        </w:rPr>
        <w:t xml:space="preserve"> </w:t>
      </w:r>
      <w:r w:rsidRPr="000A49B3">
        <w:rPr>
          <w:sz w:val="28"/>
          <w:szCs w:val="28"/>
        </w:rPr>
        <w:t xml:space="preserve">от соотношения </w:t>
      </w:r>
      <w:r w:rsidR="006253CD" w:rsidRPr="000A49B3">
        <w:rPr>
          <w:sz w:val="28"/>
          <w:szCs w:val="28"/>
        </w:rPr>
        <w:t>«</w:t>
      </w:r>
      <w:r w:rsidRPr="000A49B3">
        <w:rPr>
          <w:sz w:val="28"/>
          <w:szCs w:val="28"/>
        </w:rPr>
        <w:t xml:space="preserve">оболочка - </w:t>
      </w:r>
      <w:r w:rsidR="006253CD" w:rsidRPr="000A49B3">
        <w:rPr>
          <w:sz w:val="28"/>
          <w:szCs w:val="28"/>
        </w:rPr>
        <w:t>удобрение»</w:t>
      </w:r>
      <w:r w:rsidRPr="000A49B3">
        <w:rPr>
          <w:sz w:val="28"/>
          <w:szCs w:val="28"/>
        </w:rPr>
        <w:t xml:space="preserve">, </w:t>
      </w:r>
      <w:r w:rsidR="006253CD" w:rsidRPr="000A49B3">
        <w:rPr>
          <w:sz w:val="28"/>
          <w:szCs w:val="28"/>
        </w:rPr>
        <w:t xml:space="preserve">также </w:t>
      </w:r>
      <w:r w:rsidRPr="000A49B3">
        <w:rPr>
          <w:sz w:val="28"/>
          <w:szCs w:val="28"/>
        </w:rPr>
        <w:t>от</w:t>
      </w:r>
      <w:r w:rsidR="006253CD" w:rsidRPr="000A49B3">
        <w:rPr>
          <w:sz w:val="28"/>
          <w:szCs w:val="28"/>
        </w:rPr>
        <w:t xml:space="preserve"> природ</w:t>
      </w:r>
      <w:r w:rsidRPr="000A49B3">
        <w:rPr>
          <w:sz w:val="28"/>
          <w:szCs w:val="28"/>
        </w:rPr>
        <w:t>ы</w:t>
      </w:r>
      <w:r w:rsidR="006253CD" w:rsidRPr="000A49B3">
        <w:rPr>
          <w:sz w:val="28"/>
          <w:szCs w:val="28"/>
        </w:rPr>
        <w:t xml:space="preserve"> </w:t>
      </w:r>
      <w:r w:rsidRPr="000A49B3">
        <w:rPr>
          <w:sz w:val="28"/>
          <w:szCs w:val="28"/>
        </w:rPr>
        <w:t>вещества оболочки</w:t>
      </w:r>
      <w:r w:rsidR="006253CD" w:rsidRPr="000A49B3">
        <w:rPr>
          <w:sz w:val="28"/>
          <w:szCs w:val="28"/>
        </w:rPr>
        <w:t>.</w:t>
      </w:r>
    </w:p>
    <w:p w14:paraId="2C6C4B38" w14:textId="5F9F2D15" w:rsidR="006253CD" w:rsidRPr="000A49B3" w:rsidRDefault="006253CD" w:rsidP="00CA5741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bookmarkStart w:id="13" w:name="_Hlk213065323"/>
      <w:r w:rsidRPr="000A49B3">
        <w:rPr>
          <w:sz w:val="28"/>
          <w:szCs w:val="28"/>
        </w:rPr>
        <w:t>Для </w:t>
      </w:r>
      <w:r w:rsidR="00A21BB7" w:rsidRPr="000A49B3">
        <w:rPr>
          <w:b/>
          <w:bCs/>
          <w:sz w:val="28"/>
          <w:szCs w:val="28"/>
        </w:rPr>
        <w:t>оболочек</w:t>
      </w:r>
      <w:r w:rsidRPr="000A49B3">
        <w:rPr>
          <w:b/>
          <w:bCs/>
          <w:sz w:val="28"/>
          <w:szCs w:val="28"/>
        </w:rPr>
        <w:t xml:space="preserve"> на растительной основе (КМЦ, крахмал)</w:t>
      </w:r>
      <w:r w:rsidRPr="000A49B3">
        <w:rPr>
          <w:sz w:val="28"/>
          <w:szCs w:val="28"/>
        </w:rPr>
        <w:t> </w:t>
      </w:r>
      <w:r w:rsidRPr="000A49B3">
        <w:rPr>
          <w:b/>
          <w:bCs/>
          <w:sz w:val="28"/>
          <w:szCs w:val="28"/>
        </w:rPr>
        <w:t xml:space="preserve">пропорция </w:t>
      </w:r>
      <w:r w:rsidR="00BD1228" w:rsidRPr="000A49B3">
        <w:rPr>
          <w:b/>
          <w:bCs/>
          <w:sz w:val="28"/>
          <w:szCs w:val="28"/>
        </w:rPr>
        <w:t>3</w:t>
      </w:r>
      <w:r w:rsidRPr="000A49B3">
        <w:rPr>
          <w:b/>
          <w:bCs/>
          <w:sz w:val="28"/>
          <w:szCs w:val="28"/>
        </w:rPr>
        <w:t>:1</w:t>
      </w:r>
      <w:r w:rsidRPr="000A49B3">
        <w:rPr>
          <w:sz w:val="28"/>
          <w:szCs w:val="28"/>
        </w:rPr>
        <w:t> стала оптимальной для достижения интенсивного стартового развития и последующего активного роста. При этом </w:t>
      </w:r>
      <w:r w:rsidRPr="000A49B3">
        <w:rPr>
          <w:b/>
          <w:bCs/>
          <w:sz w:val="28"/>
          <w:szCs w:val="28"/>
        </w:rPr>
        <w:t>пропорция 3:1</w:t>
      </w:r>
      <w:r w:rsidRPr="000A49B3">
        <w:rPr>
          <w:sz w:val="28"/>
          <w:szCs w:val="28"/>
        </w:rPr>
        <w:t xml:space="preserve"> в случае </w:t>
      </w:r>
      <w:r w:rsidRPr="000A49B3">
        <w:rPr>
          <w:b/>
          <w:bCs/>
          <w:sz w:val="28"/>
          <w:szCs w:val="28"/>
        </w:rPr>
        <w:t>с крахмалом</w:t>
      </w:r>
      <w:r w:rsidRPr="000A49B3">
        <w:rPr>
          <w:sz w:val="28"/>
          <w:szCs w:val="28"/>
        </w:rPr>
        <w:t xml:space="preserve"> позволила достичь пиковых значений по формированию листовой поверхности, что подтверждает его перспективность для создания подкормок пролонгированного действия.</w:t>
      </w:r>
    </w:p>
    <w:p w14:paraId="518E80B4" w14:textId="0CEE3BD8" w:rsidR="006253CD" w:rsidRPr="000A49B3" w:rsidRDefault="006253CD" w:rsidP="00CA5741">
      <w:pPr>
        <w:pStyle w:val="a4"/>
        <w:numPr>
          <w:ilvl w:val="0"/>
          <w:numId w:val="20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sz w:val="28"/>
          <w:szCs w:val="28"/>
        </w:rPr>
        <w:t>Для </w:t>
      </w:r>
      <w:r w:rsidRPr="000A49B3">
        <w:rPr>
          <w:b/>
          <w:bCs/>
          <w:sz w:val="28"/>
          <w:szCs w:val="28"/>
        </w:rPr>
        <w:t>желатина (животная основа)</w:t>
      </w:r>
      <w:r w:rsidRPr="000A49B3">
        <w:rPr>
          <w:sz w:val="28"/>
          <w:szCs w:val="28"/>
        </w:rPr>
        <w:t xml:space="preserve"> ни одна из </w:t>
      </w:r>
      <w:r w:rsidR="00A21BB7" w:rsidRPr="000A49B3">
        <w:rPr>
          <w:sz w:val="28"/>
          <w:szCs w:val="28"/>
        </w:rPr>
        <w:t>исследуемых</w:t>
      </w:r>
      <w:r w:rsidRPr="000A49B3">
        <w:rPr>
          <w:sz w:val="28"/>
          <w:szCs w:val="28"/>
        </w:rPr>
        <w:t xml:space="preserve"> пропорций не обеспечила стабильно высокой продуктивности. Относительно лучшая динамика в варианте 3:1 может указывать на то, что лишь значительное увеличение доли этого полимера позволяет в некоторой степени регулировать высвобождение активного компонента.</w:t>
      </w:r>
      <w:r w:rsidR="00A21BB7" w:rsidRPr="000A49B3">
        <w:rPr>
          <w:sz w:val="28"/>
          <w:szCs w:val="28"/>
        </w:rPr>
        <w:t xml:space="preserve"> </w:t>
      </w:r>
      <w:r w:rsidR="00A21BB7" w:rsidRPr="000A49B3">
        <w:rPr>
          <w:b/>
          <w:bCs/>
          <w:sz w:val="28"/>
          <w:szCs w:val="28"/>
        </w:rPr>
        <w:t>Пчелиный воск</w:t>
      </w:r>
      <w:r w:rsidR="00A21BB7" w:rsidRPr="000A49B3">
        <w:rPr>
          <w:sz w:val="28"/>
          <w:szCs w:val="28"/>
        </w:rPr>
        <w:t xml:space="preserve"> может быть использован для создания оболочки, но только в соотношении 1:1</w:t>
      </w:r>
      <w:r w:rsidR="00BD1228" w:rsidRPr="000A49B3">
        <w:rPr>
          <w:sz w:val="28"/>
          <w:szCs w:val="28"/>
        </w:rPr>
        <w:t>, т.к. другие варианты продемонстрировали очень медленное и незначительное высвобождение активного компонента.</w:t>
      </w:r>
    </w:p>
    <w:p w14:paraId="211EFAA4" w14:textId="43773ADB" w:rsidR="006253CD" w:rsidRPr="000A49B3" w:rsidRDefault="00A21BB7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 xml:space="preserve">      </w:t>
      </w:r>
      <w:r w:rsidRPr="000A49B3">
        <w:rPr>
          <w:sz w:val="28"/>
          <w:szCs w:val="28"/>
        </w:rPr>
        <w:t>Н</w:t>
      </w:r>
      <w:r w:rsidR="006253CD" w:rsidRPr="000A49B3">
        <w:rPr>
          <w:sz w:val="28"/>
          <w:szCs w:val="28"/>
        </w:rPr>
        <w:t xml:space="preserve">и один из вариантов с </w:t>
      </w:r>
      <w:r w:rsidR="00EE1BCE">
        <w:rPr>
          <w:sz w:val="28"/>
          <w:szCs w:val="28"/>
        </w:rPr>
        <w:t>оболочкой</w:t>
      </w:r>
      <w:r w:rsidR="006253CD" w:rsidRPr="000A49B3">
        <w:rPr>
          <w:sz w:val="28"/>
          <w:szCs w:val="28"/>
        </w:rPr>
        <w:t xml:space="preserve"> не превысил по высоте побега положительный контроль, где элементы питания находились в легкодоступной форме. Однако наилучшие серии с </w:t>
      </w:r>
      <w:r w:rsidRPr="000A49B3">
        <w:rPr>
          <w:sz w:val="28"/>
          <w:szCs w:val="28"/>
        </w:rPr>
        <w:t>оболочками</w:t>
      </w:r>
      <w:r w:rsidR="006253CD" w:rsidRPr="000A49B3">
        <w:rPr>
          <w:sz w:val="28"/>
          <w:szCs w:val="28"/>
        </w:rPr>
        <w:t xml:space="preserve"> растительного происхождения (КМЦ </w:t>
      </w:r>
      <w:r w:rsidR="00BD1228" w:rsidRPr="000A49B3">
        <w:rPr>
          <w:sz w:val="28"/>
          <w:szCs w:val="28"/>
        </w:rPr>
        <w:t>3</w:t>
      </w:r>
      <w:r w:rsidR="006253CD" w:rsidRPr="000A49B3">
        <w:rPr>
          <w:sz w:val="28"/>
          <w:szCs w:val="28"/>
        </w:rPr>
        <w:t xml:space="preserve">:1) продемонстрировали результаты, сопоставимые с </w:t>
      </w:r>
      <w:r w:rsidR="00BD1228" w:rsidRPr="000A49B3">
        <w:rPr>
          <w:sz w:val="28"/>
          <w:szCs w:val="28"/>
        </w:rPr>
        <w:t xml:space="preserve">положительным </w:t>
      </w:r>
      <w:r w:rsidR="006253CD" w:rsidRPr="000A49B3">
        <w:rPr>
          <w:sz w:val="28"/>
          <w:szCs w:val="28"/>
        </w:rPr>
        <w:t xml:space="preserve">контролем. Это подтверждает, что именно материалы растительной природы способны обеспечить контролируемое высвобождение питательных веществ, по эффективности приближающееся к </w:t>
      </w:r>
      <w:r w:rsidRPr="000A49B3">
        <w:rPr>
          <w:sz w:val="28"/>
          <w:szCs w:val="28"/>
        </w:rPr>
        <w:t>быстрому</w:t>
      </w:r>
      <w:r w:rsidR="006253CD" w:rsidRPr="000A49B3">
        <w:rPr>
          <w:sz w:val="28"/>
          <w:szCs w:val="28"/>
        </w:rPr>
        <w:t xml:space="preserve"> действию подкормки</w:t>
      </w:r>
      <w:r w:rsidRPr="000A49B3">
        <w:rPr>
          <w:sz w:val="28"/>
          <w:szCs w:val="28"/>
        </w:rPr>
        <w:t xml:space="preserve"> без удобрения</w:t>
      </w:r>
      <w:r w:rsidR="006253CD" w:rsidRPr="000A49B3">
        <w:rPr>
          <w:sz w:val="28"/>
          <w:szCs w:val="28"/>
        </w:rPr>
        <w:t>, но обладающее потенциалом более длительного воздействия.</w:t>
      </w:r>
    </w:p>
    <w:p w14:paraId="51ECA61E" w14:textId="2CF78C4D" w:rsidR="006253CD" w:rsidRPr="000A49B3" w:rsidRDefault="00A21BB7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sz w:val="28"/>
          <w:szCs w:val="28"/>
        </w:rPr>
        <w:t xml:space="preserve">          </w:t>
      </w:r>
      <w:r w:rsidR="006253CD" w:rsidRPr="000A49B3">
        <w:rPr>
          <w:sz w:val="28"/>
          <w:szCs w:val="28"/>
        </w:rPr>
        <w:t>Проведенная работа позволяет сформулировать ключевой вывод: </w:t>
      </w:r>
      <w:r w:rsidRPr="000A49B3">
        <w:rPr>
          <w:b/>
          <w:bCs/>
          <w:sz w:val="28"/>
          <w:szCs w:val="28"/>
        </w:rPr>
        <w:t>удобрения в оболочке</w:t>
      </w:r>
      <w:r w:rsidR="006253CD" w:rsidRPr="000A49B3">
        <w:rPr>
          <w:b/>
          <w:bCs/>
          <w:sz w:val="28"/>
          <w:szCs w:val="28"/>
        </w:rPr>
        <w:t>, созданные из полимеров растительного происхождения (</w:t>
      </w:r>
      <w:proofErr w:type="spellStart"/>
      <w:r w:rsidR="006253CD" w:rsidRPr="000A49B3">
        <w:rPr>
          <w:b/>
          <w:bCs/>
          <w:sz w:val="28"/>
          <w:szCs w:val="28"/>
        </w:rPr>
        <w:t>карбоксиметилцеллюлозы</w:t>
      </w:r>
      <w:proofErr w:type="spellEnd"/>
      <w:r w:rsidR="006253CD" w:rsidRPr="000A49B3">
        <w:rPr>
          <w:b/>
          <w:bCs/>
          <w:sz w:val="28"/>
          <w:szCs w:val="28"/>
        </w:rPr>
        <w:t xml:space="preserve"> и крахмала), являются значительно более продуктивными для разработки удобрений с пролонгированным эффектом, чем </w:t>
      </w:r>
      <w:r w:rsidR="000D3F00">
        <w:rPr>
          <w:b/>
          <w:bCs/>
          <w:sz w:val="28"/>
          <w:szCs w:val="28"/>
        </w:rPr>
        <w:t>оболочка</w:t>
      </w:r>
      <w:r w:rsidR="006253CD" w:rsidRPr="000A49B3">
        <w:rPr>
          <w:b/>
          <w:bCs/>
          <w:sz w:val="28"/>
          <w:szCs w:val="28"/>
        </w:rPr>
        <w:t xml:space="preserve"> на основе животного полимера (желатина).</w:t>
      </w:r>
    </w:p>
    <w:p w14:paraId="7EADB917" w14:textId="1AFDBACB" w:rsidR="006253CD" w:rsidRPr="000A49B3" w:rsidRDefault="006253CD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 xml:space="preserve">Обоснование преимущества </w:t>
      </w:r>
      <w:r w:rsidR="000D3F00">
        <w:rPr>
          <w:b/>
          <w:bCs/>
          <w:sz w:val="28"/>
          <w:szCs w:val="28"/>
        </w:rPr>
        <w:t>оболочек</w:t>
      </w:r>
      <w:r w:rsidRPr="000A49B3">
        <w:rPr>
          <w:b/>
          <w:bCs/>
          <w:sz w:val="28"/>
          <w:szCs w:val="28"/>
        </w:rPr>
        <w:t xml:space="preserve"> растительного происхождения:</w:t>
      </w:r>
    </w:p>
    <w:p w14:paraId="69A2B2A5" w14:textId="3721D325" w:rsidR="006253CD" w:rsidRPr="000A49B3" w:rsidRDefault="006253CD" w:rsidP="00CA5741">
      <w:pPr>
        <w:pStyle w:val="a4"/>
        <w:numPr>
          <w:ilvl w:val="0"/>
          <w:numId w:val="2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>Динамичный рост:</w:t>
      </w:r>
      <w:r w:rsidRPr="000A49B3">
        <w:rPr>
          <w:sz w:val="28"/>
          <w:szCs w:val="28"/>
        </w:rPr>
        <w:t> </w:t>
      </w:r>
      <w:r w:rsidR="00A21BB7" w:rsidRPr="000A49B3">
        <w:rPr>
          <w:sz w:val="28"/>
          <w:szCs w:val="28"/>
        </w:rPr>
        <w:t>о</w:t>
      </w:r>
      <w:r w:rsidRPr="000A49B3">
        <w:rPr>
          <w:sz w:val="28"/>
          <w:szCs w:val="28"/>
        </w:rPr>
        <w:t>беспечивают параметры длины побегов, наиболее близкие к положительному контролю.</w:t>
      </w:r>
    </w:p>
    <w:p w14:paraId="21AC578F" w14:textId="5BC94FF0" w:rsidR="006253CD" w:rsidRPr="000A49B3" w:rsidRDefault="006253CD" w:rsidP="00CA5741">
      <w:pPr>
        <w:pStyle w:val="a4"/>
        <w:numPr>
          <w:ilvl w:val="0"/>
          <w:numId w:val="2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>Развитие фотосинтетического аппарата:</w:t>
      </w:r>
      <w:r w:rsidRPr="000A49B3">
        <w:rPr>
          <w:sz w:val="28"/>
          <w:szCs w:val="28"/>
        </w:rPr>
        <w:t> </w:t>
      </w:r>
      <w:r w:rsidR="00A21BB7" w:rsidRPr="000A49B3">
        <w:rPr>
          <w:sz w:val="28"/>
          <w:szCs w:val="28"/>
        </w:rPr>
        <w:t>с</w:t>
      </w:r>
      <w:r w:rsidRPr="000A49B3">
        <w:rPr>
          <w:sz w:val="28"/>
          <w:szCs w:val="28"/>
        </w:rPr>
        <w:t>пособствуют формированию максимальной листовой поверхности, что напрямую влияет на продуктивность.</w:t>
      </w:r>
    </w:p>
    <w:p w14:paraId="6BA7C6D6" w14:textId="5EB2D560" w:rsidR="006253CD" w:rsidRPr="000A49B3" w:rsidRDefault="006253CD" w:rsidP="00CA5741">
      <w:pPr>
        <w:pStyle w:val="a4"/>
        <w:numPr>
          <w:ilvl w:val="0"/>
          <w:numId w:val="21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b/>
          <w:bCs/>
          <w:sz w:val="28"/>
          <w:szCs w:val="28"/>
        </w:rPr>
        <w:t>Управляемость свойствами:</w:t>
      </w:r>
      <w:r w:rsidRPr="000A49B3">
        <w:rPr>
          <w:sz w:val="28"/>
          <w:szCs w:val="28"/>
        </w:rPr>
        <w:t> </w:t>
      </w:r>
      <w:r w:rsidR="00A21BB7" w:rsidRPr="000A49B3">
        <w:rPr>
          <w:sz w:val="28"/>
          <w:szCs w:val="28"/>
        </w:rPr>
        <w:t>п</w:t>
      </w:r>
      <w:r w:rsidRPr="000A49B3">
        <w:rPr>
          <w:sz w:val="28"/>
          <w:szCs w:val="28"/>
        </w:rPr>
        <w:t xml:space="preserve">озволяют за счет варьирования состава смеси (1:1 для интенсивного старта, 3:1 для пролонгированного </w:t>
      </w:r>
      <w:r w:rsidRPr="000A49B3">
        <w:rPr>
          <w:sz w:val="28"/>
          <w:szCs w:val="28"/>
        </w:rPr>
        <w:lastRenderedPageBreak/>
        <w:t>эффекта) тонко настраивать скорость высвобождения действующих веществ в соответствии с агротехническими требованиями.</w:t>
      </w:r>
    </w:p>
    <w:p w14:paraId="1E84014C" w14:textId="2AFA9F27" w:rsidR="006253CD" w:rsidRPr="000A49B3" w:rsidRDefault="00A21BB7" w:rsidP="00CA5741">
      <w:pPr>
        <w:pStyle w:val="a4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0A49B3">
        <w:rPr>
          <w:sz w:val="28"/>
          <w:szCs w:val="28"/>
        </w:rPr>
        <w:t xml:space="preserve">         </w:t>
      </w:r>
      <w:r w:rsidR="006253CD" w:rsidRPr="000A49B3">
        <w:rPr>
          <w:sz w:val="28"/>
          <w:szCs w:val="28"/>
        </w:rPr>
        <w:t>Преимущество материалов растительного происхождения, вероятно, обусловлено их более предсказуемой и управляемой биодеградацией в почвенной среде, что создает оптимальный режим минерального питания на протяжении ключевых фаз роста и развития растения.</w:t>
      </w:r>
    </w:p>
    <w:bookmarkEnd w:id="12"/>
    <w:bookmarkEnd w:id="13"/>
    <w:p w14:paraId="522B3E94" w14:textId="7F7B7CB7" w:rsidR="00B467BE" w:rsidRPr="000A49B3" w:rsidRDefault="00084660" w:rsidP="00CA5741">
      <w:pPr>
        <w:pStyle w:val="a4"/>
        <w:spacing w:before="0" w:beforeAutospacing="0" w:after="0" w:afterAutospacing="0"/>
        <w:contextualSpacing/>
        <w:jc w:val="both"/>
        <w:rPr>
          <w:rStyle w:val="10"/>
          <w:rFonts w:ascii="Times New Roman" w:hAnsi="Times New Roman"/>
          <w:b w:val="0"/>
          <w:color w:val="FF0000"/>
        </w:rPr>
      </w:pPr>
      <w:r w:rsidRPr="000A49B3">
        <w:rPr>
          <w:rStyle w:val="10"/>
          <w:rFonts w:ascii="Times New Roman" w:eastAsia="Calibri" w:hAnsi="Times New Roman"/>
          <w:b w:val="0"/>
          <w:color w:val="FF0000"/>
        </w:rPr>
        <w:t xml:space="preserve">               </w:t>
      </w:r>
    </w:p>
    <w:p w14:paraId="5CF0719C" w14:textId="77777777" w:rsidR="008009FA" w:rsidRPr="000A49B3" w:rsidRDefault="008009F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F434D82" w14:textId="77777777" w:rsidR="008009FA" w:rsidRPr="000A49B3" w:rsidRDefault="008009F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40133EB" w14:textId="77777777" w:rsidR="008009FA" w:rsidRPr="000A49B3" w:rsidRDefault="008009F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D3180FB" w14:textId="77777777" w:rsidR="008009FA" w:rsidRPr="000A49B3" w:rsidRDefault="008009F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0C7B617" w14:textId="77777777" w:rsidR="00E010C0" w:rsidRPr="000A49B3" w:rsidRDefault="00E010C0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2CA3977" w14:textId="77777777" w:rsidR="00E010C0" w:rsidRPr="000A49B3" w:rsidRDefault="00E010C0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8EAE2C3" w14:textId="77777777" w:rsidR="00E010C0" w:rsidRPr="000A49B3" w:rsidRDefault="00E010C0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55E3F98" w14:textId="77777777" w:rsidR="00E56E4A" w:rsidRPr="000A49B3" w:rsidRDefault="00E56E4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F13B924" w14:textId="77777777" w:rsidR="00F23CCE" w:rsidRPr="000A49B3" w:rsidRDefault="00F23CCE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BBA78AA" w14:textId="77777777" w:rsidR="00E56E4A" w:rsidRPr="000A49B3" w:rsidRDefault="00E56E4A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4BA6BBC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6BF807F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1642A56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2D74010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A5623CD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69536C5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B735794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DD91F30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35B99A2" w14:textId="77777777" w:rsidR="00BD1228" w:rsidRPr="000A49B3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635629A" w14:textId="77777777" w:rsidR="00BD1228" w:rsidRDefault="00BD1228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99B88FB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3F3F3ED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98493C0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D7D8065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FCDA4E7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D0F097C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2D3AC75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44DE8131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09F06163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1B34D5C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3C69381F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DF0157A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4ED99E9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33BCE66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40E1FE8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1AD0C82B" w14:textId="77777777" w:rsidR="00D95399" w:rsidRDefault="00D95399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265F41BC" w14:textId="6CF70CBC" w:rsidR="00D419A1" w:rsidRPr="000A49B3" w:rsidRDefault="001232DD" w:rsidP="00CA574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lastRenderedPageBreak/>
        <w:t>З</w:t>
      </w:r>
      <w:r w:rsidR="00C71DB2" w:rsidRPr="000A49B3">
        <w:rPr>
          <w:rFonts w:ascii="Times New Roman" w:hAnsi="Times New Roman"/>
          <w:b/>
          <w:sz w:val="28"/>
          <w:szCs w:val="28"/>
        </w:rPr>
        <w:t>АКЛЮЧЕНИЕ</w:t>
      </w:r>
    </w:p>
    <w:p w14:paraId="27D5E5A4" w14:textId="77777777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>На основании комплексного анализа результатов сформулированы ключевые выводы:</w:t>
      </w:r>
    </w:p>
    <w:p w14:paraId="0D9B31F3" w14:textId="4A7B9E39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>1.Интенсивность высвобождения питательных элементов находится в прямой зависимости от происхождения оболочки и его химической природы, а также варьируется через соотношение компонентов оболочки и активного вещества.</w:t>
      </w:r>
    </w:p>
    <w:p w14:paraId="17783E3C" w14:textId="6B754249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2.Минимальная электропроводность (76-94 </w:t>
      </w:r>
      <w:proofErr w:type="spellStart"/>
      <w:r w:rsidRPr="000A49B3">
        <w:rPr>
          <w:rFonts w:ascii="Times New Roman" w:hAnsi="Times New Roman"/>
          <w:bCs/>
          <w:sz w:val="28"/>
          <w:szCs w:val="28"/>
        </w:rPr>
        <w:t>мкСм</w:t>
      </w:r>
      <w:proofErr w:type="spellEnd"/>
      <w:r w:rsidRPr="000A49B3">
        <w:rPr>
          <w:rFonts w:ascii="Times New Roman" w:hAnsi="Times New Roman"/>
          <w:bCs/>
          <w:sz w:val="28"/>
          <w:szCs w:val="28"/>
        </w:rPr>
        <w:t>/см), указывающая на самый медленный переход удобрения в раствор, зафиксирована у образца в оболочке из пчелиного воска (соотношение 3:1). Покрытия на основе желатина и крахмала (3:1) также обеспечивали замедленную диффузию, тогда как КМЦ характеризовалась наиболее быстрым и интенсивным высвобождением.</w:t>
      </w:r>
    </w:p>
    <w:p w14:paraId="23725BCE" w14:textId="360C7DD7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3.Все опытные группы проростков со смесями оболочки и удобрения </w:t>
      </w:r>
      <w:r w:rsidRPr="000A49B3">
        <w:rPr>
          <w:rFonts w:ascii="Times New Roman" w:hAnsi="Times New Roman"/>
          <w:bCs/>
          <w:sz w:val="28"/>
          <w:szCs w:val="28"/>
          <w:lang w:val="en-US"/>
        </w:rPr>
        <w:t>AGROS</w:t>
      </w:r>
      <w:r w:rsidRPr="000A49B3">
        <w:rPr>
          <w:rFonts w:ascii="Times New Roman" w:hAnsi="Times New Roman"/>
          <w:bCs/>
          <w:sz w:val="28"/>
          <w:szCs w:val="28"/>
        </w:rPr>
        <w:t xml:space="preserve"> достоверно превзошли по биометрическим показателям (длина побега, число листьев) отрицательный контроль, что доказывает их эффективность.</w:t>
      </w:r>
    </w:p>
    <w:p w14:paraId="7538B5B0" w14:textId="6ED4BCAB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>4.Наиболее выраженный пролонгированный эффект, поддерживающий стабильный развитие проростков, обеспечили те составы, которые показали низкую скорость высвобождения активного вещества в лабораторных условиях.</w:t>
      </w:r>
    </w:p>
    <w:p w14:paraId="1B9F288F" w14:textId="12013401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>5.Среди покрытий животного происхождения оптимум выявлен у пчелиного воска (1:1), а среди растительных аналогов лидером стал крахмал</w:t>
      </w:r>
      <w:r w:rsidR="00CA5741">
        <w:rPr>
          <w:rFonts w:ascii="Times New Roman" w:hAnsi="Times New Roman"/>
          <w:bCs/>
          <w:sz w:val="28"/>
          <w:szCs w:val="28"/>
        </w:rPr>
        <w:t xml:space="preserve"> и КМЦ в пропорциях</w:t>
      </w:r>
      <w:r w:rsidRPr="000A49B3">
        <w:rPr>
          <w:rFonts w:ascii="Times New Roman" w:hAnsi="Times New Roman"/>
          <w:bCs/>
          <w:sz w:val="28"/>
          <w:szCs w:val="28"/>
        </w:rPr>
        <w:t xml:space="preserve"> (3:1). Растения этих вариантов достигли наилучших результатов, практически не уступая положительному контролю.</w:t>
      </w:r>
    </w:p>
    <w:p w14:paraId="55E8D928" w14:textId="3999E5C2" w:rsidR="00687110" w:rsidRPr="000A49B3" w:rsidRDefault="00687110" w:rsidP="00CA5741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       Основная гипотеза о возможности создания удобрений пролонгированного действия с помощью природных оболочек получила экспериментальное подтверждение. Установлена взаимосвязь: низкая электропроводность водной вытяжки (замедленное высвобождение) коррелирует с устойчивым положительным влиянием на ростовые характеристики в длительном периоде.</w:t>
      </w:r>
    </w:p>
    <w:p w14:paraId="0C2F5814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26161B3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EC99E1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6299810" w14:textId="77777777" w:rsidR="004C4B0E" w:rsidRDefault="004C4B0E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16BBE20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9796AB0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43FF56D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D3581A3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F31F572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006E79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5D6F3C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2D32E05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43BE53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76F2C48" w14:textId="77777777" w:rsidR="00D95399" w:rsidRDefault="00D95399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C3E92F" w14:textId="39E95503" w:rsidR="00ED232B" w:rsidRPr="000A49B3" w:rsidRDefault="00C71DB2" w:rsidP="00CA574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13906773" w14:textId="16597D77" w:rsidR="00EB22E3" w:rsidRPr="000A49B3" w:rsidRDefault="00A75EA6" w:rsidP="00F371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1.</w:t>
      </w:r>
      <w:r w:rsidR="00EB22E3" w:rsidRPr="000A49B3">
        <w:rPr>
          <w:rFonts w:ascii="Times New Roman" w:hAnsi="Times New Roman"/>
          <w:sz w:val="28"/>
          <w:szCs w:val="28"/>
        </w:rPr>
        <w:t>Уткин А.А. Эффективное применение удобрений в сельском хозяйстве/Москва: Изд-во Инфра-Инженерия, 2025. – 156 с.</w:t>
      </w:r>
    </w:p>
    <w:p w14:paraId="3E5D4E56" w14:textId="5EC7953E" w:rsidR="00EB22E3" w:rsidRPr="000A49B3" w:rsidRDefault="00EB22E3" w:rsidP="00F371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2.Система удобрения в адаптивном земледелии. Учебное пособие: Ториков В.Е., Мельникова О.В., Белоус Н.М./</w:t>
      </w:r>
      <w:proofErr w:type="spellStart"/>
      <w:r w:rsidRPr="000A49B3">
        <w:rPr>
          <w:rFonts w:ascii="Times New Roman" w:hAnsi="Times New Roman"/>
          <w:sz w:val="28"/>
          <w:szCs w:val="28"/>
        </w:rPr>
        <w:t>Санкт-петербург</w:t>
      </w:r>
      <w:proofErr w:type="spellEnd"/>
      <w:r w:rsidRPr="000A49B3">
        <w:rPr>
          <w:rFonts w:ascii="Times New Roman" w:hAnsi="Times New Roman"/>
          <w:sz w:val="28"/>
          <w:szCs w:val="28"/>
        </w:rPr>
        <w:t xml:space="preserve"> - Москва - Краснодар: Изд-во Лань, 2023. – 204 с.</w:t>
      </w:r>
    </w:p>
    <w:p w14:paraId="789EBA27" w14:textId="2C46B189" w:rsidR="00EB22E3" w:rsidRPr="000A49B3" w:rsidRDefault="00EB22E3" w:rsidP="00F371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white"/>
        </w:rPr>
      </w:pPr>
      <w:r w:rsidRPr="000A49B3">
        <w:rPr>
          <w:rFonts w:ascii="Times New Roman" w:eastAsia="Times New Roman" w:hAnsi="Times New Roman"/>
          <w:sz w:val="28"/>
          <w:szCs w:val="28"/>
          <w:highlight w:val="white"/>
        </w:rPr>
        <w:t>3.Петросян О. А. Удобрения и подкормка / Москва: Изд-во ВЕЧЕ, 2004. - 170 с.</w:t>
      </w:r>
    </w:p>
    <w:p w14:paraId="7C58589C" w14:textId="6D26305C" w:rsidR="00EB22E3" w:rsidRPr="000A49B3" w:rsidRDefault="00EB22E3" w:rsidP="00F371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white"/>
        </w:rPr>
      </w:pPr>
      <w:r w:rsidRPr="000A49B3">
        <w:rPr>
          <w:rFonts w:ascii="Times New Roman" w:eastAsia="Times New Roman" w:hAnsi="Times New Roman"/>
          <w:sz w:val="28"/>
          <w:szCs w:val="28"/>
          <w:highlight w:val="white"/>
        </w:rPr>
        <w:t>4.Мухина М. Т., Боровик Р. А., Коршунов А.А. Удобрения пролонгированного действия: основные этапы и направления развития / Плодородие. – 2021. - №4. – С. 77-82, Москва. - 6 с.</w:t>
      </w:r>
    </w:p>
    <w:p w14:paraId="201C1827" w14:textId="20EBFDFF" w:rsidR="00EB22E3" w:rsidRPr="000A49B3" w:rsidRDefault="00EB22E3" w:rsidP="00F371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eastAsia="Times New Roman" w:hAnsi="Times New Roman"/>
          <w:sz w:val="28"/>
          <w:szCs w:val="28"/>
          <w:highlight w:val="white"/>
        </w:rPr>
        <w:t>5.</w:t>
      </w:r>
      <w:r w:rsidR="007175D6" w:rsidRPr="000A49B3">
        <w:rPr>
          <w:rFonts w:ascii="Times New Roman" w:hAnsi="Times New Roman"/>
          <w:sz w:val="28"/>
          <w:szCs w:val="28"/>
        </w:rPr>
        <w:t xml:space="preserve">Получение удобрений пролонгированного действия/ </w:t>
      </w:r>
      <w:r w:rsidR="007175D6" w:rsidRPr="000A49B3">
        <w:rPr>
          <w:rFonts w:ascii="Times New Roman" w:eastAsia="Times New Roman" w:hAnsi="Times New Roman"/>
          <w:sz w:val="28"/>
          <w:szCs w:val="28"/>
          <w:highlight w:val="white"/>
        </w:rPr>
        <w:t>Бояркина Н.А., Тихомирова А.В., к.х.н., доцент Кузбасский государственный технический университет имени Т.Ф. Горбачева г. Кемерово, материалы XVI Всероссийской научно-практической конференции молодых ученых «РОССИЯ МОЛОДАЯ»</w:t>
      </w:r>
      <w:r w:rsidR="007175D6" w:rsidRPr="000A49B3">
        <w:rPr>
          <w:rFonts w:ascii="Times New Roman" w:eastAsia="Times New Roman" w:hAnsi="Times New Roman"/>
          <w:sz w:val="28"/>
          <w:szCs w:val="28"/>
        </w:rPr>
        <w:t>, 2024 г.</w:t>
      </w:r>
    </w:p>
    <w:p w14:paraId="15B0CAC3" w14:textId="009521ED" w:rsidR="00EB22E3" w:rsidRPr="000A49B3" w:rsidRDefault="00EB22E3" w:rsidP="00F371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white"/>
        </w:rPr>
      </w:pPr>
      <w:r w:rsidRPr="000A49B3">
        <w:rPr>
          <w:rFonts w:ascii="Times New Roman" w:eastAsia="Times New Roman" w:hAnsi="Times New Roman"/>
          <w:sz w:val="28"/>
          <w:szCs w:val="28"/>
          <w:highlight w:val="white"/>
        </w:rPr>
        <w:t>6.</w:t>
      </w:r>
      <w:r w:rsidR="007175D6" w:rsidRPr="000A49B3">
        <w:rPr>
          <w:rFonts w:ascii="Times New Roman" w:hAnsi="Times New Roman"/>
          <w:sz w:val="28"/>
          <w:szCs w:val="28"/>
        </w:rPr>
        <w:t xml:space="preserve"> </w:t>
      </w:r>
      <w:r w:rsidR="007175D6" w:rsidRPr="000A49B3">
        <w:rPr>
          <w:rFonts w:ascii="Times New Roman" w:eastAsia="Times New Roman" w:hAnsi="Times New Roman"/>
          <w:sz w:val="28"/>
          <w:szCs w:val="28"/>
          <w:highlight w:val="white"/>
        </w:rPr>
        <w:t xml:space="preserve">Перспективы использования удобрений пролонгированного действия/Е. С. Филь, А. В. Тихомирова, к. х. н., доцент каф. </w:t>
      </w:r>
      <w:proofErr w:type="spellStart"/>
      <w:r w:rsidR="007175D6" w:rsidRPr="000A49B3">
        <w:rPr>
          <w:rFonts w:ascii="Times New Roman" w:eastAsia="Times New Roman" w:hAnsi="Times New Roman"/>
          <w:sz w:val="28"/>
          <w:szCs w:val="28"/>
          <w:highlight w:val="white"/>
        </w:rPr>
        <w:t>ХТНВиН</w:t>
      </w:r>
      <w:proofErr w:type="spellEnd"/>
      <w:r w:rsidR="007175D6" w:rsidRPr="000A49B3">
        <w:rPr>
          <w:rFonts w:ascii="Times New Roman" w:eastAsia="Times New Roman" w:hAnsi="Times New Roman"/>
          <w:sz w:val="28"/>
          <w:szCs w:val="28"/>
          <w:highlight w:val="white"/>
        </w:rPr>
        <w:t xml:space="preserve"> Кузбасский государственный технический университет имени Т.Ф. Горбачева г. Кемерово</w:t>
      </w:r>
      <w:r w:rsidR="007175D6" w:rsidRPr="000A49B3">
        <w:rPr>
          <w:rFonts w:ascii="Times New Roman" w:eastAsia="Times New Roman" w:hAnsi="Times New Roman"/>
          <w:sz w:val="28"/>
          <w:szCs w:val="28"/>
        </w:rPr>
        <w:t>,</w:t>
      </w:r>
      <w:r w:rsidR="007175D6" w:rsidRPr="000A49B3">
        <w:rPr>
          <w:rFonts w:ascii="Times New Roman" w:hAnsi="Times New Roman"/>
          <w:sz w:val="28"/>
          <w:szCs w:val="28"/>
        </w:rPr>
        <w:t xml:space="preserve"> материалы </w:t>
      </w:r>
      <w:r w:rsidR="007175D6" w:rsidRPr="000A49B3">
        <w:rPr>
          <w:rFonts w:ascii="Times New Roman" w:eastAsia="Times New Roman" w:hAnsi="Times New Roman"/>
          <w:sz w:val="28"/>
          <w:szCs w:val="28"/>
          <w:highlight w:val="white"/>
        </w:rPr>
        <w:t>VI Всероссийской конференции «ХИМИЯ И ХИМИЧЕСКАЯ ТЕХНОЛОГИЯ: ДОСТИЖЕНИЯ И ПЕРСПЕКТИВЫ», 2022 г.</w:t>
      </w:r>
    </w:p>
    <w:p w14:paraId="507A2308" w14:textId="32CB1EAB" w:rsidR="00EB22E3" w:rsidRPr="000A49B3" w:rsidRDefault="007175D6" w:rsidP="00F371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sz w:val="28"/>
          <w:szCs w:val="28"/>
        </w:rPr>
        <w:t>7.</w:t>
      </w:r>
      <w:r w:rsidRPr="00F371D2">
        <w:rPr>
          <w:rFonts w:ascii="Times New Roman" w:hAnsi="Times New Roman"/>
          <w:sz w:val="28"/>
          <w:szCs w:val="28"/>
        </w:rPr>
        <w:t xml:space="preserve">Капсулирование гранул </w:t>
      </w:r>
      <w:r w:rsidRPr="000A49B3">
        <w:rPr>
          <w:rFonts w:ascii="Times New Roman" w:hAnsi="Times New Roman"/>
          <w:sz w:val="28"/>
          <w:szCs w:val="28"/>
        </w:rPr>
        <w:t xml:space="preserve">в полимерные оболочки как метод создания минеральных удобрений с регулируемой скоростью высвобождения питательных веществ / А.Г. Липин, В.О. </w:t>
      </w:r>
      <w:proofErr w:type="spellStart"/>
      <w:r w:rsidRPr="000A49B3">
        <w:rPr>
          <w:rFonts w:ascii="Times New Roman" w:hAnsi="Times New Roman"/>
          <w:sz w:val="28"/>
          <w:szCs w:val="28"/>
        </w:rPr>
        <w:t>Небукин</w:t>
      </w:r>
      <w:proofErr w:type="spellEnd"/>
      <w:r w:rsidRPr="000A49B3">
        <w:rPr>
          <w:rFonts w:ascii="Times New Roman" w:hAnsi="Times New Roman"/>
          <w:sz w:val="28"/>
          <w:szCs w:val="28"/>
        </w:rPr>
        <w:t>, А.А. Липин, «Современные наукоемкие технологии. Региональное приложение» №3 (51), 2017 г.</w:t>
      </w:r>
    </w:p>
    <w:p w14:paraId="3FDE60CE" w14:textId="77777777" w:rsidR="00C457DB" w:rsidRPr="000A49B3" w:rsidRDefault="00C457DB" w:rsidP="00CA5741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4D37EF45" w14:textId="77777777" w:rsidR="00CA5741" w:rsidRDefault="00CA5741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83E3E2A" w14:textId="62C8D248" w:rsidR="00CA5741" w:rsidRDefault="00A75EA6" w:rsidP="00CA5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>Интернет-источники</w:t>
      </w:r>
    </w:p>
    <w:p w14:paraId="45DF02CD" w14:textId="227D9EB5" w:rsidR="00C457DB" w:rsidRPr="00CA5741" w:rsidRDefault="00C457DB" w:rsidP="00CA574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A5741">
        <w:rPr>
          <w:rFonts w:ascii="Times New Roman" w:hAnsi="Times New Roman"/>
          <w:bCs/>
          <w:sz w:val="28"/>
          <w:szCs w:val="28"/>
        </w:rPr>
        <w:t>1.</w:t>
      </w:r>
      <w:r w:rsidR="007175D6" w:rsidRPr="00CA5741">
        <w:rPr>
          <w:rFonts w:ascii="Times New Roman" w:hAnsi="Times New Roman"/>
          <w:bCs/>
          <w:sz w:val="28"/>
          <w:szCs w:val="28"/>
        </w:rPr>
        <w:t>Удобрения пролонгированного действия (</w:t>
      </w:r>
      <w:hyperlink r:id="rId30" w:history="1">
        <w:r w:rsidR="007175D6" w:rsidRPr="00CA5741">
          <w:rPr>
            <w:rStyle w:val="a3"/>
            <w:rFonts w:ascii="Times New Roman" w:hAnsi="Times New Roman"/>
            <w:bCs/>
            <w:sz w:val="28"/>
            <w:szCs w:val="28"/>
          </w:rPr>
          <w:t>https://www.biostrategy.ru/articles/udobreniya-prolongirovannogo-deystviya/</w:t>
        </w:r>
      </w:hyperlink>
      <w:r w:rsidR="007175D6" w:rsidRPr="00CA5741">
        <w:rPr>
          <w:rFonts w:ascii="Times New Roman" w:hAnsi="Times New Roman"/>
          <w:bCs/>
          <w:sz w:val="28"/>
          <w:szCs w:val="28"/>
        </w:rPr>
        <w:t>)</w:t>
      </w:r>
    </w:p>
    <w:p w14:paraId="100719C4" w14:textId="4794C61E" w:rsidR="00C457DB" w:rsidRPr="00CA5741" w:rsidRDefault="00C457DB" w:rsidP="00CA574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A5741">
        <w:rPr>
          <w:rFonts w:ascii="Times New Roman" w:hAnsi="Times New Roman"/>
          <w:bCs/>
          <w:sz w:val="28"/>
          <w:szCs w:val="28"/>
        </w:rPr>
        <w:t>2.</w:t>
      </w:r>
      <w:r w:rsidR="007905E4" w:rsidRPr="00CA5741">
        <w:rPr>
          <w:rFonts w:ascii="Times New Roman" w:hAnsi="Times New Roman"/>
          <w:bCs/>
          <w:sz w:val="28"/>
          <w:szCs w:val="28"/>
        </w:rPr>
        <w:t>Органические удобрения и особенности их использования (</w:t>
      </w:r>
      <w:hyperlink r:id="rId31" w:history="1">
        <w:r w:rsidR="007905E4" w:rsidRPr="00CA5741">
          <w:rPr>
            <w:rStyle w:val="a3"/>
            <w:rFonts w:ascii="Times New Roman" w:hAnsi="Times New Roman"/>
            <w:bCs/>
            <w:sz w:val="28"/>
            <w:szCs w:val="28"/>
          </w:rPr>
          <w:t>https://city-farmer.ru/baza-znanij/uhod-za-rasteniyami/udobreniya-i-stimulyatory/udobreniya-dlya-siti-fermy-organika-i-eyo-polza-dlya-vashej-gryadki</w:t>
        </w:r>
      </w:hyperlink>
      <w:r w:rsidR="007905E4" w:rsidRPr="00CA5741">
        <w:rPr>
          <w:rFonts w:ascii="Times New Roman" w:hAnsi="Times New Roman"/>
          <w:bCs/>
          <w:sz w:val="28"/>
          <w:szCs w:val="28"/>
        </w:rPr>
        <w:t>/)</w:t>
      </w:r>
    </w:p>
    <w:p w14:paraId="198B0901" w14:textId="5EC34C83" w:rsidR="0085329B" w:rsidRPr="00CA5741" w:rsidRDefault="007905E4" w:rsidP="00CA574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A5741">
        <w:rPr>
          <w:rFonts w:ascii="Times New Roman" w:hAnsi="Times New Roman"/>
          <w:bCs/>
          <w:sz w:val="28"/>
          <w:szCs w:val="28"/>
        </w:rPr>
        <w:t>3</w:t>
      </w:r>
      <w:r w:rsidR="0085329B" w:rsidRPr="00CA5741">
        <w:rPr>
          <w:rFonts w:ascii="Times New Roman" w:hAnsi="Times New Roman"/>
          <w:bCs/>
          <w:sz w:val="28"/>
          <w:szCs w:val="28"/>
        </w:rPr>
        <w:t>.</w:t>
      </w:r>
      <w:r w:rsidRPr="00CA5741">
        <w:rPr>
          <w:rFonts w:ascii="Times New Roman" w:hAnsi="Times New Roman"/>
          <w:bCs/>
          <w:sz w:val="28"/>
          <w:szCs w:val="28"/>
        </w:rPr>
        <w:t>Полимерные удобрения (</w:t>
      </w:r>
      <w:hyperlink r:id="rId32" w:history="1">
        <w:r w:rsidR="0085329B" w:rsidRPr="00CA5741">
          <w:rPr>
            <w:rStyle w:val="a3"/>
            <w:rFonts w:ascii="Times New Roman" w:hAnsi="Times New Roman"/>
            <w:bCs/>
            <w:sz w:val="28"/>
            <w:szCs w:val="28"/>
          </w:rPr>
          <w:t>https://asm-agro.ru/articles/polimernye-udobreniya-v-selskom-hozyajstve/</w:t>
        </w:r>
      </w:hyperlink>
      <w:r w:rsidRPr="00CA5741">
        <w:rPr>
          <w:rFonts w:ascii="Times New Roman" w:hAnsi="Times New Roman"/>
          <w:bCs/>
          <w:sz w:val="28"/>
          <w:szCs w:val="28"/>
        </w:rPr>
        <w:t>)</w:t>
      </w:r>
    </w:p>
    <w:p w14:paraId="460F45B2" w14:textId="559FD84E" w:rsidR="00C457DB" w:rsidRPr="000A49B3" w:rsidRDefault="00C457DB" w:rsidP="00CA5741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2061B53B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D341E5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1CD92E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A5622B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86D3873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42AA4A" w14:textId="77777777" w:rsidR="00CA5741" w:rsidRDefault="00CA5741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BF3DDA" w14:textId="6E5E8F01" w:rsidR="00936AA5" w:rsidRPr="000A49B3" w:rsidRDefault="00B467BE" w:rsidP="00CA57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C71DB2" w:rsidRPr="000A49B3">
        <w:rPr>
          <w:rFonts w:ascii="Times New Roman" w:hAnsi="Times New Roman"/>
          <w:b/>
          <w:bCs/>
          <w:sz w:val="28"/>
          <w:szCs w:val="28"/>
        </w:rPr>
        <w:t>РИЛОЖЕНИЯ</w:t>
      </w:r>
    </w:p>
    <w:p w14:paraId="7FCF8AF3" w14:textId="62CA1F84" w:rsidR="007B139E" w:rsidRPr="000A49B3" w:rsidRDefault="00B467BE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bCs/>
          <w:sz w:val="28"/>
          <w:szCs w:val="28"/>
        </w:rPr>
        <w:t xml:space="preserve">Приложение 1. </w:t>
      </w:r>
      <w:r w:rsidR="00105AF0" w:rsidRPr="000A49B3">
        <w:rPr>
          <w:rFonts w:ascii="Times New Roman" w:hAnsi="Times New Roman"/>
          <w:b/>
          <w:bCs/>
          <w:sz w:val="28"/>
          <w:szCs w:val="28"/>
        </w:rPr>
        <w:t xml:space="preserve">Описание универсального удобрения </w:t>
      </w:r>
      <w:r w:rsidR="00105AF0" w:rsidRPr="000A49B3">
        <w:rPr>
          <w:rFonts w:ascii="Times New Roman" w:hAnsi="Times New Roman"/>
          <w:b/>
          <w:bCs/>
          <w:sz w:val="28"/>
          <w:szCs w:val="28"/>
          <w:lang w:val="en-US"/>
        </w:rPr>
        <w:t>AGROS</w:t>
      </w:r>
    </w:p>
    <w:p w14:paraId="180D0E5E" w14:textId="7D793116" w:rsidR="007B139E" w:rsidRPr="000A49B3" w:rsidRDefault="00057C73" w:rsidP="00CA574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     Удобрения для сада и огорода — это универсальное удобрение, разработанное специально для поддержания здоровья и роста растений в саду и огороде. Оно содержит все необходимые питательные вещества, которые помогут вашим растениям процветать и давать обильный урожай. Это удобрение подходит для всех видов растений, включая комнатные растения, рассаду, картофель, хвойные растения и газоны.</w:t>
      </w:r>
      <w:r w:rsidRPr="000A49B3">
        <w:rPr>
          <w:rFonts w:ascii="Times New Roman" w:hAnsi="Times New Roman"/>
          <w:bCs/>
          <w:sz w:val="28"/>
          <w:szCs w:val="28"/>
        </w:rPr>
        <w:br/>
        <w:t>С его помощью вы сможете обеспечить растения оптимальным количеством азота, фосфора, калия и других микроэлементов, необходимых для их полноценного развития. Удобрение легко вносится в почву или воду для полива, и его действие начинается уже через несколько дней. Оно способствует укреплению корневой системы, повышению иммунитета растений и улучшению качества плодов и цветов.</w:t>
      </w:r>
      <w:r w:rsidRPr="000A49B3">
        <w:rPr>
          <w:rFonts w:ascii="Times New Roman" w:hAnsi="Times New Roman"/>
          <w:bCs/>
          <w:sz w:val="28"/>
          <w:szCs w:val="28"/>
        </w:rPr>
        <w:br/>
        <w:t xml:space="preserve">       Удобрение имеет удобную упаковку весом, которая позволяет точно дозировать необходимое количество продукта для каждого растения. Это экономично и удобно в использовании.</w:t>
      </w:r>
    </w:p>
    <w:p w14:paraId="68BEC350" w14:textId="50AA5974" w:rsidR="00057C73" w:rsidRPr="000A49B3" w:rsidRDefault="00057C73" w:rsidP="00CA574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     Состав: </w:t>
      </w:r>
      <w:r w:rsidR="00A83E8C" w:rsidRPr="000A49B3">
        <w:rPr>
          <w:rFonts w:ascii="Times New Roman" w:hAnsi="Times New Roman"/>
          <w:bCs/>
          <w:sz w:val="28"/>
          <w:szCs w:val="28"/>
        </w:rPr>
        <w:t>макроэлементы - азот (14%), фосфор (14%), калий (14%)</w:t>
      </w:r>
      <w:r w:rsidR="00A83E8C" w:rsidRPr="000A49B3">
        <w:rPr>
          <w:rFonts w:ascii="Times New Roman" w:hAnsi="Times New Roman"/>
          <w:b/>
          <w:sz w:val="28"/>
          <w:szCs w:val="28"/>
        </w:rPr>
        <w:t xml:space="preserve">, микроэлементы – </w:t>
      </w:r>
      <w:r w:rsidR="00A83E8C" w:rsidRPr="000A49B3">
        <w:rPr>
          <w:rFonts w:ascii="Times New Roman" w:hAnsi="Times New Roman"/>
          <w:bCs/>
          <w:sz w:val="28"/>
          <w:szCs w:val="28"/>
        </w:rPr>
        <w:t xml:space="preserve">кальций, магний, сера, </w:t>
      </w:r>
      <w:proofErr w:type="gramStart"/>
      <w:r w:rsidR="00A83E8C" w:rsidRPr="000A49B3">
        <w:rPr>
          <w:rFonts w:ascii="Times New Roman" w:hAnsi="Times New Roman"/>
          <w:bCs/>
          <w:sz w:val="28"/>
          <w:szCs w:val="28"/>
        </w:rPr>
        <w:t>бор,  железо</w:t>
      </w:r>
      <w:proofErr w:type="gramEnd"/>
      <w:r w:rsidR="00A83E8C" w:rsidRPr="000A49B3">
        <w:rPr>
          <w:rFonts w:ascii="Times New Roman" w:hAnsi="Times New Roman"/>
          <w:bCs/>
          <w:sz w:val="28"/>
          <w:szCs w:val="28"/>
        </w:rPr>
        <w:t>.</w:t>
      </w:r>
    </w:p>
    <w:p w14:paraId="71FA63A3" w14:textId="280F07AD" w:rsidR="00A83E8C" w:rsidRPr="000A49B3" w:rsidRDefault="00105AF0" w:rsidP="00CA57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3A64253" wp14:editId="0ED695DB">
            <wp:extent cx="2343150" cy="2770749"/>
            <wp:effectExtent l="0" t="0" r="0" b="0"/>
            <wp:docPr id="1006828103" name="Рисунок 2" descr="Изображение выглядит как текст, Продовольственная группа, овощи, е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28103" name="Рисунок 2" descr="Изображение выглядит как текст, Продовольственная группа, овощи, ед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46" cy="28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E8C" w:rsidRPr="000A49B3">
        <w:rPr>
          <w:rFonts w:ascii="Times New Roman" w:hAnsi="Times New Roman"/>
          <w:b/>
          <w:sz w:val="28"/>
          <w:szCs w:val="28"/>
        </w:rPr>
        <w:t xml:space="preserve"> </w:t>
      </w:r>
      <w:r w:rsidR="00A83E8C" w:rsidRPr="000A49B3">
        <w:rPr>
          <w:rFonts w:ascii="Times New Roman" w:hAnsi="Times New Roman"/>
          <w:b/>
          <w:noProof/>
          <w:sz w:val="28"/>
          <w:szCs w:val="28"/>
        </w:rPr>
        <w:t xml:space="preserve">                       </w:t>
      </w:r>
      <w:r w:rsidR="00A83E8C" w:rsidRPr="000A49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89C7AF2" wp14:editId="036FD983">
            <wp:extent cx="2733675" cy="2733675"/>
            <wp:effectExtent l="0" t="0" r="9525" b="9525"/>
            <wp:docPr id="1964392097" name="Рисунок 1" descr="Изображение выглядит как текст, фрукт, еда, Продовольственная групп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92097" name="Рисунок 1" descr="Изображение выглядит как текст, фрукт, еда, Продовольственная групп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5F5F" w14:textId="77777777" w:rsidR="00891B81" w:rsidRDefault="00713908" w:rsidP="00D953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lastRenderedPageBreak/>
        <w:t>Приложение 2.</w:t>
      </w:r>
      <w:r w:rsidR="00105AF0" w:rsidRPr="000A49B3">
        <w:rPr>
          <w:rFonts w:ascii="Times New Roman" w:hAnsi="Times New Roman"/>
          <w:b/>
          <w:sz w:val="28"/>
          <w:szCs w:val="28"/>
        </w:rPr>
        <w:t xml:space="preserve"> Описание сорта «</w:t>
      </w:r>
      <w:proofErr w:type="spellStart"/>
      <w:r w:rsidR="00105AF0" w:rsidRPr="000A49B3">
        <w:rPr>
          <w:rFonts w:ascii="Times New Roman" w:hAnsi="Times New Roman"/>
          <w:b/>
          <w:sz w:val="28"/>
          <w:szCs w:val="28"/>
        </w:rPr>
        <w:t>Тристар</w:t>
      </w:r>
      <w:proofErr w:type="spellEnd"/>
      <w:r w:rsidR="00105AF0" w:rsidRPr="000A49B3">
        <w:rPr>
          <w:rFonts w:ascii="Times New Roman" w:hAnsi="Times New Roman"/>
          <w:b/>
          <w:sz w:val="28"/>
          <w:szCs w:val="28"/>
        </w:rPr>
        <w:t>» Гороха Посевного</w:t>
      </w:r>
      <w:r w:rsidR="00105AF0" w:rsidRPr="000A49B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868B2C" wp14:editId="7E1294D0">
            <wp:simplePos x="0" y="0"/>
            <wp:positionH relativeFrom="margin">
              <wp:align>right</wp:align>
            </wp:positionH>
            <wp:positionV relativeFrom="paragraph">
              <wp:posOffset>455295</wp:posOffset>
            </wp:positionV>
            <wp:extent cx="2070957" cy="3754001"/>
            <wp:effectExtent l="0" t="0" r="5715" b="0"/>
            <wp:wrapThrough wrapText="bothSides">
              <wp:wrapPolygon edited="0">
                <wp:start x="0" y="0"/>
                <wp:lineTo x="0" y="21487"/>
                <wp:lineTo x="21461" y="21487"/>
                <wp:lineTo x="21461" y="0"/>
                <wp:lineTo x="0" y="0"/>
              </wp:wrapPolygon>
            </wp:wrapThrough>
            <wp:docPr id="432931979" name="Рисунок 1" descr="Изображение выглядит как овощи, производить, горох, Натуральные продукт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31979" name="Рисунок 1" descr="Изображение выглядит как овощи, производить, горох, Натуральные продукты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57" cy="375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99">
        <w:rPr>
          <w:rFonts w:ascii="Times New Roman" w:hAnsi="Times New Roman"/>
          <w:b/>
          <w:sz w:val="28"/>
          <w:szCs w:val="28"/>
        </w:rPr>
        <w:t xml:space="preserve">. </w:t>
      </w:r>
    </w:p>
    <w:p w14:paraId="020FAA06" w14:textId="03CD9FA0" w:rsidR="00713908" w:rsidRPr="000A49B3" w:rsidRDefault="00105AF0" w:rsidP="00891B8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49B3">
        <w:rPr>
          <w:rFonts w:ascii="Times New Roman" w:hAnsi="Times New Roman"/>
          <w:bCs/>
          <w:sz w:val="28"/>
          <w:szCs w:val="28"/>
        </w:rPr>
        <w:t xml:space="preserve">Сорт среднеспелый (57- 62 дня от всхода до технической спелости). Высота растения 70-80 см, листья сизо-зеленые с восковым налетом. Цветки белые, крупные. Бобы прямые, длиной 8 -10 см, широкие, темно-зеленые, с пергаментным слоем. </w:t>
      </w:r>
      <w:proofErr w:type="gramStart"/>
      <w:r w:rsidRPr="000A49B3">
        <w:rPr>
          <w:rFonts w:ascii="Times New Roman" w:hAnsi="Times New Roman"/>
          <w:bCs/>
          <w:sz w:val="28"/>
          <w:szCs w:val="28"/>
        </w:rPr>
        <w:t>Горошек</w:t>
      </w:r>
      <w:proofErr w:type="gramEnd"/>
      <w:r w:rsidRPr="000A49B3">
        <w:rPr>
          <w:rFonts w:ascii="Times New Roman" w:hAnsi="Times New Roman"/>
          <w:bCs/>
          <w:sz w:val="28"/>
          <w:szCs w:val="28"/>
        </w:rPr>
        <w:t xml:space="preserve"> выравненный по размеру, крупный, сочный, сладкий. Сорт устойчив к фузариозу. Посев: первый раз – в начале мая, затем через каждые 7-10 </w:t>
      </w:r>
      <w:proofErr w:type="spellStart"/>
      <w:r w:rsidRPr="000A49B3">
        <w:rPr>
          <w:rFonts w:ascii="Times New Roman" w:hAnsi="Times New Roman"/>
          <w:bCs/>
          <w:sz w:val="28"/>
          <w:szCs w:val="28"/>
        </w:rPr>
        <w:t>дн</w:t>
      </w:r>
      <w:proofErr w:type="spellEnd"/>
      <w:r w:rsidRPr="000A49B3">
        <w:rPr>
          <w:rFonts w:ascii="Times New Roman" w:hAnsi="Times New Roman"/>
          <w:bCs/>
          <w:sz w:val="28"/>
          <w:szCs w:val="28"/>
        </w:rPr>
        <w:t>. до конца июня. Сеют на глубину 4-6 см в хорошо увлажненную, плодородную, легкую по механическому составу почву, по схеме 8-20 см. Не переносит избытка влаги, затенения, свежих органических удобрений. Уход: заключается в рыхлении, поливах, прополках. Оптимальная температура для роста и развития растений 16-20° С. Сбор урожая: проводят, когда на растениях образуется 70-80% годных для лущения бобов, имеющих зеленую окраску. Особенно вкусен горошек в стадии молочной спелости.</w:t>
      </w:r>
    </w:p>
    <w:p w14:paraId="18EB8836" w14:textId="17996DF1" w:rsidR="00713908" w:rsidRPr="000A49B3" w:rsidRDefault="00713908" w:rsidP="00CA574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67FE7DF0" w14:textId="434BCB66" w:rsidR="00B467BE" w:rsidRPr="000A49B3" w:rsidRDefault="00FE00E5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713908" w:rsidRPr="000A49B3">
        <w:rPr>
          <w:rFonts w:ascii="Times New Roman" w:hAnsi="Times New Roman"/>
          <w:b/>
          <w:sz w:val="28"/>
          <w:szCs w:val="28"/>
        </w:rPr>
        <w:t>3</w:t>
      </w:r>
      <w:r w:rsidRPr="000A49B3">
        <w:rPr>
          <w:rFonts w:ascii="Times New Roman" w:hAnsi="Times New Roman"/>
          <w:b/>
          <w:sz w:val="28"/>
          <w:szCs w:val="28"/>
        </w:rPr>
        <w:t>.</w:t>
      </w:r>
      <w:r w:rsidRPr="000A49B3">
        <w:rPr>
          <w:rFonts w:ascii="Times New Roman" w:hAnsi="Times New Roman"/>
          <w:sz w:val="28"/>
          <w:szCs w:val="28"/>
        </w:rPr>
        <w:t xml:space="preserve"> Таблиц</w:t>
      </w:r>
      <w:r w:rsidR="006D4B16" w:rsidRPr="000A49B3">
        <w:rPr>
          <w:rFonts w:ascii="Times New Roman" w:hAnsi="Times New Roman"/>
          <w:sz w:val="28"/>
          <w:szCs w:val="28"/>
        </w:rPr>
        <w:t>ы</w:t>
      </w:r>
      <w:r w:rsidRPr="000A49B3">
        <w:rPr>
          <w:rFonts w:ascii="Times New Roman" w:hAnsi="Times New Roman"/>
          <w:sz w:val="28"/>
          <w:szCs w:val="28"/>
        </w:rPr>
        <w:t xml:space="preserve"> расчета длины корней проростков кресс-салата.</w:t>
      </w:r>
    </w:p>
    <w:p w14:paraId="4C0EC3C8" w14:textId="18B2E7BB" w:rsidR="00036BD1" w:rsidRPr="00CA5741" w:rsidRDefault="00036BD1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CA5741">
        <w:rPr>
          <w:rFonts w:ascii="Times New Roman" w:hAnsi="Times New Roman"/>
          <w:i/>
          <w:iCs/>
          <w:sz w:val="24"/>
          <w:szCs w:val="24"/>
        </w:rPr>
        <w:t>Таблица №</w:t>
      </w:r>
      <w:proofErr w:type="gramStart"/>
      <w:r w:rsidRPr="00CA5741">
        <w:rPr>
          <w:rFonts w:ascii="Times New Roman" w:hAnsi="Times New Roman"/>
          <w:i/>
          <w:iCs/>
          <w:sz w:val="24"/>
          <w:szCs w:val="24"/>
        </w:rPr>
        <w:t>2.Показатели</w:t>
      </w:r>
      <w:proofErr w:type="gramEnd"/>
      <w:r w:rsidRPr="00CA5741">
        <w:rPr>
          <w:rFonts w:ascii="Times New Roman" w:hAnsi="Times New Roman"/>
          <w:i/>
          <w:iCs/>
          <w:sz w:val="24"/>
          <w:szCs w:val="24"/>
        </w:rPr>
        <w:t xml:space="preserve"> высоты проростков и количества листьев гороха посевного сорта «</w:t>
      </w:r>
      <w:proofErr w:type="spellStart"/>
      <w:r w:rsidRPr="00CA5741">
        <w:rPr>
          <w:rFonts w:ascii="Times New Roman" w:hAnsi="Times New Roman"/>
          <w:i/>
          <w:iCs/>
          <w:sz w:val="24"/>
          <w:szCs w:val="24"/>
        </w:rPr>
        <w:t>Тристар</w:t>
      </w:r>
      <w:proofErr w:type="spellEnd"/>
      <w:r w:rsidRPr="00CA5741">
        <w:rPr>
          <w:rFonts w:ascii="Times New Roman" w:hAnsi="Times New Roman"/>
          <w:i/>
          <w:iCs/>
          <w:sz w:val="24"/>
          <w:szCs w:val="24"/>
        </w:rPr>
        <w:t xml:space="preserve">» при внесении смесей удобрения </w:t>
      </w:r>
      <w:r w:rsidRPr="00CA5741">
        <w:rPr>
          <w:rFonts w:ascii="Times New Roman" w:hAnsi="Times New Roman"/>
          <w:i/>
          <w:iCs/>
          <w:sz w:val="24"/>
          <w:szCs w:val="24"/>
          <w:lang w:val="en-US"/>
        </w:rPr>
        <w:t>AGROS</w:t>
      </w:r>
      <w:r w:rsidRPr="00CA5741">
        <w:rPr>
          <w:rFonts w:ascii="Times New Roman" w:hAnsi="Times New Roman"/>
          <w:i/>
          <w:iCs/>
          <w:sz w:val="24"/>
          <w:szCs w:val="24"/>
        </w:rPr>
        <w:t xml:space="preserve"> и оболочек из пчелиного воска в различных соотношениях и контроле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560"/>
        <w:gridCol w:w="1208"/>
        <w:gridCol w:w="1188"/>
        <w:gridCol w:w="1308"/>
        <w:gridCol w:w="1308"/>
        <w:gridCol w:w="1308"/>
        <w:gridCol w:w="1464"/>
      </w:tblGrid>
      <w:tr w:rsidR="00036BD1" w:rsidRPr="00CA5741" w14:paraId="195AB1CC" w14:textId="77777777" w:rsidTr="001E6317">
        <w:tc>
          <w:tcPr>
            <w:tcW w:w="1560" w:type="dxa"/>
          </w:tcPr>
          <w:p w14:paraId="6D79A85E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Показатели роста при внесении ВОСК+</w:t>
            </w:r>
          </w:p>
          <w:p w14:paraId="6F3D20BF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AGROS</w:t>
            </w:r>
          </w:p>
        </w:tc>
        <w:tc>
          <w:tcPr>
            <w:tcW w:w="1208" w:type="dxa"/>
          </w:tcPr>
          <w:p w14:paraId="171E304E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10.07.25</w:t>
            </w:r>
          </w:p>
        </w:tc>
        <w:tc>
          <w:tcPr>
            <w:tcW w:w="1188" w:type="dxa"/>
          </w:tcPr>
          <w:p w14:paraId="7C2FEFF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15.07.25</w:t>
            </w:r>
          </w:p>
        </w:tc>
        <w:tc>
          <w:tcPr>
            <w:tcW w:w="1308" w:type="dxa"/>
          </w:tcPr>
          <w:p w14:paraId="5616739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20.07.25</w:t>
            </w:r>
          </w:p>
        </w:tc>
        <w:tc>
          <w:tcPr>
            <w:tcW w:w="1308" w:type="dxa"/>
          </w:tcPr>
          <w:p w14:paraId="365DF23A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25.07.25</w:t>
            </w:r>
          </w:p>
        </w:tc>
        <w:tc>
          <w:tcPr>
            <w:tcW w:w="1308" w:type="dxa"/>
          </w:tcPr>
          <w:p w14:paraId="4D226AA5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30.07.25</w:t>
            </w:r>
          </w:p>
        </w:tc>
        <w:tc>
          <w:tcPr>
            <w:tcW w:w="1464" w:type="dxa"/>
          </w:tcPr>
          <w:p w14:paraId="3C621209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6BD1" w:rsidRPr="00CA5741" w14:paraId="69F4210D" w14:textId="77777777" w:rsidTr="001E6317">
        <w:tc>
          <w:tcPr>
            <w:tcW w:w="7880" w:type="dxa"/>
            <w:gridSpan w:val="6"/>
          </w:tcPr>
          <w:p w14:paraId="4763A05F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40C3E5E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4C17E87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 высоты побегов при внесении различных смесей в грунт и контроль</w:t>
            </w:r>
          </w:p>
        </w:tc>
        <w:tc>
          <w:tcPr>
            <w:tcW w:w="1464" w:type="dxa"/>
          </w:tcPr>
          <w:p w14:paraId="3E1FEDD7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Средняя высота побега (см) за весь период</w:t>
            </w:r>
          </w:p>
        </w:tc>
      </w:tr>
      <w:tr w:rsidR="00036BD1" w:rsidRPr="00CA5741" w14:paraId="1D9E4D17" w14:textId="77777777" w:rsidTr="001E6317">
        <w:tc>
          <w:tcPr>
            <w:tcW w:w="1560" w:type="dxa"/>
          </w:tcPr>
          <w:p w14:paraId="55A4E8A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208" w:type="dxa"/>
          </w:tcPr>
          <w:p w14:paraId="327E5551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3,71±1,41</w:t>
            </w:r>
          </w:p>
        </w:tc>
        <w:tc>
          <w:tcPr>
            <w:tcW w:w="1188" w:type="dxa"/>
          </w:tcPr>
          <w:p w14:paraId="339BC790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5,52±1,61</w:t>
            </w:r>
          </w:p>
        </w:tc>
        <w:tc>
          <w:tcPr>
            <w:tcW w:w="1308" w:type="dxa"/>
          </w:tcPr>
          <w:p w14:paraId="7A43AF8F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9,32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±2,89</w:t>
            </w:r>
          </w:p>
        </w:tc>
        <w:tc>
          <w:tcPr>
            <w:tcW w:w="1308" w:type="dxa"/>
          </w:tcPr>
          <w:p w14:paraId="11B2EF66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15,7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±3,67</w:t>
            </w:r>
          </w:p>
        </w:tc>
        <w:tc>
          <w:tcPr>
            <w:tcW w:w="1308" w:type="dxa"/>
          </w:tcPr>
          <w:p w14:paraId="1896C5A5" w14:textId="77777777" w:rsidR="00036BD1" w:rsidRPr="00CA5741" w:rsidRDefault="00036BD1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±4,31</w:t>
            </w:r>
          </w:p>
        </w:tc>
        <w:tc>
          <w:tcPr>
            <w:tcW w:w="1464" w:type="dxa"/>
          </w:tcPr>
          <w:p w14:paraId="6B28F72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10,49±5,63</w:t>
            </w:r>
          </w:p>
        </w:tc>
      </w:tr>
      <w:tr w:rsidR="00036BD1" w:rsidRPr="00CA5741" w14:paraId="2573211A" w14:textId="77777777" w:rsidTr="001E6317">
        <w:tc>
          <w:tcPr>
            <w:tcW w:w="1560" w:type="dxa"/>
          </w:tcPr>
          <w:p w14:paraId="5D002E91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08" w:type="dxa"/>
          </w:tcPr>
          <w:p w14:paraId="6B0747E4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1,97±0,62</w:t>
            </w:r>
          </w:p>
        </w:tc>
        <w:tc>
          <w:tcPr>
            <w:tcW w:w="1188" w:type="dxa"/>
          </w:tcPr>
          <w:p w14:paraId="115DE02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6,78±1,55</w:t>
            </w:r>
          </w:p>
        </w:tc>
        <w:tc>
          <w:tcPr>
            <w:tcW w:w="1308" w:type="dxa"/>
          </w:tcPr>
          <w:p w14:paraId="596D086A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9,92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±2,93</w:t>
            </w:r>
          </w:p>
        </w:tc>
        <w:tc>
          <w:tcPr>
            <w:tcW w:w="1308" w:type="dxa"/>
          </w:tcPr>
          <w:p w14:paraId="46E8B8F4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12,38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±4,18</w:t>
            </w:r>
          </w:p>
        </w:tc>
        <w:tc>
          <w:tcPr>
            <w:tcW w:w="1308" w:type="dxa"/>
          </w:tcPr>
          <w:p w14:paraId="690C387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13,51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±4,5</w:t>
            </w:r>
          </w:p>
        </w:tc>
        <w:tc>
          <w:tcPr>
            <w:tcW w:w="1464" w:type="dxa"/>
          </w:tcPr>
          <w:p w14:paraId="14DE0BB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8,91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±4,16</w:t>
            </w:r>
          </w:p>
        </w:tc>
      </w:tr>
      <w:tr w:rsidR="00036BD1" w:rsidRPr="00CA5741" w14:paraId="76ECB976" w14:textId="77777777" w:rsidTr="001E6317">
        <w:tc>
          <w:tcPr>
            <w:tcW w:w="1560" w:type="dxa"/>
          </w:tcPr>
          <w:p w14:paraId="4CC9A4D5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208" w:type="dxa"/>
          </w:tcPr>
          <w:p w14:paraId="6EC556A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2,85±1,92</w:t>
            </w:r>
          </w:p>
        </w:tc>
        <w:tc>
          <w:tcPr>
            <w:tcW w:w="1188" w:type="dxa"/>
          </w:tcPr>
          <w:p w14:paraId="239ACF6A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5,38±1,81</w:t>
            </w:r>
          </w:p>
        </w:tc>
        <w:tc>
          <w:tcPr>
            <w:tcW w:w="1308" w:type="dxa"/>
          </w:tcPr>
          <w:p w14:paraId="0513E19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7,00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±2,55</w:t>
            </w:r>
          </w:p>
        </w:tc>
        <w:tc>
          <w:tcPr>
            <w:tcW w:w="1308" w:type="dxa"/>
          </w:tcPr>
          <w:p w14:paraId="66C112CC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9,51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±3,36</w:t>
            </w:r>
          </w:p>
        </w:tc>
        <w:tc>
          <w:tcPr>
            <w:tcW w:w="1308" w:type="dxa"/>
          </w:tcPr>
          <w:p w14:paraId="17FB12E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9,73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±3,40</w:t>
            </w:r>
          </w:p>
        </w:tc>
        <w:tc>
          <w:tcPr>
            <w:tcW w:w="1464" w:type="dxa"/>
          </w:tcPr>
          <w:p w14:paraId="160FCB0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6,89±2,6</w:t>
            </w:r>
          </w:p>
        </w:tc>
      </w:tr>
      <w:tr w:rsidR="00036BD1" w:rsidRPr="00CA5741" w14:paraId="53E44ECF" w14:textId="77777777" w:rsidTr="001E6317">
        <w:tc>
          <w:tcPr>
            <w:tcW w:w="1560" w:type="dxa"/>
          </w:tcPr>
          <w:p w14:paraId="7293CF9C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2B909BA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208" w:type="dxa"/>
          </w:tcPr>
          <w:p w14:paraId="65B0BCA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2,65±1,46</w:t>
            </w:r>
          </w:p>
        </w:tc>
        <w:tc>
          <w:tcPr>
            <w:tcW w:w="1188" w:type="dxa"/>
          </w:tcPr>
          <w:p w14:paraId="4842EC4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4,5±1,41</w:t>
            </w:r>
          </w:p>
        </w:tc>
        <w:tc>
          <w:tcPr>
            <w:tcW w:w="1308" w:type="dxa"/>
          </w:tcPr>
          <w:p w14:paraId="4A6E1DF4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5,7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±1,28</w:t>
            </w:r>
          </w:p>
        </w:tc>
        <w:tc>
          <w:tcPr>
            <w:tcW w:w="1308" w:type="dxa"/>
          </w:tcPr>
          <w:p w14:paraId="7D7FF72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7,43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±1,87</w:t>
            </w:r>
          </w:p>
        </w:tc>
        <w:tc>
          <w:tcPr>
            <w:tcW w:w="1308" w:type="dxa"/>
          </w:tcPr>
          <w:p w14:paraId="31396105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10,28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±2,22</w:t>
            </w:r>
          </w:p>
        </w:tc>
        <w:tc>
          <w:tcPr>
            <w:tcW w:w="1464" w:type="dxa"/>
          </w:tcPr>
          <w:p w14:paraId="014BCC2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6,11±2,6</w:t>
            </w:r>
          </w:p>
        </w:tc>
      </w:tr>
      <w:tr w:rsidR="00036BD1" w:rsidRPr="00CA5741" w14:paraId="549E3A45" w14:textId="77777777" w:rsidTr="001E6317">
        <w:tc>
          <w:tcPr>
            <w:tcW w:w="1560" w:type="dxa"/>
          </w:tcPr>
          <w:p w14:paraId="78B0361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1B17DBF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208" w:type="dxa"/>
          </w:tcPr>
          <w:p w14:paraId="7D5E2A7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4,88±0,26</w:t>
            </w:r>
          </w:p>
        </w:tc>
        <w:tc>
          <w:tcPr>
            <w:tcW w:w="1188" w:type="dxa"/>
          </w:tcPr>
          <w:p w14:paraId="2090A0C7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9,87±1,31</w:t>
            </w:r>
          </w:p>
        </w:tc>
        <w:tc>
          <w:tcPr>
            <w:tcW w:w="1308" w:type="dxa"/>
          </w:tcPr>
          <w:p w14:paraId="6774C1F1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14,32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±2,14</w:t>
            </w:r>
          </w:p>
        </w:tc>
        <w:tc>
          <w:tcPr>
            <w:tcW w:w="1308" w:type="dxa"/>
          </w:tcPr>
          <w:p w14:paraId="0541179E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17,83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±1,18</w:t>
            </w:r>
          </w:p>
        </w:tc>
        <w:tc>
          <w:tcPr>
            <w:tcW w:w="1308" w:type="dxa"/>
          </w:tcPr>
          <w:p w14:paraId="2D33AC71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22,59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±2,36</w:t>
            </w:r>
          </w:p>
        </w:tc>
        <w:tc>
          <w:tcPr>
            <w:tcW w:w="1464" w:type="dxa"/>
          </w:tcPr>
          <w:p w14:paraId="326B2CB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13,89±6,14</w:t>
            </w:r>
          </w:p>
        </w:tc>
      </w:tr>
      <w:tr w:rsidR="00036BD1" w:rsidRPr="00CA5741" w14:paraId="2F33C14E" w14:textId="77777777" w:rsidTr="001E6317">
        <w:tc>
          <w:tcPr>
            <w:tcW w:w="7880" w:type="dxa"/>
            <w:gridSpan w:val="6"/>
          </w:tcPr>
          <w:p w14:paraId="552E5D34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</w:p>
          <w:p w14:paraId="6EBA828F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 количества листьев на побегах при внесении различных смесей в грунт и контроль</w:t>
            </w:r>
          </w:p>
        </w:tc>
        <w:tc>
          <w:tcPr>
            <w:tcW w:w="1464" w:type="dxa"/>
          </w:tcPr>
          <w:p w14:paraId="042F8CA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Среднее </w:t>
            </w:r>
            <w:r w:rsidRPr="00CA574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количество листьев (шт.) </w:t>
            </w: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 w:rsidRPr="00CA57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весь период</w:t>
            </w:r>
          </w:p>
        </w:tc>
      </w:tr>
      <w:tr w:rsidR="00036BD1" w:rsidRPr="00CA5741" w14:paraId="6B73B826" w14:textId="77777777" w:rsidTr="001E6317">
        <w:tc>
          <w:tcPr>
            <w:tcW w:w="1560" w:type="dxa"/>
          </w:tcPr>
          <w:p w14:paraId="6F8B909E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1:1</w:t>
            </w:r>
          </w:p>
        </w:tc>
        <w:tc>
          <w:tcPr>
            <w:tcW w:w="1208" w:type="dxa"/>
          </w:tcPr>
          <w:p w14:paraId="583801F2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2,8±1,53</w:t>
            </w:r>
          </w:p>
        </w:tc>
        <w:tc>
          <w:tcPr>
            <w:tcW w:w="1188" w:type="dxa"/>
          </w:tcPr>
          <w:p w14:paraId="77AF873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6,73±1,55</w:t>
            </w:r>
          </w:p>
        </w:tc>
        <w:tc>
          <w:tcPr>
            <w:tcW w:w="1308" w:type="dxa"/>
          </w:tcPr>
          <w:p w14:paraId="23E23A52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9,92±2,93</w:t>
            </w:r>
          </w:p>
        </w:tc>
        <w:tc>
          <w:tcPr>
            <w:tcW w:w="1308" w:type="dxa"/>
          </w:tcPr>
          <w:p w14:paraId="38E41543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12,38±4,17</w:t>
            </w:r>
          </w:p>
        </w:tc>
        <w:tc>
          <w:tcPr>
            <w:tcW w:w="1308" w:type="dxa"/>
          </w:tcPr>
          <w:p w14:paraId="21106B0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16,83±4,56</w:t>
            </w:r>
          </w:p>
        </w:tc>
        <w:tc>
          <w:tcPr>
            <w:tcW w:w="1464" w:type="dxa"/>
          </w:tcPr>
          <w:p w14:paraId="0DE6D485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9,56±5,03</w:t>
            </w:r>
          </w:p>
        </w:tc>
      </w:tr>
      <w:tr w:rsidR="00036BD1" w:rsidRPr="00CA5741" w14:paraId="1A38FDB8" w14:textId="77777777" w:rsidTr="001E6317">
        <w:tc>
          <w:tcPr>
            <w:tcW w:w="1560" w:type="dxa"/>
          </w:tcPr>
          <w:p w14:paraId="516C6EB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08" w:type="dxa"/>
          </w:tcPr>
          <w:p w14:paraId="47E0EF8C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2,33±1,79</w:t>
            </w:r>
          </w:p>
        </w:tc>
        <w:tc>
          <w:tcPr>
            <w:tcW w:w="1188" w:type="dxa"/>
          </w:tcPr>
          <w:p w14:paraId="1B52B21E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8,16±4,09</w:t>
            </w:r>
          </w:p>
        </w:tc>
        <w:tc>
          <w:tcPr>
            <w:tcW w:w="1308" w:type="dxa"/>
          </w:tcPr>
          <w:p w14:paraId="4E87DDB9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9,83±3,76</w:t>
            </w:r>
          </w:p>
        </w:tc>
        <w:tc>
          <w:tcPr>
            <w:tcW w:w="1308" w:type="dxa"/>
          </w:tcPr>
          <w:p w14:paraId="4D51DE3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11±4,43</w:t>
            </w:r>
          </w:p>
        </w:tc>
        <w:tc>
          <w:tcPr>
            <w:tcW w:w="1308" w:type="dxa"/>
          </w:tcPr>
          <w:p w14:paraId="58C6E64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11,17±4,5</w:t>
            </w:r>
          </w:p>
        </w:tc>
        <w:tc>
          <w:tcPr>
            <w:tcW w:w="1464" w:type="dxa"/>
          </w:tcPr>
          <w:p w14:paraId="617D2D20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8,09±3,4</w:t>
            </w:r>
          </w:p>
        </w:tc>
      </w:tr>
      <w:tr w:rsidR="00036BD1" w:rsidRPr="00CA5741" w14:paraId="6F553B49" w14:textId="77777777" w:rsidTr="001E6317">
        <w:tc>
          <w:tcPr>
            <w:tcW w:w="1560" w:type="dxa"/>
          </w:tcPr>
          <w:p w14:paraId="176A2E33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208" w:type="dxa"/>
          </w:tcPr>
          <w:p w14:paraId="5F7B106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1,96±0,62</w:t>
            </w:r>
          </w:p>
        </w:tc>
        <w:tc>
          <w:tcPr>
            <w:tcW w:w="1188" w:type="dxa"/>
          </w:tcPr>
          <w:p w14:paraId="0F3109E6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4,33±2,13</w:t>
            </w:r>
          </w:p>
        </w:tc>
        <w:tc>
          <w:tcPr>
            <w:tcW w:w="1308" w:type="dxa"/>
          </w:tcPr>
          <w:p w14:paraId="67558528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7±2,71</w:t>
            </w:r>
          </w:p>
        </w:tc>
        <w:tc>
          <w:tcPr>
            <w:tcW w:w="1308" w:type="dxa"/>
          </w:tcPr>
          <w:p w14:paraId="56E2501B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11,16±3,38</w:t>
            </w:r>
          </w:p>
        </w:tc>
        <w:tc>
          <w:tcPr>
            <w:tcW w:w="1308" w:type="dxa"/>
          </w:tcPr>
          <w:p w14:paraId="43281052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13,17±3,8</w:t>
            </w:r>
          </w:p>
        </w:tc>
        <w:tc>
          <w:tcPr>
            <w:tcW w:w="1464" w:type="dxa"/>
          </w:tcPr>
          <w:p w14:paraId="730704EF" w14:textId="77777777" w:rsidR="00036BD1" w:rsidRPr="00CA5741" w:rsidRDefault="00036BD1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7,69±3,94</w:t>
            </w:r>
          </w:p>
        </w:tc>
      </w:tr>
      <w:tr w:rsidR="00167F54" w:rsidRPr="00CA5741" w14:paraId="2518EE03" w14:textId="77777777" w:rsidTr="001E6317">
        <w:tc>
          <w:tcPr>
            <w:tcW w:w="1560" w:type="dxa"/>
          </w:tcPr>
          <w:p w14:paraId="49D9E663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57380487" w14:textId="476846DF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208" w:type="dxa"/>
          </w:tcPr>
          <w:p w14:paraId="1B129C24" w14:textId="1E483663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4,16±2,03</w:t>
            </w:r>
          </w:p>
        </w:tc>
        <w:tc>
          <w:tcPr>
            <w:tcW w:w="1188" w:type="dxa"/>
          </w:tcPr>
          <w:p w14:paraId="33FCD68A" w14:textId="70127186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9,33±2,75</w:t>
            </w:r>
          </w:p>
        </w:tc>
        <w:tc>
          <w:tcPr>
            <w:tcW w:w="1308" w:type="dxa"/>
          </w:tcPr>
          <w:p w14:paraId="05BF2E39" w14:textId="480D4420" w:rsidR="00167F54" w:rsidRPr="00CA5741" w:rsidRDefault="00167F54" w:rsidP="00CA5741">
            <w:pPr>
              <w:tabs>
                <w:tab w:val="left" w:pos="330"/>
                <w:tab w:val="center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±2,58</w:t>
            </w:r>
          </w:p>
        </w:tc>
        <w:tc>
          <w:tcPr>
            <w:tcW w:w="1308" w:type="dxa"/>
          </w:tcPr>
          <w:p w14:paraId="125CFC21" w14:textId="2B8C7A69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14,2±2,73</w:t>
            </w:r>
          </w:p>
        </w:tc>
        <w:tc>
          <w:tcPr>
            <w:tcW w:w="1308" w:type="dxa"/>
          </w:tcPr>
          <w:p w14:paraId="1441330A" w14:textId="1B451772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19,3±2,98</w:t>
            </w:r>
          </w:p>
        </w:tc>
        <w:tc>
          <w:tcPr>
            <w:tcW w:w="1464" w:type="dxa"/>
          </w:tcPr>
          <w:p w14:paraId="244FD130" w14:textId="7418DCF0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9,84±4,93</w:t>
            </w:r>
          </w:p>
        </w:tc>
      </w:tr>
      <w:tr w:rsidR="00167F54" w:rsidRPr="00CA5741" w14:paraId="1048907F" w14:textId="77777777" w:rsidTr="001E6317">
        <w:tc>
          <w:tcPr>
            <w:tcW w:w="1560" w:type="dxa"/>
          </w:tcPr>
          <w:p w14:paraId="65863040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02063C9A" w14:textId="67F5EDF9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208" w:type="dxa"/>
          </w:tcPr>
          <w:p w14:paraId="444FA135" w14:textId="77886820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9,61±0,98</w:t>
            </w:r>
          </w:p>
        </w:tc>
        <w:tc>
          <w:tcPr>
            <w:tcW w:w="1188" w:type="dxa"/>
          </w:tcPr>
          <w:p w14:paraId="3DE8501D" w14:textId="381206F1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16,41±1,5</w:t>
            </w:r>
          </w:p>
        </w:tc>
        <w:tc>
          <w:tcPr>
            <w:tcW w:w="1308" w:type="dxa"/>
          </w:tcPr>
          <w:p w14:paraId="14563B8F" w14:textId="109CCE10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20,33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±1,78</w:t>
            </w:r>
          </w:p>
        </w:tc>
        <w:tc>
          <w:tcPr>
            <w:tcW w:w="1308" w:type="dxa"/>
          </w:tcPr>
          <w:p w14:paraId="4B379A51" w14:textId="2E02211E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28,4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±2,03</w:t>
            </w:r>
          </w:p>
        </w:tc>
        <w:tc>
          <w:tcPr>
            <w:tcW w:w="1308" w:type="dxa"/>
          </w:tcPr>
          <w:p w14:paraId="2F27E633" w14:textId="524D3F53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32,3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±1,88</w:t>
            </w:r>
          </w:p>
        </w:tc>
        <w:tc>
          <w:tcPr>
            <w:tcW w:w="1464" w:type="dxa"/>
          </w:tcPr>
          <w:p w14:paraId="28B70506" w14:textId="5EB79789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21,41±7,44</w:t>
            </w:r>
          </w:p>
        </w:tc>
      </w:tr>
    </w:tbl>
    <w:p w14:paraId="28D0A852" w14:textId="77777777" w:rsidR="003A5407" w:rsidRPr="00CA5741" w:rsidRDefault="003A5407" w:rsidP="00CA57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66610C" w14:textId="2DBFFF74" w:rsidR="006D4B16" w:rsidRPr="00CA5741" w:rsidRDefault="006D4B16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CA5741">
        <w:rPr>
          <w:rFonts w:ascii="Times New Roman" w:hAnsi="Times New Roman"/>
          <w:i/>
          <w:iCs/>
          <w:sz w:val="24"/>
          <w:szCs w:val="24"/>
        </w:rPr>
        <w:t>Таблица №</w:t>
      </w:r>
      <w:r w:rsidR="00914463" w:rsidRPr="00CA5741">
        <w:rPr>
          <w:rFonts w:ascii="Times New Roman" w:hAnsi="Times New Roman"/>
          <w:i/>
          <w:iCs/>
          <w:sz w:val="24"/>
          <w:szCs w:val="24"/>
        </w:rPr>
        <w:t>3</w:t>
      </w:r>
      <w:r w:rsidRPr="00CA5741">
        <w:rPr>
          <w:rFonts w:ascii="Times New Roman" w:hAnsi="Times New Roman"/>
          <w:i/>
          <w:iCs/>
          <w:sz w:val="24"/>
          <w:szCs w:val="24"/>
        </w:rPr>
        <w:t>. Показатели высоты проростков и количества листьев гороха посевного сорта «</w:t>
      </w:r>
      <w:proofErr w:type="spellStart"/>
      <w:r w:rsidRPr="00CA5741">
        <w:rPr>
          <w:rFonts w:ascii="Times New Roman" w:hAnsi="Times New Roman"/>
          <w:i/>
          <w:iCs/>
          <w:sz w:val="24"/>
          <w:szCs w:val="24"/>
        </w:rPr>
        <w:t>Тристар</w:t>
      </w:r>
      <w:proofErr w:type="spellEnd"/>
      <w:r w:rsidRPr="00CA5741">
        <w:rPr>
          <w:rFonts w:ascii="Times New Roman" w:hAnsi="Times New Roman"/>
          <w:i/>
          <w:iCs/>
          <w:sz w:val="24"/>
          <w:szCs w:val="24"/>
        </w:rPr>
        <w:t xml:space="preserve">» при внесении смесей удобрения </w:t>
      </w:r>
      <w:r w:rsidRPr="00CA5741">
        <w:rPr>
          <w:rFonts w:ascii="Times New Roman" w:hAnsi="Times New Roman"/>
          <w:i/>
          <w:iCs/>
          <w:sz w:val="24"/>
          <w:szCs w:val="24"/>
          <w:lang w:val="en-US"/>
        </w:rPr>
        <w:t>AGROS</w:t>
      </w:r>
      <w:r w:rsidRPr="00CA5741">
        <w:rPr>
          <w:rFonts w:ascii="Times New Roman" w:hAnsi="Times New Roman"/>
          <w:i/>
          <w:iCs/>
          <w:sz w:val="24"/>
          <w:szCs w:val="24"/>
        </w:rPr>
        <w:t xml:space="preserve"> и оболочек из </w:t>
      </w:r>
      <w:proofErr w:type="spellStart"/>
      <w:r w:rsidR="00AF63B1" w:rsidRPr="00CA5741">
        <w:rPr>
          <w:rFonts w:ascii="Times New Roman" w:hAnsi="Times New Roman"/>
          <w:i/>
          <w:iCs/>
          <w:sz w:val="24"/>
          <w:szCs w:val="24"/>
        </w:rPr>
        <w:t>карбоскиметилцеллюлозы</w:t>
      </w:r>
      <w:proofErr w:type="spellEnd"/>
      <w:r w:rsidRPr="00CA5741">
        <w:rPr>
          <w:rFonts w:ascii="Times New Roman" w:hAnsi="Times New Roman"/>
          <w:i/>
          <w:iCs/>
          <w:sz w:val="24"/>
          <w:szCs w:val="24"/>
        </w:rPr>
        <w:t xml:space="preserve"> в различных соотношениях и контроле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90"/>
        <w:gridCol w:w="1184"/>
        <w:gridCol w:w="1303"/>
        <w:gridCol w:w="1303"/>
        <w:gridCol w:w="1303"/>
        <w:gridCol w:w="1303"/>
        <w:gridCol w:w="1458"/>
      </w:tblGrid>
      <w:tr w:rsidR="004C4B62" w:rsidRPr="00CA5741" w14:paraId="58752DA8" w14:textId="77777777" w:rsidTr="00914463">
        <w:tc>
          <w:tcPr>
            <w:tcW w:w="1490" w:type="dxa"/>
          </w:tcPr>
          <w:p w14:paraId="48662C58" w14:textId="77777777" w:rsidR="00AF63B1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роста при внесении </w:t>
            </w:r>
            <w:r w:rsidR="00AF63B1" w:rsidRPr="00CA5741">
              <w:rPr>
                <w:rFonts w:ascii="Times New Roman" w:hAnsi="Times New Roman"/>
                <w:b/>
                <w:sz w:val="24"/>
                <w:szCs w:val="24"/>
              </w:rPr>
              <w:t>КМЦ</w:t>
            </w: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  <w:p w14:paraId="12A5D4AA" w14:textId="69CF1504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AGROS</w:t>
            </w:r>
          </w:p>
        </w:tc>
        <w:tc>
          <w:tcPr>
            <w:tcW w:w="1184" w:type="dxa"/>
          </w:tcPr>
          <w:p w14:paraId="7EDC4649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10.07.25</w:t>
            </w:r>
          </w:p>
        </w:tc>
        <w:tc>
          <w:tcPr>
            <w:tcW w:w="1303" w:type="dxa"/>
          </w:tcPr>
          <w:p w14:paraId="63815820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15.07.25</w:t>
            </w:r>
          </w:p>
        </w:tc>
        <w:tc>
          <w:tcPr>
            <w:tcW w:w="1303" w:type="dxa"/>
          </w:tcPr>
          <w:p w14:paraId="741EBC55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20.07.25</w:t>
            </w:r>
          </w:p>
        </w:tc>
        <w:tc>
          <w:tcPr>
            <w:tcW w:w="1303" w:type="dxa"/>
          </w:tcPr>
          <w:p w14:paraId="5A2BFA9E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25.07.25</w:t>
            </w:r>
          </w:p>
        </w:tc>
        <w:tc>
          <w:tcPr>
            <w:tcW w:w="1303" w:type="dxa"/>
          </w:tcPr>
          <w:p w14:paraId="643A7569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30.07.25</w:t>
            </w:r>
          </w:p>
        </w:tc>
        <w:tc>
          <w:tcPr>
            <w:tcW w:w="1458" w:type="dxa"/>
          </w:tcPr>
          <w:p w14:paraId="31B71A35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4B16" w:rsidRPr="00CA5741" w14:paraId="36C94D93" w14:textId="77777777" w:rsidTr="00914463">
        <w:tc>
          <w:tcPr>
            <w:tcW w:w="7886" w:type="dxa"/>
            <w:gridSpan w:val="6"/>
          </w:tcPr>
          <w:p w14:paraId="22656E09" w14:textId="77777777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83B073E" w14:textId="77777777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7B91A34C" w14:textId="6717A9C7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Показатели высоты побегов при внесении различных </w:t>
            </w:r>
            <w:r w:rsidR="005D1DF0"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смесей</w:t>
            </w: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грунт и контроль</w:t>
            </w:r>
          </w:p>
        </w:tc>
        <w:tc>
          <w:tcPr>
            <w:tcW w:w="1458" w:type="dxa"/>
          </w:tcPr>
          <w:p w14:paraId="1D328948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Средняя высота побега (см) за весь период</w:t>
            </w:r>
          </w:p>
        </w:tc>
      </w:tr>
      <w:tr w:rsidR="008F7BC6" w:rsidRPr="00CA5741" w14:paraId="60236AF0" w14:textId="77777777" w:rsidTr="00914463">
        <w:tc>
          <w:tcPr>
            <w:tcW w:w="1490" w:type="dxa"/>
          </w:tcPr>
          <w:p w14:paraId="63B1BFA4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184" w:type="dxa"/>
          </w:tcPr>
          <w:p w14:paraId="3511DC1B" w14:textId="37EDF02A" w:rsidR="008F7BC6" w:rsidRPr="00CA5741" w:rsidRDefault="008F7BC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5,05±0,79</w:t>
            </w:r>
          </w:p>
        </w:tc>
        <w:tc>
          <w:tcPr>
            <w:tcW w:w="1303" w:type="dxa"/>
          </w:tcPr>
          <w:p w14:paraId="0935D65F" w14:textId="5F5CBE65" w:rsidR="008F7BC6" w:rsidRPr="00CA5741" w:rsidRDefault="008F7BC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8,96±1,14</w:t>
            </w:r>
          </w:p>
        </w:tc>
        <w:tc>
          <w:tcPr>
            <w:tcW w:w="1303" w:type="dxa"/>
          </w:tcPr>
          <w:p w14:paraId="716DB6D4" w14:textId="59AEB5C4" w:rsidR="008F7BC6" w:rsidRPr="00CA5741" w:rsidRDefault="008F7BC6" w:rsidP="00CA5741">
            <w:pPr>
              <w:tabs>
                <w:tab w:val="left" w:pos="330"/>
                <w:tab w:val="center" w:pos="54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13,11±2,57</w:t>
            </w:r>
          </w:p>
        </w:tc>
        <w:tc>
          <w:tcPr>
            <w:tcW w:w="1303" w:type="dxa"/>
          </w:tcPr>
          <w:p w14:paraId="190BC553" w14:textId="343B265D" w:rsidR="008F7BC6" w:rsidRPr="00CA5741" w:rsidRDefault="008F7BC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15,17±2,54</w:t>
            </w:r>
          </w:p>
        </w:tc>
        <w:tc>
          <w:tcPr>
            <w:tcW w:w="1303" w:type="dxa"/>
          </w:tcPr>
          <w:p w14:paraId="739DC09D" w14:textId="2C0A3F8E" w:rsidR="008F7BC6" w:rsidRPr="00CA5741" w:rsidRDefault="008F7BC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16,13±2,39</w:t>
            </w:r>
          </w:p>
        </w:tc>
        <w:tc>
          <w:tcPr>
            <w:tcW w:w="1458" w:type="dxa"/>
          </w:tcPr>
          <w:p w14:paraId="05F34179" w14:textId="63E0B32B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11,68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4,13</w:t>
            </w:r>
          </w:p>
        </w:tc>
      </w:tr>
      <w:tr w:rsidR="008F7BC6" w:rsidRPr="00CA5741" w14:paraId="0230A074" w14:textId="77777777" w:rsidTr="00914463">
        <w:tc>
          <w:tcPr>
            <w:tcW w:w="1490" w:type="dxa"/>
          </w:tcPr>
          <w:p w14:paraId="49CA6AEE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84" w:type="dxa"/>
          </w:tcPr>
          <w:p w14:paraId="7574FBF5" w14:textId="3253EF5D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3,62±1,15</w:t>
            </w:r>
          </w:p>
        </w:tc>
        <w:tc>
          <w:tcPr>
            <w:tcW w:w="1303" w:type="dxa"/>
          </w:tcPr>
          <w:p w14:paraId="23F2DB7E" w14:textId="34EDA13C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6,2±0,85</w:t>
            </w:r>
          </w:p>
        </w:tc>
        <w:tc>
          <w:tcPr>
            <w:tcW w:w="1303" w:type="dxa"/>
          </w:tcPr>
          <w:p w14:paraId="36DB436C" w14:textId="440BAF54" w:rsidR="008F7BC6" w:rsidRPr="00CA5741" w:rsidRDefault="008F7BC6" w:rsidP="00CA5741">
            <w:pPr>
              <w:tabs>
                <w:tab w:val="left" w:pos="405"/>
                <w:tab w:val="center" w:pos="5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11,75±1,08</w:t>
            </w:r>
          </w:p>
        </w:tc>
        <w:tc>
          <w:tcPr>
            <w:tcW w:w="1303" w:type="dxa"/>
          </w:tcPr>
          <w:p w14:paraId="14B64720" w14:textId="3E467035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310EE" w:rsidRPr="00CA574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,15±3,07</w:t>
            </w:r>
          </w:p>
        </w:tc>
        <w:tc>
          <w:tcPr>
            <w:tcW w:w="1303" w:type="dxa"/>
          </w:tcPr>
          <w:p w14:paraId="2FD355A4" w14:textId="21AE9A0F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18,25±4,87</w:t>
            </w:r>
          </w:p>
        </w:tc>
        <w:tc>
          <w:tcPr>
            <w:tcW w:w="1458" w:type="dxa"/>
          </w:tcPr>
          <w:p w14:paraId="59894533" w14:textId="3192459D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10,59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5,2</w:t>
            </w:r>
          </w:p>
        </w:tc>
      </w:tr>
      <w:tr w:rsidR="008F7BC6" w:rsidRPr="00CA5741" w14:paraId="0D39FC19" w14:textId="77777777" w:rsidTr="00914463">
        <w:tc>
          <w:tcPr>
            <w:tcW w:w="1490" w:type="dxa"/>
          </w:tcPr>
          <w:p w14:paraId="1E883D56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184" w:type="dxa"/>
          </w:tcPr>
          <w:p w14:paraId="6BA5D2C0" w14:textId="21DE29E0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3,7±1,41</w:t>
            </w:r>
          </w:p>
        </w:tc>
        <w:tc>
          <w:tcPr>
            <w:tcW w:w="1303" w:type="dxa"/>
          </w:tcPr>
          <w:p w14:paraId="5392FDAB" w14:textId="13D150A6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5,52±1,16</w:t>
            </w:r>
          </w:p>
        </w:tc>
        <w:tc>
          <w:tcPr>
            <w:tcW w:w="1303" w:type="dxa"/>
          </w:tcPr>
          <w:p w14:paraId="491A74F1" w14:textId="75BD511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9,32±2,89</w:t>
            </w:r>
          </w:p>
        </w:tc>
        <w:tc>
          <w:tcPr>
            <w:tcW w:w="1303" w:type="dxa"/>
          </w:tcPr>
          <w:p w14:paraId="17052A01" w14:textId="4F88D0B5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15,7±3,67</w:t>
            </w:r>
          </w:p>
        </w:tc>
        <w:tc>
          <w:tcPr>
            <w:tcW w:w="1303" w:type="dxa"/>
          </w:tcPr>
          <w:p w14:paraId="3C2923C8" w14:textId="37A173BD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21,82±3,04</w:t>
            </w:r>
          </w:p>
        </w:tc>
        <w:tc>
          <w:tcPr>
            <w:tcW w:w="1458" w:type="dxa"/>
          </w:tcPr>
          <w:p w14:paraId="114E8B12" w14:textId="76D31713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11,2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6,7</w:t>
            </w:r>
          </w:p>
        </w:tc>
      </w:tr>
      <w:tr w:rsidR="00914463" w:rsidRPr="00CA5741" w14:paraId="25FB8A0F" w14:textId="77777777" w:rsidTr="00914463">
        <w:tc>
          <w:tcPr>
            <w:tcW w:w="1490" w:type="dxa"/>
          </w:tcPr>
          <w:p w14:paraId="0488F44C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1510B757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184" w:type="dxa"/>
          </w:tcPr>
          <w:p w14:paraId="3D565321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2,65±1,46</w:t>
            </w:r>
          </w:p>
        </w:tc>
        <w:tc>
          <w:tcPr>
            <w:tcW w:w="1303" w:type="dxa"/>
          </w:tcPr>
          <w:p w14:paraId="33C0009D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4,5±1,41</w:t>
            </w:r>
          </w:p>
        </w:tc>
        <w:tc>
          <w:tcPr>
            <w:tcW w:w="1303" w:type="dxa"/>
          </w:tcPr>
          <w:p w14:paraId="67E468E4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5,7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±1,28</w:t>
            </w:r>
          </w:p>
        </w:tc>
        <w:tc>
          <w:tcPr>
            <w:tcW w:w="1303" w:type="dxa"/>
          </w:tcPr>
          <w:p w14:paraId="4098D536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7,43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±1,87</w:t>
            </w:r>
          </w:p>
        </w:tc>
        <w:tc>
          <w:tcPr>
            <w:tcW w:w="1303" w:type="dxa"/>
          </w:tcPr>
          <w:p w14:paraId="42383F0D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10,28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±2,22</w:t>
            </w:r>
          </w:p>
        </w:tc>
        <w:tc>
          <w:tcPr>
            <w:tcW w:w="1458" w:type="dxa"/>
          </w:tcPr>
          <w:p w14:paraId="02D7A5AD" w14:textId="332DF37F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6,11±2,6</w:t>
            </w:r>
          </w:p>
        </w:tc>
      </w:tr>
      <w:tr w:rsidR="00914463" w:rsidRPr="00CA5741" w14:paraId="3D92778E" w14:textId="77777777" w:rsidTr="00914463">
        <w:tc>
          <w:tcPr>
            <w:tcW w:w="1490" w:type="dxa"/>
          </w:tcPr>
          <w:p w14:paraId="3DEC1B5F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25E2E5A7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184" w:type="dxa"/>
          </w:tcPr>
          <w:p w14:paraId="0C90FEDA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4,88±0,26</w:t>
            </w:r>
          </w:p>
        </w:tc>
        <w:tc>
          <w:tcPr>
            <w:tcW w:w="1303" w:type="dxa"/>
          </w:tcPr>
          <w:p w14:paraId="318DBA1A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9,87±1,31</w:t>
            </w:r>
          </w:p>
        </w:tc>
        <w:tc>
          <w:tcPr>
            <w:tcW w:w="1303" w:type="dxa"/>
          </w:tcPr>
          <w:p w14:paraId="2529472C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14,32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±2,14</w:t>
            </w:r>
          </w:p>
        </w:tc>
        <w:tc>
          <w:tcPr>
            <w:tcW w:w="1303" w:type="dxa"/>
          </w:tcPr>
          <w:p w14:paraId="3B9C20A7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17,83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±1,18</w:t>
            </w:r>
          </w:p>
        </w:tc>
        <w:tc>
          <w:tcPr>
            <w:tcW w:w="1303" w:type="dxa"/>
          </w:tcPr>
          <w:p w14:paraId="6F9D6CF3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22,59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±2,36</w:t>
            </w:r>
          </w:p>
        </w:tc>
        <w:tc>
          <w:tcPr>
            <w:tcW w:w="1458" w:type="dxa"/>
          </w:tcPr>
          <w:p w14:paraId="05698EA8" w14:textId="04E3162C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13,89±6,14</w:t>
            </w:r>
          </w:p>
        </w:tc>
      </w:tr>
      <w:tr w:rsidR="00914463" w:rsidRPr="00CA5741" w14:paraId="70A123FE" w14:textId="77777777" w:rsidTr="00914463">
        <w:tc>
          <w:tcPr>
            <w:tcW w:w="7886" w:type="dxa"/>
            <w:gridSpan w:val="6"/>
          </w:tcPr>
          <w:p w14:paraId="37016917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</w:p>
          <w:p w14:paraId="4C295D6A" w14:textId="50E8DD3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Показатели количества листьев на побегах при внесении различных </w:t>
            </w:r>
            <w:r w:rsidR="005D1DF0"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смесей</w:t>
            </w: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грунт и контроль</w:t>
            </w:r>
          </w:p>
        </w:tc>
        <w:tc>
          <w:tcPr>
            <w:tcW w:w="1458" w:type="dxa"/>
          </w:tcPr>
          <w:p w14:paraId="69F17EFA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Среднее </w:t>
            </w:r>
            <w:r w:rsidRPr="00CA574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количество листьев (шт.) </w:t>
            </w: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за весь период</w:t>
            </w:r>
          </w:p>
        </w:tc>
      </w:tr>
      <w:tr w:rsidR="008F7BC6" w:rsidRPr="00CA5741" w14:paraId="40F0B5CA" w14:textId="77777777" w:rsidTr="00914463">
        <w:tc>
          <w:tcPr>
            <w:tcW w:w="1490" w:type="dxa"/>
          </w:tcPr>
          <w:p w14:paraId="70EECC0B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184" w:type="dxa"/>
          </w:tcPr>
          <w:p w14:paraId="1416BD1B" w14:textId="51A2AA86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9,66±2,13</w:t>
            </w:r>
          </w:p>
        </w:tc>
        <w:tc>
          <w:tcPr>
            <w:tcW w:w="1303" w:type="dxa"/>
          </w:tcPr>
          <w:p w14:paraId="47617911" w14:textId="2D9DC451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16,17±2,19</w:t>
            </w:r>
          </w:p>
        </w:tc>
        <w:tc>
          <w:tcPr>
            <w:tcW w:w="1303" w:type="dxa"/>
          </w:tcPr>
          <w:p w14:paraId="016E6D3A" w14:textId="6B88E8A8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19,67±3,14</w:t>
            </w:r>
          </w:p>
        </w:tc>
        <w:tc>
          <w:tcPr>
            <w:tcW w:w="1303" w:type="dxa"/>
          </w:tcPr>
          <w:p w14:paraId="0460FAB4" w14:textId="5303113E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23,33±3,17</w:t>
            </w:r>
          </w:p>
        </w:tc>
        <w:tc>
          <w:tcPr>
            <w:tcW w:w="1303" w:type="dxa"/>
          </w:tcPr>
          <w:p w14:paraId="177E7A73" w14:textId="175184C9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24,83±3,48</w:t>
            </w:r>
          </w:p>
        </w:tc>
        <w:tc>
          <w:tcPr>
            <w:tcW w:w="1458" w:type="dxa"/>
          </w:tcPr>
          <w:p w14:paraId="6A2C4F72" w14:textId="52042C38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18,73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5,4</w:t>
            </w:r>
          </w:p>
        </w:tc>
      </w:tr>
      <w:tr w:rsidR="008F7BC6" w:rsidRPr="00CA5741" w14:paraId="61A9E539" w14:textId="77777777" w:rsidTr="00914463">
        <w:tc>
          <w:tcPr>
            <w:tcW w:w="1490" w:type="dxa"/>
          </w:tcPr>
          <w:p w14:paraId="6D7AEF94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84" w:type="dxa"/>
          </w:tcPr>
          <w:p w14:paraId="204601DF" w14:textId="310F3C4C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6,67±1,49</w:t>
            </w:r>
          </w:p>
        </w:tc>
        <w:tc>
          <w:tcPr>
            <w:tcW w:w="1303" w:type="dxa"/>
          </w:tcPr>
          <w:p w14:paraId="38C27A4A" w14:textId="5A6FCAA2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11,83±2,03</w:t>
            </w:r>
          </w:p>
        </w:tc>
        <w:tc>
          <w:tcPr>
            <w:tcW w:w="1303" w:type="dxa"/>
          </w:tcPr>
          <w:p w14:paraId="17DA3E27" w14:textId="4542E1A3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19±2,52</w:t>
            </w:r>
          </w:p>
        </w:tc>
        <w:tc>
          <w:tcPr>
            <w:tcW w:w="1303" w:type="dxa"/>
          </w:tcPr>
          <w:p w14:paraId="2A8F2CC5" w14:textId="16C93A71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28,33±3,19</w:t>
            </w:r>
          </w:p>
        </w:tc>
        <w:tc>
          <w:tcPr>
            <w:tcW w:w="1303" w:type="dxa"/>
          </w:tcPr>
          <w:p w14:paraId="51B549CC" w14:textId="7981B316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28,67±4,27</w:t>
            </w:r>
          </w:p>
        </w:tc>
        <w:tc>
          <w:tcPr>
            <w:tcW w:w="1458" w:type="dxa"/>
          </w:tcPr>
          <w:p w14:paraId="32DCF4D9" w14:textId="6726215C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18,9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8,76</w:t>
            </w:r>
          </w:p>
        </w:tc>
      </w:tr>
      <w:tr w:rsidR="008F7BC6" w:rsidRPr="00CA5741" w14:paraId="2766CC0D" w14:textId="77777777" w:rsidTr="00914463">
        <w:tc>
          <w:tcPr>
            <w:tcW w:w="1490" w:type="dxa"/>
          </w:tcPr>
          <w:p w14:paraId="4DCBA4FB" w14:textId="77777777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184" w:type="dxa"/>
          </w:tcPr>
          <w:p w14:paraId="188512E5" w14:textId="3DEA40A0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7,67±2,13</w:t>
            </w:r>
          </w:p>
        </w:tc>
        <w:tc>
          <w:tcPr>
            <w:tcW w:w="1303" w:type="dxa"/>
          </w:tcPr>
          <w:p w14:paraId="44328946" w14:textId="7D425248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11±2,16</w:t>
            </w:r>
          </w:p>
        </w:tc>
        <w:tc>
          <w:tcPr>
            <w:tcW w:w="1303" w:type="dxa"/>
          </w:tcPr>
          <w:p w14:paraId="61C9111A" w14:textId="54DCEBE4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16,5±3,82</w:t>
            </w:r>
          </w:p>
        </w:tc>
        <w:tc>
          <w:tcPr>
            <w:tcW w:w="1303" w:type="dxa"/>
          </w:tcPr>
          <w:p w14:paraId="79A20801" w14:textId="1169A2BF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23,67±3,17</w:t>
            </w:r>
          </w:p>
        </w:tc>
        <w:tc>
          <w:tcPr>
            <w:tcW w:w="1303" w:type="dxa"/>
          </w:tcPr>
          <w:p w14:paraId="581A0E57" w14:textId="29714CBA" w:rsidR="008F7BC6" w:rsidRPr="00CA5741" w:rsidRDefault="008F7BC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31,83±4,01</w:t>
            </w:r>
          </w:p>
        </w:tc>
        <w:tc>
          <w:tcPr>
            <w:tcW w:w="1458" w:type="dxa"/>
          </w:tcPr>
          <w:p w14:paraId="7AA502BB" w14:textId="70E57064" w:rsidR="008F7BC6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18,13</w:t>
            </w:r>
            <w:r w:rsidR="008F7BC6" w:rsidRPr="00CA5741">
              <w:rPr>
                <w:rFonts w:ascii="Times New Roman" w:hAnsi="Times New Roman"/>
                <w:bCs/>
                <w:sz w:val="24"/>
                <w:szCs w:val="24"/>
              </w:rPr>
              <w:t>±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8,73</w:t>
            </w:r>
          </w:p>
        </w:tc>
      </w:tr>
      <w:tr w:rsidR="00167F54" w:rsidRPr="00CA5741" w14:paraId="0A5DB8F5" w14:textId="77777777" w:rsidTr="00914463">
        <w:tc>
          <w:tcPr>
            <w:tcW w:w="1490" w:type="dxa"/>
          </w:tcPr>
          <w:p w14:paraId="4C9171EB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2839C3B6" w14:textId="02CC3418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184" w:type="dxa"/>
          </w:tcPr>
          <w:p w14:paraId="4B15F84E" w14:textId="1B00EB5A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4,16±2,03</w:t>
            </w:r>
          </w:p>
        </w:tc>
        <w:tc>
          <w:tcPr>
            <w:tcW w:w="1303" w:type="dxa"/>
          </w:tcPr>
          <w:p w14:paraId="24E3A45A" w14:textId="0DC8D2D5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9,33±2,75</w:t>
            </w:r>
          </w:p>
        </w:tc>
        <w:tc>
          <w:tcPr>
            <w:tcW w:w="1303" w:type="dxa"/>
          </w:tcPr>
          <w:p w14:paraId="4C24C645" w14:textId="5C8B36DE" w:rsidR="00167F54" w:rsidRPr="00CA5741" w:rsidRDefault="00167F54" w:rsidP="00CA5741">
            <w:pPr>
              <w:tabs>
                <w:tab w:val="left" w:pos="330"/>
                <w:tab w:val="center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±2,58</w:t>
            </w:r>
          </w:p>
        </w:tc>
        <w:tc>
          <w:tcPr>
            <w:tcW w:w="1303" w:type="dxa"/>
          </w:tcPr>
          <w:p w14:paraId="39D71A09" w14:textId="1145ADA2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14,2±2,73</w:t>
            </w:r>
          </w:p>
        </w:tc>
        <w:tc>
          <w:tcPr>
            <w:tcW w:w="1303" w:type="dxa"/>
          </w:tcPr>
          <w:p w14:paraId="0C0EA45D" w14:textId="0776D62D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19,3±2,98</w:t>
            </w:r>
          </w:p>
        </w:tc>
        <w:tc>
          <w:tcPr>
            <w:tcW w:w="1458" w:type="dxa"/>
          </w:tcPr>
          <w:p w14:paraId="28C43624" w14:textId="1518114B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9,84±4,93</w:t>
            </w:r>
          </w:p>
        </w:tc>
      </w:tr>
      <w:tr w:rsidR="00167F54" w:rsidRPr="00CA5741" w14:paraId="2C9EC11E" w14:textId="77777777" w:rsidTr="00914463">
        <w:tc>
          <w:tcPr>
            <w:tcW w:w="1490" w:type="dxa"/>
          </w:tcPr>
          <w:p w14:paraId="0756EC91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6BEEF4DD" w14:textId="2CBE36E4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184" w:type="dxa"/>
          </w:tcPr>
          <w:p w14:paraId="4934C2DD" w14:textId="4D1DC1E8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9,61±0,98</w:t>
            </w:r>
          </w:p>
        </w:tc>
        <w:tc>
          <w:tcPr>
            <w:tcW w:w="1303" w:type="dxa"/>
          </w:tcPr>
          <w:p w14:paraId="08246670" w14:textId="11B96E45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16,41±1,5</w:t>
            </w:r>
          </w:p>
        </w:tc>
        <w:tc>
          <w:tcPr>
            <w:tcW w:w="1303" w:type="dxa"/>
          </w:tcPr>
          <w:p w14:paraId="777A9B78" w14:textId="42AF7050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20,33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±1,78</w:t>
            </w:r>
          </w:p>
        </w:tc>
        <w:tc>
          <w:tcPr>
            <w:tcW w:w="1303" w:type="dxa"/>
          </w:tcPr>
          <w:p w14:paraId="35AB410E" w14:textId="1373C896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28,4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±2,03</w:t>
            </w:r>
          </w:p>
        </w:tc>
        <w:tc>
          <w:tcPr>
            <w:tcW w:w="1303" w:type="dxa"/>
          </w:tcPr>
          <w:p w14:paraId="05EB96AC" w14:textId="28E6B4E1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32,3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±1,88</w:t>
            </w:r>
          </w:p>
        </w:tc>
        <w:tc>
          <w:tcPr>
            <w:tcW w:w="1458" w:type="dxa"/>
          </w:tcPr>
          <w:p w14:paraId="39FFFD22" w14:textId="1D5C45D1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21,41±7,44</w:t>
            </w:r>
          </w:p>
        </w:tc>
      </w:tr>
    </w:tbl>
    <w:p w14:paraId="6163657A" w14:textId="77777777" w:rsidR="006D4B16" w:rsidRPr="00CA5741" w:rsidRDefault="006D4B16" w:rsidP="00CA57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AE0979" w14:textId="77777777" w:rsidR="006D4B16" w:rsidRPr="00CA5741" w:rsidRDefault="006D4B16" w:rsidP="00CA57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2896AB" w14:textId="6B5AF350" w:rsidR="006D4B16" w:rsidRPr="00CA5741" w:rsidRDefault="006D4B16" w:rsidP="00CA5741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 w:rsidRPr="00CA5741">
        <w:rPr>
          <w:rFonts w:ascii="Times New Roman" w:hAnsi="Times New Roman"/>
          <w:i/>
          <w:iCs/>
          <w:sz w:val="24"/>
          <w:szCs w:val="24"/>
        </w:rPr>
        <w:t>Таблица №</w:t>
      </w:r>
      <w:r w:rsidR="00914463" w:rsidRPr="00CA5741">
        <w:rPr>
          <w:rFonts w:ascii="Times New Roman" w:hAnsi="Times New Roman"/>
          <w:i/>
          <w:iCs/>
          <w:sz w:val="24"/>
          <w:szCs w:val="24"/>
        </w:rPr>
        <w:t>4</w:t>
      </w:r>
      <w:r w:rsidRPr="00CA5741">
        <w:rPr>
          <w:rFonts w:ascii="Times New Roman" w:hAnsi="Times New Roman"/>
          <w:i/>
          <w:iCs/>
          <w:sz w:val="24"/>
          <w:szCs w:val="24"/>
        </w:rPr>
        <w:t>. Показатели высоты проростков и количества листьев гороха посевного сорта «</w:t>
      </w:r>
      <w:proofErr w:type="spellStart"/>
      <w:r w:rsidRPr="00CA5741">
        <w:rPr>
          <w:rFonts w:ascii="Times New Roman" w:hAnsi="Times New Roman"/>
          <w:i/>
          <w:iCs/>
          <w:sz w:val="24"/>
          <w:szCs w:val="24"/>
        </w:rPr>
        <w:t>Тристар</w:t>
      </w:r>
      <w:proofErr w:type="spellEnd"/>
      <w:r w:rsidRPr="00CA5741">
        <w:rPr>
          <w:rFonts w:ascii="Times New Roman" w:hAnsi="Times New Roman"/>
          <w:i/>
          <w:iCs/>
          <w:sz w:val="24"/>
          <w:szCs w:val="24"/>
        </w:rPr>
        <w:t xml:space="preserve">» при внесении смесей удобрения </w:t>
      </w:r>
      <w:r w:rsidRPr="00CA5741">
        <w:rPr>
          <w:rFonts w:ascii="Times New Roman" w:hAnsi="Times New Roman"/>
          <w:i/>
          <w:iCs/>
          <w:sz w:val="24"/>
          <w:szCs w:val="24"/>
          <w:lang w:val="en-US"/>
        </w:rPr>
        <w:t>AGROS</w:t>
      </w:r>
      <w:r w:rsidRPr="00CA5741">
        <w:rPr>
          <w:rFonts w:ascii="Times New Roman" w:hAnsi="Times New Roman"/>
          <w:i/>
          <w:iCs/>
          <w:sz w:val="24"/>
          <w:szCs w:val="24"/>
        </w:rPr>
        <w:t xml:space="preserve"> и оболочек </w:t>
      </w:r>
      <w:r w:rsidR="00AF63B1" w:rsidRPr="00CA5741">
        <w:rPr>
          <w:rFonts w:ascii="Times New Roman" w:hAnsi="Times New Roman"/>
          <w:i/>
          <w:iCs/>
          <w:sz w:val="24"/>
          <w:szCs w:val="24"/>
        </w:rPr>
        <w:t>крахмала</w:t>
      </w:r>
      <w:r w:rsidRPr="00CA5741">
        <w:rPr>
          <w:rFonts w:ascii="Times New Roman" w:hAnsi="Times New Roman"/>
          <w:i/>
          <w:iCs/>
          <w:sz w:val="24"/>
          <w:szCs w:val="24"/>
        </w:rPr>
        <w:t xml:space="preserve"> в различных соотношениях и контроле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69"/>
        <w:gridCol w:w="1287"/>
        <w:gridCol w:w="1287"/>
        <w:gridCol w:w="1287"/>
        <w:gridCol w:w="1287"/>
        <w:gridCol w:w="1287"/>
        <w:gridCol w:w="1440"/>
      </w:tblGrid>
      <w:tr w:rsidR="00A736C0" w:rsidRPr="00CA5741" w14:paraId="1382F4BE" w14:textId="77777777" w:rsidTr="00914463">
        <w:tc>
          <w:tcPr>
            <w:tcW w:w="1469" w:type="dxa"/>
          </w:tcPr>
          <w:p w14:paraId="36F82C7A" w14:textId="77777777" w:rsidR="00AF63B1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роста при внесении </w:t>
            </w:r>
            <w:r w:rsidR="00AF63B1" w:rsidRPr="00CA5741">
              <w:rPr>
                <w:rFonts w:ascii="Times New Roman" w:hAnsi="Times New Roman"/>
                <w:b/>
                <w:sz w:val="24"/>
                <w:szCs w:val="24"/>
              </w:rPr>
              <w:t>КРАХМАЛ</w:t>
            </w:r>
          </w:p>
          <w:p w14:paraId="6E28F3E9" w14:textId="0FAE90DD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Pr="00CA57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AGROS</w:t>
            </w:r>
          </w:p>
        </w:tc>
        <w:tc>
          <w:tcPr>
            <w:tcW w:w="1287" w:type="dxa"/>
          </w:tcPr>
          <w:p w14:paraId="34223106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10.07.25</w:t>
            </w:r>
          </w:p>
        </w:tc>
        <w:tc>
          <w:tcPr>
            <w:tcW w:w="1287" w:type="dxa"/>
          </w:tcPr>
          <w:p w14:paraId="1EBF84EE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15.07.25</w:t>
            </w:r>
          </w:p>
        </w:tc>
        <w:tc>
          <w:tcPr>
            <w:tcW w:w="1287" w:type="dxa"/>
          </w:tcPr>
          <w:p w14:paraId="345B5875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20.07.25</w:t>
            </w:r>
          </w:p>
        </w:tc>
        <w:tc>
          <w:tcPr>
            <w:tcW w:w="1287" w:type="dxa"/>
          </w:tcPr>
          <w:p w14:paraId="2F5D4A9C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25.07.25</w:t>
            </w:r>
          </w:p>
        </w:tc>
        <w:tc>
          <w:tcPr>
            <w:tcW w:w="1287" w:type="dxa"/>
          </w:tcPr>
          <w:p w14:paraId="29040ECD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30.07.25</w:t>
            </w:r>
          </w:p>
        </w:tc>
        <w:tc>
          <w:tcPr>
            <w:tcW w:w="1440" w:type="dxa"/>
          </w:tcPr>
          <w:p w14:paraId="1BB896EE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4B16" w:rsidRPr="00CA5741" w14:paraId="105E543A" w14:textId="77777777" w:rsidTr="00914463">
        <w:tc>
          <w:tcPr>
            <w:tcW w:w="7904" w:type="dxa"/>
            <w:gridSpan w:val="6"/>
          </w:tcPr>
          <w:p w14:paraId="21F3CD0E" w14:textId="77777777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10E561F" w14:textId="77777777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E0ABA67" w14:textId="6704D80E" w:rsidR="006D4B16" w:rsidRPr="00CA5741" w:rsidRDefault="006D4B16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Показатели высоты побегов при внесении различных </w:t>
            </w:r>
            <w:r w:rsidR="005D1DF0"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смесей</w:t>
            </w: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грунт и контроль</w:t>
            </w:r>
          </w:p>
        </w:tc>
        <w:tc>
          <w:tcPr>
            <w:tcW w:w="1440" w:type="dxa"/>
          </w:tcPr>
          <w:p w14:paraId="3C9DE4C6" w14:textId="77777777" w:rsidR="006D4B16" w:rsidRPr="00CA5741" w:rsidRDefault="006D4B16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Средняя высота побега (см) за весь период</w:t>
            </w:r>
          </w:p>
        </w:tc>
      </w:tr>
      <w:tr w:rsidR="001310EE" w:rsidRPr="00CA5741" w14:paraId="5AC2046E" w14:textId="77777777" w:rsidTr="00914463">
        <w:tc>
          <w:tcPr>
            <w:tcW w:w="1469" w:type="dxa"/>
          </w:tcPr>
          <w:p w14:paraId="0DD1F5D0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287" w:type="dxa"/>
          </w:tcPr>
          <w:p w14:paraId="4ACFDDA4" w14:textId="14E63A1D" w:rsidR="001310EE" w:rsidRPr="00CA5741" w:rsidRDefault="001310EE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8,46±0,47</w:t>
            </w:r>
          </w:p>
        </w:tc>
        <w:tc>
          <w:tcPr>
            <w:tcW w:w="1287" w:type="dxa"/>
          </w:tcPr>
          <w:p w14:paraId="2376B572" w14:textId="6B83455C" w:rsidR="001310EE" w:rsidRPr="00CA5741" w:rsidRDefault="001310EE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7,76±0,61</w:t>
            </w:r>
          </w:p>
        </w:tc>
        <w:tc>
          <w:tcPr>
            <w:tcW w:w="1287" w:type="dxa"/>
          </w:tcPr>
          <w:p w14:paraId="1C1B9A3A" w14:textId="2DE3C9CF" w:rsidR="001310EE" w:rsidRPr="00CA5741" w:rsidRDefault="001310EE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10,43±1,05</w:t>
            </w:r>
          </w:p>
        </w:tc>
        <w:tc>
          <w:tcPr>
            <w:tcW w:w="1287" w:type="dxa"/>
          </w:tcPr>
          <w:p w14:paraId="69F8654E" w14:textId="6DB82535" w:rsidR="001310EE" w:rsidRPr="00CA5741" w:rsidRDefault="001310EE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12,87±1,94</w:t>
            </w:r>
          </w:p>
        </w:tc>
        <w:tc>
          <w:tcPr>
            <w:tcW w:w="1287" w:type="dxa"/>
          </w:tcPr>
          <w:p w14:paraId="7953510D" w14:textId="49CD8725" w:rsidR="001310EE" w:rsidRPr="00CA5741" w:rsidRDefault="001310EE" w:rsidP="00CA574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15,68±2,01</w:t>
            </w:r>
          </w:p>
        </w:tc>
        <w:tc>
          <w:tcPr>
            <w:tcW w:w="1440" w:type="dxa"/>
          </w:tcPr>
          <w:p w14:paraId="0C595943" w14:textId="07A2BF29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11,04±2,92</w:t>
            </w:r>
          </w:p>
        </w:tc>
      </w:tr>
      <w:tr w:rsidR="001310EE" w:rsidRPr="00CA5741" w14:paraId="55F8788D" w14:textId="77777777" w:rsidTr="00914463">
        <w:tc>
          <w:tcPr>
            <w:tcW w:w="1469" w:type="dxa"/>
          </w:tcPr>
          <w:p w14:paraId="6030C66D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7" w:type="dxa"/>
          </w:tcPr>
          <w:p w14:paraId="4A3934F7" w14:textId="07190320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4,01±0,87</w:t>
            </w:r>
          </w:p>
        </w:tc>
        <w:tc>
          <w:tcPr>
            <w:tcW w:w="1287" w:type="dxa"/>
          </w:tcPr>
          <w:p w14:paraId="0FB1BAC1" w14:textId="3D5C060B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6,77±1,55</w:t>
            </w:r>
          </w:p>
        </w:tc>
        <w:tc>
          <w:tcPr>
            <w:tcW w:w="1287" w:type="dxa"/>
          </w:tcPr>
          <w:p w14:paraId="30563B7B" w14:textId="7D8A7D5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10,33±1,51</w:t>
            </w:r>
          </w:p>
        </w:tc>
        <w:tc>
          <w:tcPr>
            <w:tcW w:w="1287" w:type="dxa"/>
          </w:tcPr>
          <w:p w14:paraId="7734AE74" w14:textId="44971D8C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16±2,7</w:t>
            </w:r>
          </w:p>
        </w:tc>
        <w:tc>
          <w:tcPr>
            <w:tcW w:w="1287" w:type="dxa"/>
          </w:tcPr>
          <w:p w14:paraId="3B159100" w14:textId="6771FD62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18,2±2,69</w:t>
            </w:r>
          </w:p>
        </w:tc>
        <w:tc>
          <w:tcPr>
            <w:tcW w:w="1440" w:type="dxa"/>
          </w:tcPr>
          <w:p w14:paraId="45688664" w14:textId="102B6D33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11,06±5,37</w:t>
            </w:r>
          </w:p>
        </w:tc>
      </w:tr>
      <w:tr w:rsidR="001310EE" w:rsidRPr="00CA5741" w14:paraId="1D2EE02D" w14:textId="77777777" w:rsidTr="00914463">
        <w:tc>
          <w:tcPr>
            <w:tcW w:w="1469" w:type="dxa"/>
          </w:tcPr>
          <w:p w14:paraId="3835AB57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287" w:type="dxa"/>
          </w:tcPr>
          <w:p w14:paraId="7DFAF494" w14:textId="488D2084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3,88±0,33</w:t>
            </w:r>
          </w:p>
        </w:tc>
        <w:tc>
          <w:tcPr>
            <w:tcW w:w="1287" w:type="dxa"/>
          </w:tcPr>
          <w:p w14:paraId="1F85D903" w14:textId="56791726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5,51±0,65</w:t>
            </w:r>
          </w:p>
        </w:tc>
        <w:tc>
          <w:tcPr>
            <w:tcW w:w="1287" w:type="dxa"/>
          </w:tcPr>
          <w:p w14:paraId="6CE31CAE" w14:textId="11CCEDD0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10,53±1,54</w:t>
            </w:r>
          </w:p>
        </w:tc>
        <w:tc>
          <w:tcPr>
            <w:tcW w:w="1287" w:type="dxa"/>
          </w:tcPr>
          <w:p w14:paraId="5FD0422F" w14:textId="31BFD09B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16,37±2,01</w:t>
            </w:r>
          </w:p>
        </w:tc>
        <w:tc>
          <w:tcPr>
            <w:tcW w:w="1287" w:type="dxa"/>
          </w:tcPr>
          <w:p w14:paraId="5387F265" w14:textId="3554AA1A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20,15±2,1</w:t>
            </w:r>
          </w:p>
        </w:tc>
        <w:tc>
          <w:tcPr>
            <w:tcW w:w="1440" w:type="dxa"/>
          </w:tcPr>
          <w:p w14:paraId="216AE70F" w14:textId="5631C253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11,29±6,21</w:t>
            </w:r>
          </w:p>
        </w:tc>
      </w:tr>
      <w:tr w:rsidR="00914463" w:rsidRPr="00CA5741" w14:paraId="0B54B948" w14:textId="77777777" w:rsidTr="00914463">
        <w:tc>
          <w:tcPr>
            <w:tcW w:w="1469" w:type="dxa"/>
          </w:tcPr>
          <w:p w14:paraId="2A5ADAE4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7A8C2DAC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287" w:type="dxa"/>
          </w:tcPr>
          <w:p w14:paraId="6EC11F4F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2,65±1,46</w:t>
            </w:r>
          </w:p>
        </w:tc>
        <w:tc>
          <w:tcPr>
            <w:tcW w:w="1287" w:type="dxa"/>
          </w:tcPr>
          <w:p w14:paraId="01DB1569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4,5±1,41</w:t>
            </w:r>
          </w:p>
        </w:tc>
        <w:tc>
          <w:tcPr>
            <w:tcW w:w="1287" w:type="dxa"/>
          </w:tcPr>
          <w:p w14:paraId="4CD10C6D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5,7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±1,28</w:t>
            </w:r>
          </w:p>
        </w:tc>
        <w:tc>
          <w:tcPr>
            <w:tcW w:w="1287" w:type="dxa"/>
          </w:tcPr>
          <w:p w14:paraId="0AD67CAF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7,43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±1,87</w:t>
            </w:r>
          </w:p>
        </w:tc>
        <w:tc>
          <w:tcPr>
            <w:tcW w:w="1287" w:type="dxa"/>
          </w:tcPr>
          <w:p w14:paraId="6179E9D6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10,28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±2,22</w:t>
            </w:r>
          </w:p>
        </w:tc>
        <w:tc>
          <w:tcPr>
            <w:tcW w:w="1440" w:type="dxa"/>
          </w:tcPr>
          <w:p w14:paraId="1D0CB3A6" w14:textId="09BBA146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6,11±2,6</w:t>
            </w:r>
          </w:p>
        </w:tc>
      </w:tr>
      <w:tr w:rsidR="00914463" w:rsidRPr="00CA5741" w14:paraId="3CAB0E07" w14:textId="77777777" w:rsidTr="00914463">
        <w:tc>
          <w:tcPr>
            <w:tcW w:w="1469" w:type="dxa"/>
          </w:tcPr>
          <w:p w14:paraId="4C54A7B1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66B21567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287" w:type="dxa"/>
          </w:tcPr>
          <w:p w14:paraId="58EC0408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4,88±0,26</w:t>
            </w:r>
          </w:p>
        </w:tc>
        <w:tc>
          <w:tcPr>
            <w:tcW w:w="1287" w:type="dxa"/>
          </w:tcPr>
          <w:p w14:paraId="71638B28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9,87±1,31</w:t>
            </w:r>
          </w:p>
        </w:tc>
        <w:tc>
          <w:tcPr>
            <w:tcW w:w="1287" w:type="dxa"/>
          </w:tcPr>
          <w:p w14:paraId="12DE7F16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14,32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±2,14</w:t>
            </w:r>
          </w:p>
        </w:tc>
        <w:tc>
          <w:tcPr>
            <w:tcW w:w="1287" w:type="dxa"/>
          </w:tcPr>
          <w:p w14:paraId="7CBE24B6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17,83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±1,18</w:t>
            </w:r>
          </w:p>
        </w:tc>
        <w:tc>
          <w:tcPr>
            <w:tcW w:w="1287" w:type="dxa"/>
          </w:tcPr>
          <w:p w14:paraId="25936363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22,59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±2,36</w:t>
            </w:r>
          </w:p>
        </w:tc>
        <w:tc>
          <w:tcPr>
            <w:tcW w:w="1440" w:type="dxa"/>
          </w:tcPr>
          <w:p w14:paraId="22589DD1" w14:textId="7E26B086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13,89±6,14</w:t>
            </w:r>
          </w:p>
        </w:tc>
      </w:tr>
      <w:tr w:rsidR="008F7BC6" w:rsidRPr="00CA5741" w14:paraId="02024CF2" w14:textId="77777777" w:rsidTr="00914463">
        <w:tc>
          <w:tcPr>
            <w:tcW w:w="7904" w:type="dxa"/>
            <w:gridSpan w:val="6"/>
          </w:tcPr>
          <w:p w14:paraId="0945F7BD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</w:p>
          <w:p w14:paraId="5C3DD54A" w14:textId="19C724ED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Показатели количества листьев на побегах при внесении различных </w:t>
            </w:r>
            <w:r w:rsidR="005D1DF0"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смесей</w:t>
            </w:r>
            <w:r w:rsidRPr="00CA574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грунт и контроль</w:t>
            </w:r>
          </w:p>
        </w:tc>
        <w:tc>
          <w:tcPr>
            <w:tcW w:w="1440" w:type="dxa"/>
          </w:tcPr>
          <w:p w14:paraId="4B2C6A99" w14:textId="77777777" w:rsidR="00914463" w:rsidRPr="00CA5741" w:rsidRDefault="00914463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 xml:space="preserve">Среднее </w:t>
            </w:r>
            <w:r w:rsidRPr="00CA574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количество листьев (шт.) </w:t>
            </w:r>
            <w:r w:rsidRPr="00CA5741">
              <w:rPr>
                <w:rFonts w:ascii="Times New Roman" w:hAnsi="Times New Roman"/>
                <w:b/>
                <w:sz w:val="24"/>
                <w:szCs w:val="24"/>
              </w:rPr>
              <w:t>за весь период</w:t>
            </w:r>
          </w:p>
        </w:tc>
      </w:tr>
      <w:tr w:rsidR="001310EE" w:rsidRPr="00CA5741" w14:paraId="05AA7E46" w14:textId="77777777" w:rsidTr="00914463">
        <w:tc>
          <w:tcPr>
            <w:tcW w:w="1469" w:type="dxa"/>
          </w:tcPr>
          <w:p w14:paraId="2D4E9FD4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1:1</w:t>
            </w:r>
          </w:p>
        </w:tc>
        <w:tc>
          <w:tcPr>
            <w:tcW w:w="1287" w:type="dxa"/>
          </w:tcPr>
          <w:p w14:paraId="3C565F89" w14:textId="40830A74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10,33±1,37</w:t>
            </w:r>
          </w:p>
        </w:tc>
        <w:tc>
          <w:tcPr>
            <w:tcW w:w="1287" w:type="dxa"/>
          </w:tcPr>
          <w:p w14:paraId="589BDB3E" w14:textId="36813181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14,83±0,89</w:t>
            </w:r>
          </w:p>
        </w:tc>
        <w:tc>
          <w:tcPr>
            <w:tcW w:w="1287" w:type="dxa"/>
          </w:tcPr>
          <w:p w14:paraId="6E36B682" w14:textId="0B8939D1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18,67±1,49</w:t>
            </w:r>
          </w:p>
        </w:tc>
        <w:tc>
          <w:tcPr>
            <w:tcW w:w="1287" w:type="dxa"/>
          </w:tcPr>
          <w:p w14:paraId="44048306" w14:textId="44D8671E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22±2,1</w:t>
            </w:r>
          </w:p>
        </w:tc>
        <w:tc>
          <w:tcPr>
            <w:tcW w:w="1287" w:type="dxa"/>
          </w:tcPr>
          <w:p w14:paraId="7C23694C" w14:textId="75D6DC6C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25,67±2,68</w:t>
            </w:r>
          </w:p>
        </w:tc>
        <w:tc>
          <w:tcPr>
            <w:tcW w:w="1440" w:type="dxa"/>
          </w:tcPr>
          <w:p w14:paraId="758B8CEE" w14:textId="0D1D6A06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18,3±5,36</w:t>
            </w:r>
          </w:p>
        </w:tc>
      </w:tr>
      <w:tr w:rsidR="001310EE" w:rsidRPr="00CA5741" w14:paraId="7A3A8EB7" w14:textId="77777777" w:rsidTr="00914463">
        <w:tc>
          <w:tcPr>
            <w:tcW w:w="1469" w:type="dxa"/>
          </w:tcPr>
          <w:p w14:paraId="78BB07FC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7" w:type="dxa"/>
          </w:tcPr>
          <w:p w14:paraId="3A2E5678" w14:textId="2E832564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8,67±1,49</w:t>
            </w:r>
          </w:p>
        </w:tc>
        <w:tc>
          <w:tcPr>
            <w:tcW w:w="1287" w:type="dxa"/>
          </w:tcPr>
          <w:p w14:paraId="1EB80041" w14:textId="28A3AB43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12,5±1,38</w:t>
            </w:r>
          </w:p>
        </w:tc>
        <w:tc>
          <w:tcPr>
            <w:tcW w:w="1287" w:type="dxa"/>
          </w:tcPr>
          <w:p w14:paraId="13EE7C1B" w14:textId="69D6EB46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18±2,58</w:t>
            </w:r>
          </w:p>
        </w:tc>
        <w:tc>
          <w:tcPr>
            <w:tcW w:w="1287" w:type="dxa"/>
          </w:tcPr>
          <w:p w14:paraId="3F1BDE04" w14:textId="2ECCE514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22,33±3,19</w:t>
            </w:r>
          </w:p>
        </w:tc>
        <w:tc>
          <w:tcPr>
            <w:tcW w:w="1287" w:type="dxa"/>
          </w:tcPr>
          <w:p w14:paraId="2B2120DD" w14:textId="7A139E5D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27,33±3,71</w:t>
            </w:r>
          </w:p>
        </w:tc>
        <w:tc>
          <w:tcPr>
            <w:tcW w:w="1440" w:type="dxa"/>
          </w:tcPr>
          <w:p w14:paraId="30F676DB" w14:textId="62779DA2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17,77±6,68</w:t>
            </w:r>
          </w:p>
        </w:tc>
      </w:tr>
      <w:tr w:rsidR="001310EE" w:rsidRPr="00CA5741" w14:paraId="0C17B960" w14:textId="77777777" w:rsidTr="00914463">
        <w:tc>
          <w:tcPr>
            <w:tcW w:w="1469" w:type="dxa"/>
          </w:tcPr>
          <w:p w14:paraId="3381F68C" w14:textId="77777777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:1</w:t>
            </w:r>
          </w:p>
        </w:tc>
        <w:tc>
          <w:tcPr>
            <w:tcW w:w="1287" w:type="dxa"/>
          </w:tcPr>
          <w:p w14:paraId="1BDC1A46" w14:textId="39C5327C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10±0</w:t>
            </w:r>
          </w:p>
        </w:tc>
        <w:tc>
          <w:tcPr>
            <w:tcW w:w="1287" w:type="dxa"/>
          </w:tcPr>
          <w:p w14:paraId="65E8B8DC" w14:textId="50FCAC90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11,67±0,47</w:t>
            </w:r>
          </w:p>
        </w:tc>
        <w:tc>
          <w:tcPr>
            <w:tcW w:w="1287" w:type="dxa"/>
          </w:tcPr>
          <w:p w14:paraId="2C08AA10" w14:textId="7714446C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18,67±0,94</w:t>
            </w:r>
          </w:p>
        </w:tc>
        <w:tc>
          <w:tcPr>
            <w:tcW w:w="1287" w:type="dxa"/>
          </w:tcPr>
          <w:p w14:paraId="6370EEFE" w14:textId="41F8B0CB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24,67±1,11</w:t>
            </w:r>
          </w:p>
        </w:tc>
        <w:tc>
          <w:tcPr>
            <w:tcW w:w="1287" w:type="dxa"/>
          </w:tcPr>
          <w:p w14:paraId="7E8D758A" w14:textId="4C6ABAA3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31,17±2,48</w:t>
            </w:r>
          </w:p>
        </w:tc>
        <w:tc>
          <w:tcPr>
            <w:tcW w:w="1440" w:type="dxa"/>
          </w:tcPr>
          <w:p w14:paraId="13E32539" w14:textId="3C48A5CA" w:rsidR="001310EE" w:rsidRPr="00CA5741" w:rsidRDefault="001310EE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19,24±7,93</w:t>
            </w:r>
          </w:p>
        </w:tc>
      </w:tr>
      <w:tr w:rsidR="00167F54" w:rsidRPr="00CA5741" w14:paraId="0BF2D89E" w14:textId="77777777" w:rsidTr="00914463">
        <w:tc>
          <w:tcPr>
            <w:tcW w:w="1469" w:type="dxa"/>
          </w:tcPr>
          <w:p w14:paraId="191F8558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053C0CE9" w14:textId="694B51F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«- »</w:t>
            </w:r>
          </w:p>
        </w:tc>
        <w:tc>
          <w:tcPr>
            <w:tcW w:w="1287" w:type="dxa"/>
          </w:tcPr>
          <w:p w14:paraId="6BC7FB18" w14:textId="1B05DD4E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4,16±2,03</w:t>
            </w:r>
          </w:p>
        </w:tc>
        <w:tc>
          <w:tcPr>
            <w:tcW w:w="1287" w:type="dxa"/>
          </w:tcPr>
          <w:p w14:paraId="71F8A740" w14:textId="039F7528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9,33±2,75</w:t>
            </w:r>
          </w:p>
        </w:tc>
        <w:tc>
          <w:tcPr>
            <w:tcW w:w="1287" w:type="dxa"/>
          </w:tcPr>
          <w:p w14:paraId="6B3532DD" w14:textId="13F1843D" w:rsidR="00167F54" w:rsidRPr="00CA5741" w:rsidRDefault="00167F54" w:rsidP="00CA5741">
            <w:pPr>
              <w:tabs>
                <w:tab w:val="left" w:pos="330"/>
                <w:tab w:val="center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±2,58</w:t>
            </w:r>
          </w:p>
        </w:tc>
        <w:tc>
          <w:tcPr>
            <w:tcW w:w="1287" w:type="dxa"/>
          </w:tcPr>
          <w:p w14:paraId="72ED48C9" w14:textId="23329C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14,2±2,73</w:t>
            </w:r>
          </w:p>
        </w:tc>
        <w:tc>
          <w:tcPr>
            <w:tcW w:w="1287" w:type="dxa"/>
          </w:tcPr>
          <w:p w14:paraId="140E34A5" w14:textId="65FB0003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19,3±2,98</w:t>
            </w:r>
          </w:p>
        </w:tc>
        <w:tc>
          <w:tcPr>
            <w:tcW w:w="1440" w:type="dxa"/>
          </w:tcPr>
          <w:p w14:paraId="00064788" w14:textId="4CF50EE1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9,84±4,93</w:t>
            </w:r>
          </w:p>
        </w:tc>
      </w:tr>
      <w:tr w:rsidR="00167F54" w:rsidRPr="00CA5741" w14:paraId="28C9C744" w14:textId="77777777" w:rsidTr="00914463">
        <w:tc>
          <w:tcPr>
            <w:tcW w:w="1469" w:type="dxa"/>
          </w:tcPr>
          <w:p w14:paraId="2CB69CEF" w14:textId="77777777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  <w:p w14:paraId="31C01D95" w14:textId="74AF3DC9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«+»</w:t>
            </w:r>
          </w:p>
        </w:tc>
        <w:tc>
          <w:tcPr>
            <w:tcW w:w="1287" w:type="dxa"/>
          </w:tcPr>
          <w:p w14:paraId="323BA7D5" w14:textId="5DFFC6CC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9,61±0,98</w:t>
            </w:r>
          </w:p>
        </w:tc>
        <w:tc>
          <w:tcPr>
            <w:tcW w:w="1287" w:type="dxa"/>
          </w:tcPr>
          <w:p w14:paraId="35A273E4" w14:textId="4D8E11C4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16,41±1,5</w:t>
            </w:r>
          </w:p>
        </w:tc>
        <w:tc>
          <w:tcPr>
            <w:tcW w:w="1287" w:type="dxa"/>
          </w:tcPr>
          <w:p w14:paraId="3444BFAE" w14:textId="327816BD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20,33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±1,78</w:t>
            </w:r>
          </w:p>
        </w:tc>
        <w:tc>
          <w:tcPr>
            <w:tcW w:w="1287" w:type="dxa"/>
          </w:tcPr>
          <w:p w14:paraId="4C7A457C" w14:textId="491B770D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28,4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±2,03</w:t>
            </w:r>
          </w:p>
        </w:tc>
        <w:tc>
          <w:tcPr>
            <w:tcW w:w="1287" w:type="dxa"/>
          </w:tcPr>
          <w:p w14:paraId="09C886A2" w14:textId="16C6018A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CA57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32,3</w:t>
            </w: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±1,88</w:t>
            </w:r>
          </w:p>
        </w:tc>
        <w:tc>
          <w:tcPr>
            <w:tcW w:w="1440" w:type="dxa"/>
          </w:tcPr>
          <w:p w14:paraId="6CE1AD7F" w14:textId="3E1CC775" w:rsidR="00167F54" w:rsidRPr="00CA5741" w:rsidRDefault="00167F54" w:rsidP="00CA57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5741">
              <w:rPr>
                <w:rFonts w:ascii="Times New Roman" w:hAnsi="Times New Roman"/>
                <w:bCs/>
                <w:sz w:val="24"/>
                <w:szCs w:val="24"/>
              </w:rPr>
              <w:t>21,41±7,44</w:t>
            </w:r>
          </w:p>
        </w:tc>
      </w:tr>
    </w:tbl>
    <w:p w14:paraId="4F487960" w14:textId="77777777" w:rsidR="00CA5741" w:rsidRDefault="00CA5741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4" w:name="_Hlk180336227"/>
    </w:p>
    <w:p w14:paraId="067BF34E" w14:textId="77777777" w:rsidR="00CA5741" w:rsidRDefault="00CA5741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86A34DF" w14:textId="77777777" w:rsidR="00D95399" w:rsidRDefault="00D95399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2AA84EF" w14:textId="77777777" w:rsidR="00891B81" w:rsidRDefault="00891B81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2702BEE" w14:textId="77777777" w:rsidR="00891B81" w:rsidRDefault="00891B81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8BB664A" w14:textId="77777777" w:rsidR="00D95399" w:rsidRDefault="00D95399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0E5E5A1" w14:textId="77777777" w:rsidR="00D95399" w:rsidRDefault="00D95399" w:rsidP="00CA57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760AFB6" w14:textId="2A652CFF" w:rsidR="003A5407" w:rsidRPr="000A49B3" w:rsidRDefault="00FF5021" w:rsidP="00CA57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9B3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105AF0" w:rsidRPr="000A49B3">
        <w:rPr>
          <w:rFonts w:ascii="Times New Roman" w:hAnsi="Times New Roman"/>
          <w:b/>
          <w:sz w:val="28"/>
          <w:szCs w:val="28"/>
        </w:rPr>
        <w:t>4</w:t>
      </w:r>
      <w:r w:rsidRPr="000A49B3">
        <w:rPr>
          <w:rFonts w:ascii="Times New Roman" w:hAnsi="Times New Roman"/>
          <w:b/>
          <w:sz w:val="28"/>
          <w:szCs w:val="28"/>
        </w:rPr>
        <w:t>.</w:t>
      </w:r>
      <w:r w:rsidRPr="000A49B3">
        <w:rPr>
          <w:rFonts w:ascii="Times New Roman" w:hAnsi="Times New Roman"/>
          <w:sz w:val="28"/>
          <w:szCs w:val="28"/>
        </w:rPr>
        <w:t xml:space="preserve"> Проверка на антиплагиат.</w:t>
      </w:r>
    </w:p>
    <w:p w14:paraId="5DD8325C" w14:textId="5E92FE49" w:rsidR="00FF5021" w:rsidRDefault="00FF5021" w:rsidP="00A86BCA">
      <w:pPr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14:paraId="18CCFDB1" w14:textId="14A144F1" w:rsidR="004C4B0E" w:rsidRPr="000A49B3" w:rsidRDefault="004C4B0E" w:rsidP="00A86BCA">
      <w:pPr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 wp14:anchorId="6DBDDEC1" wp14:editId="09DE8434">
            <wp:extent cx="5924550" cy="3333750"/>
            <wp:effectExtent l="0" t="0" r="0" b="0"/>
            <wp:docPr id="1176701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743A" w14:textId="77777777" w:rsidR="006C522C" w:rsidRPr="000A49B3" w:rsidRDefault="006C522C" w:rsidP="00A86BCA">
      <w:pPr>
        <w:spacing w:after="0" w:line="360" w:lineRule="auto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bookmarkEnd w:id="14"/>
    <w:p w14:paraId="7B552DEB" w14:textId="1FE9C5E0" w:rsidR="00FF5021" w:rsidRPr="000A49B3" w:rsidRDefault="00FF5021" w:rsidP="00A86BCA">
      <w:pPr>
        <w:spacing w:after="0" w:line="360" w:lineRule="auto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sectPr w:rsidR="00FF5021" w:rsidRPr="000A49B3" w:rsidSect="0032647C">
      <w:footerReference w:type="default" r:id="rId37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F3036" w14:textId="77777777" w:rsidR="00F12D20" w:rsidRDefault="00F12D20" w:rsidP="00B41F48">
      <w:pPr>
        <w:spacing w:after="0" w:line="240" w:lineRule="auto"/>
      </w:pPr>
      <w:r>
        <w:separator/>
      </w:r>
    </w:p>
  </w:endnote>
  <w:endnote w:type="continuationSeparator" w:id="0">
    <w:p w14:paraId="5757D658" w14:textId="77777777" w:rsidR="00F12D20" w:rsidRDefault="00F12D20" w:rsidP="00B4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4D93" w14:textId="66BBD309" w:rsidR="006266ED" w:rsidRDefault="006266E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EE1BCE">
      <w:rPr>
        <w:noProof/>
      </w:rPr>
      <w:t>31</w:t>
    </w:r>
    <w:r>
      <w:fldChar w:fldCharType="end"/>
    </w:r>
  </w:p>
  <w:p w14:paraId="44B5B501" w14:textId="77777777" w:rsidR="006266ED" w:rsidRDefault="006266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A91D8" w14:textId="77777777" w:rsidR="00F12D20" w:rsidRDefault="00F12D20" w:rsidP="00B41F48">
      <w:pPr>
        <w:spacing w:after="0" w:line="240" w:lineRule="auto"/>
      </w:pPr>
      <w:r>
        <w:separator/>
      </w:r>
    </w:p>
  </w:footnote>
  <w:footnote w:type="continuationSeparator" w:id="0">
    <w:p w14:paraId="739B04FE" w14:textId="77777777" w:rsidR="00F12D20" w:rsidRDefault="00F12D20" w:rsidP="00B41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2C0998"/>
    <w:multiLevelType w:val="multilevel"/>
    <w:tmpl w:val="809A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D054A"/>
    <w:multiLevelType w:val="multilevel"/>
    <w:tmpl w:val="1AF0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124F9"/>
    <w:multiLevelType w:val="multilevel"/>
    <w:tmpl w:val="25BA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632C8"/>
    <w:multiLevelType w:val="multilevel"/>
    <w:tmpl w:val="BF04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A550D"/>
    <w:multiLevelType w:val="multilevel"/>
    <w:tmpl w:val="284C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C51014"/>
    <w:multiLevelType w:val="multilevel"/>
    <w:tmpl w:val="0256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325FA6"/>
    <w:multiLevelType w:val="multilevel"/>
    <w:tmpl w:val="39F03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26D4E"/>
    <w:multiLevelType w:val="multilevel"/>
    <w:tmpl w:val="1768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293209"/>
    <w:multiLevelType w:val="multilevel"/>
    <w:tmpl w:val="A6FA3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D5B6F"/>
    <w:multiLevelType w:val="multilevel"/>
    <w:tmpl w:val="0928B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D17B3"/>
    <w:multiLevelType w:val="multilevel"/>
    <w:tmpl w:val="D7F2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FF2D67"/>
    <w:multiLevelType w:val="multilevel"/>
    <w:tmpl w:val="01F8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FD3EBF"/>
    <w:multiLevelType w:val="multilevel"/>
    <w:tmpl w:val="B2DC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765920"/>
    <w:multiLevelType w:val="multilevel"/>
    <w:tmpl w:val="DDCC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17081E"/>
    <w:multiLevelType w:val="multilevel"/>
    <w:tmpl w:val="0F32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14E2F"/>
    <w:multiLevelType w:val="multilevel"/>
    <w:tmpl w:val="43DA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FB43B8"/>
    <w:multiLevelType w:val="multilevel"/>
    <w:tmpl w:val="47CE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836FC7"/>
    <w:multiLevelType w:val="hybridMultilevel"/>
    <w:tmpl w:val="EF8A2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84994"/>
    <w:multiLevelType w:val="multilevel"/>
    <w:tmpl w:val="D46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B552EC"/>
    <w:multiLevelType w:val="multilevel"/>
    <w:tmpl w:val="BE4E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C16E5B"/>
    <w:multiLevelType w:val="multilevel"/>
    <w:tmpl w:val="B8C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3843D0"/>
    <w:multiLevelType w:val="multilevel"/>
    <w:tmpl w:val="927A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F5215A"/>
    <w:multiLevelType w:val="hybridMultilevel"/>
    <w:tmpl w:val="9E42E0B4"/>
    <w:lvl w:ilvl="0" w:tplc="1E82B6D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E62A74"/>
    <w:multiLevelType w:val="multilevel"/>
    <w:tmpl w:val="9F4EF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E6027"/>
    <w:multiLevelType w:val="multilevel"/>
    <w:tmpl w:val="090C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F023DC"/>
    <w:multiLevelType w:val="multilevel"/>
    <w:tmpl w:val="EC62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1248230">
    <w:abstractNumId w:val="27"/>
  </w:num>
  <w:num w:numId="2" w16cid:durableId="1979994533">
    <w:abstractNumId w:val="14"/>
  </w:num>
  <w:num w:numId="3" w16cid:durableId="451023890">
    <w:abstractNumId w:val="12"/>
  </w:num>
  <w:num w:numId="4" w16cid:durableId="2075934075">
    <w:abstractNumId w:val="24"/>
  </w:num>
  <w:num w:numId="5" w16cid:durableId="1770197858">
    <w:abstractNumId w:val="2"/>
  </w:num>
  <w:num w:numId="6" w16cid:durableId="1270160456">
    <w:abstractNumId w:val="21"/>
  </w:num>
  <w:num w:numId="7" w16cid:durableId="205916838">
    <w:abstractNumId w:val="22"/>
  </w:num>
  <w:num w:numId="8" w16cid:durableId="817460262">
    <w:abstractNumId w:val="15"/>
  </w:num>
  <w:num w:numId="9" w16cid:durableId="221673929">
    <w:abstractNumId w:val="9"/>
  </w:num>
  <w:num w:numId="10" w16cid:durableId="949894357">
    <w:abstractNumId w:val="10"/>
  </w:num>
  <w:num w:numId="11" w16cid:durableId="2088114832">
    <w:abstractNumId w:val="5"/>
  </w:num>
  <w:num w:numId="12" w16cid:durableId="1592080392">
    <w:abstractNumId w:val="19"/>
  </w:num>
  <w:num w:numId="13" w16cid:durableId="1847548073">
    <w:abstractNumId w:val="23"/>
  </w:num>
  <w:num w:numId="14" w16cid:durableId="1416827900">
    <w:abstractNumId w:val="6"/>
  </w:num>
  <w:num w:numId="15" w16cid:durableId="538863888">
    <w:abstractNumId w:val="13"/>
  </w:num>
  <w:num w:numId="16" w16cid:durableId="1164972766">
    <w:abstractNumId w:val="4"/>
  </w:num>
  <w:num w:numId="17" w16cid:durableId="155924815">
    <w:abstractNumId w:val="25"/>
  </w:num>
  <w:num w:numId="18" w16cid:durableId="1454641667">
    <w:abstractNumId w:val="26"/>
  </w:num>
  <w:num w:numId="19" w16cid:durableId="1198662237">
    <w:abstractNumId w:val="17"/>
  </w:num>
  <w:num w:numId="20" w16cid:durableId="1819957874">
    <w:abstractNumId w:val="18"/>
  </w:num>
  <w:num w:numId="21" w16cid:durableId="714891241">
    <w:abstractNumId w:val="3"/>
  </w:num>
  <w:num w:numId="22" w16cid:durableId="222181107">
    <w:abstractNumId w:val="8"/>
  </w:num>
  <w:num w:numId="23" w16cid:durableId="2119173279">
    <w:abstractNumId w:val="11"/>
  </w:num>
  <w:num w:numId="24" w16cid:durableId="1208688200">
    <w:abstractNumId w:val="16"/>
  </w:num>
  <w:num w:numId="25" w16cid:durableId="539980481">
    <w:abstractNumId w:val="7"/>
  </w:num>
  <w:num w:numId="26" w16cid:durableId="80686074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9A1"/>
    <w:rsid w:val="000016BD"/>
    <w:rsid w:val="00005A32"/>
    <w:rsid w:val="00016090"/>
    <w:rsid w:val="0002059B"/>
    <w:rsid w:val="00020E67"/>
    <w:rsid w:val="00024F64"/>
    <w:rsid w:val="00025939"/>
    <w:rsid w:val="00027070"/>
    <w:rsid w:val="000303C1"/>
    <w:rsid w:val="0003455A"/>
    <w:rsid w:val="00036BD1"/>
    <w:rsid w:val="00041E67"/>
    <w:rsid w:val="00046507"/>
    <w:rsid w:val="000478C0"/>
    <w:rsid w:val="000531CE"/>
    <w:rsid w:val="00057398"/>
    <w:rsid w:val="00057C73"/>
    <w:rsid w:val="0006264D"/>
    <w:rsid w:val="0006651E"/>
    <w:rsid w:val="0007621A"/>
    <w:rsid w:val="00084660"/>
    <w:rsid w:val="000A05F4"/>
    <w:rsid w:val="000A1F1F"/>
    <w:rsid w:val="000A49B3"/>
    <w:rsid w:val="000A5DFD"/>
    <w:rsid w:val="000A6BC0"/>
    <w:rsid w:val="000B14DA"/>
    <w:rsid w:val="000B3B47"/>
    <w:rsid w:val="000B4276"/>
    <w:rsid w:val="000C006E"/>
    <w:rsid w:val="000C5585"/>
    <w:rsid w:val="000D2F36"/>
    <w:rsid w:val="000D3F00"/>
    <w:rsid w:val="000D71A2"/>
    <w:rsid w:val="000E40C8"/>
    <w:rsid w:val="000E4D2A"/>
    <w:rsid w:val="000F0806"/>
    <w:rsid w:val="000F1446"/>
    <w:rsid w:val="00105AF0"/>
    <w:rsid w:val="00122EF3"/>
    <w:rsid w:val="001232DD"/>
    <w:rsid w:val="001310EE"/>
    <w:rsid w:val="00133D0E"/>
    <w:rsid w:val="0013486C"/>
    <w:rsid w:val="00137CBD"/>
    <w:rsid w:val="001406E6"/>
    <w:rsid w:val="0014210D"/>
    <w:rsid w:val="001470D5"/>
    <w:rsid w:val="001503A1"/>
    <w:rsid w:val="00150523"/>
    <w:rsid w:val="00155A2F"/>
    <w:rsid w:val="00156DC0"/>
    <w:rsid w:val="0015759B"/>
    <w:rsid w:val="00160D4E"/>
    <w:rsid w:val="00161F97"/>
    <w:rsid w:val="00162A56"/>
    <w:rsid w:val="0016399A"/>
    <w:rsid w:val="00167F54"/>
    <w:rsid w:val="00170659"/>
    <w:rsid w:val="00173059"/>
    <w:rsid w:val="00173476"/>
    <w:rsid w:val="0017766D"/>
    <w:rsid w:val="00180E3B"/>
    <w:rsid w:val="001826DF"/>
    <w:rsid w:val="00184B18"/>
    <w:rsid w:val="00185A53"/>
    <w:rsid w:val="00191569"/>
    <w:rsid w:val="0019702F"/>
    <w:rsid w:val="001A05AA"/>
    <w:rsid w:val="001B4692"/>
    <w:rsid w:val="001D6A5C"/>
    <w:rsid w:val="001D7748"/>
    <w:rsid w:val="001E2640"/>
    <w:rsid w:val="001F0690"/>
    <w:rsid w:val="001F297B"/>
    <w:rsid w:val="001F5963"/>
    <w:rsid w:val="001F75A6"/>
    <w:rsid w:val="00204379"/>
    <w:rsid w:val="00210FE6"/>
    <w:rsid w:val="00212678"/>
    <w:rsid w:val="00224A5D"/>
    <w:rsid w:val="00244E27"/>
    <w:rsid w:val="0025083C"/>
    <w:rsid w:val="00252F15"/>
    <w:rsid w:val="00254049"/>
    <w:rsid w:val="0025594B"/>
    <w:rsid w:val="00256A95"/>
    <w:rsid w:val="00256CBA"/>
    <w:rsid w:val="0026415E"/>
    <w:rsid w:val="002646CF"/>
    <w:rsid w:val="00265C20"/>
    <w:rsid w:val="0027572A"/>
    <w:rsid w:val="002777EC"/>
    <w:rsid w:val="002830B2"/>
    <w:rsid w:val="0029084C"/>
    <w:rsid w:val="002A33F1"/>
    <w:rsid w:val="002A75C8"/>
    <w:rsid w:val="002A791C"/>
    <w:rsid w:val="002B4317"/>
    <w:rsid w:val="002B5135"/>
    <w:rsid w:val="002C0B52"/>
    <w:rsid w:val="002C4DCB"/>
    <w:rsid w:val="002C7BBD"/>
    <w:rsid w:val="002E2592"/>
    <w:rsid w:val="002E3B14"/>
    <w:rsid w:val="002E4DEC"/>
    <w:rsid w:val="002E5CA7"/>
    <w:rsid w:val="002F1373"/>
    <w:rsid w:val="002F1DC8"/>
    <w:rsid w:val="002F2A70"/>
    <w:rsid w:val="00300659"/>
    <w:rsid w:val="0030077A"/>
    <w:rsid w:val="00300FF6"/>
    <w:rsid w:val="0030354A"/>
    <w:rsid w:val="00307344"/>
    <w:rsid w:val="00314871"/>
    <w:rsid w:val="00315FF2"/>
    <w:rsid w:val="003161A9"/>
    <w:rsid w:val="003163FB"/>
    <w:rsid w:val="003174B9"/>
    <w:rsid w:val="00324913"/>
    <w:rsid w:val="0032647C"/>
    <w:rsid w:val="0032728E"/>
    <w:rsid w:val="00327589"/>
    <w:rsid w:val="0033431D"/>
    <w:rsid w:val="00336CA0"/>
    <w:rsid w:val="003533C8"/>
    <w:rsid w:val="00353771"/>
    <w:rsid w:val="00354339"/>
    <w:rsid w:val="00367FC2"/>
    <w:rsid w:val="00374854"/>
    <w:rsid w:val="00374DB2"/>
    <w:rsid w:val="003827A0"/>
    <w:rsid w:val="0038620B"/>
    <w:rsid w:val="00392AFC"/>
    <w:rsid w:val="00397653"/>
    <w:rsid w:val="003A5407"/>
    <w:rsid w:val="003A5998"/>
    <w:rsid w:val="003B6DD2"/>
    <w:rsid w:val="003C0245"/>
    <w:rsid w:val="003C3E9C"/>
    <w:rsid w:val="003D3770"/>
    <w:rsid w:val="003D46C9"/>
    <w:rsid w:val="003D5C87"/>
    <w:rsid w:val="003E070E"/>
    <w:rsid w:val="003E160C"/>
    <w:rsid w:val="003E3294"/>
    <w:rsid w:val="003E39A0"/>
    <w:rsid w:val="003F524F"/>
    <w:rsid w:val="004075C0"/>
    <w:rsid w:val="00415CA1"/>
    <w:rsid w:val="00421C80"/>
    <w:rsid w:val="00422A05"/>
    <w:rsid w:val="00430417"/>
    <w:rsid w:val="00461916"/>
    <w:rsid w:val="00462675"/>
    <w:rsid w:val="00463650"/>
    <w:rsid w:val="004667BE"/>
    <w:rsid w:val="00466A14"/>
    <w:rsid w:val="00470991"/>
    <w:rsid w:val="00477159"/>
    <w:rsid w:val="004808F2"/>
    <w:rsid w:val="0048537D"/>
    <w:rsid w:val="0049045E"/>
    <w:rsid w:val="004938EC"/>
    <w:rsid w:val="004941A5"/>
    <w:rsid w:val="004953C9"/>
    <w:rsid w:val="004960A1"/>
    <w:rsid w:val="004A1C7A"/>
    <w:rsid w:val="004A2008"/>
    <w:rsid w:val="004A2123"/>
    <w:rsid w:val="004A27C2"/>
    <w:rsid w:val="004A3EAF"/>
    <w:rsid w:val="004B39C2"/>
    <w:rsid w:val="004B5579"/>
    <w:rsid w:val="004C3C25"/>
    <w:rsid w:val="004C4B0E"/>
    <w:rsid w:val="004C4B62"/>
    <w:rsid w:val="004D54C8"/>
    <w:rsid w:val="004E1EAE"/>
    <w:rsid w:val="004E6186"/>
    <w:rsid w:val="004F39E7"/>
    <w:rsid w:val="004F68ED"/>
    <w:rsid w:val="00500ED4"/>
    <w:rsid w:val="00504BF4"/>
    <w:rsid w:val="00506CC5"/>
    <w:rsid w:val="005152F3"/>
    <w:rsid w:val="0051530B"/>
    <w:rsid w:val="00515D17"/>
    <w:rsid w:val="00522F9B"/>
    <w:rsid w:val="00530E35"/>
    <w:rsid w:val="00535E12"/>
    <w:rsid w:val="00542DAF"/>
    <w:rsid w:val="0054405B"/>
    <w:rsid w:val="005500A3"/>
    <w:rsid w:val="00552C5D"/>
    <w:rsid w:val="00557BD7"/>
    <w:rsid w:val="00590793"/>
    <w:rsid w:val="00591306"/>
    <w:rsid w:val="005939F5"/>
    <w:rsid w:val="00593AFD"/>
    <w:rsid w:val="005975D6"/>
    <w:rsid w:val="005D0B4A"/>
    <w:rsid w:val="005D1DF0"/>
    <w:rsid w:val="005D4B76"/>
    <w:rsid w:val="005D7B9C"/>
    <w:rsid w:val="005E1198"/>
    <w:rsid w:val="005E20DE"/>
    <w:rsid w:val="005E27E8"/>
    <w:rsid w:val="005E6D33"/>
    <w:rsid w:val="005F426F"/>
    <w:rsid w:val="005F5300"/>
    <w:rsid w:val="005F7904"/>
    <w:rsid w:val="00600410"/>
    <w:rsid w:val="0060586F"/>
    <w:rsid w:val="0061260C"/>
    <w:rsid w:val="00616B69"/>
    <w:rsid w:val="0062433B"/>
    <w:rsid w:val="006253CD"/>
    <w:rsid w:val="006266ED"/>
    <w:rsid w:val="00640978"/>
    <w:rsid w:val="00641147"/>
    <w:rsid w:val="00643B7C"/>
    <w:rsid w:val="00645110"/>
    <w:rsid w:val="00647103"/>
    <w:rsid w:val="0065252A"/>
    <w:rsid w:val="0066070F"/>
    <w:rsid w:val="00661380"/>
    <w:rsid w:val="006638DF"/>
    <w:rsid w:val="006847BD"/>
    <w:rsid w:val="00684F09"/>
    <w:rsid w:val="00684F39"/>
    <w:rsid w:val="0068532E"/>
    <w:rsid w:val="00687110"/>
    <w:rsid w:val="00694F2B"/>
    <w:rsid w:val="00695AD4"/>
    <w:rsid w:val="006A1902"/>
    <w:rsid w:val="006A40E5"/>
    <w:rsid w:val="006A5A43"/>
    <w:rsid w:val="006A76A5"/>
    <w:rsid w:val="006B24D3"/>
    <w:rsid w:val="006C186D"/>
    <w:rsid w:val="006C1BB9"/>
    <w:rsid w:val="006C36FE"/>
    <w:rsid w:val="006C522C"/>
    <w:rsid w:val="006C78A9"/>
    <w:rsid w:val="006D4ABA"/>
    <w:rsid w:val="006D4B16"/>
    <w:rsid w:val="006E1D2A"/>
    <w:rsid w:val="006E6241"/>
    <w:rsid w:val="006F4419"/>
    <w:rsid w:val="006F55E3"/>
    <w:rsid w:val="00703EC2"/>
    <w:rsid w:val="00703F1C"/>
    <w:rsid w:val="00712494"/>
    <w:rsid w:val="00713908"/>
    <w:rsid w:val="007175D6"/>
    <w:rsid w:val="00717AD2"/>
    <w:rsid w:val="00720F65"/>
    <w:rsid w:val="00721187"/>
    <w:rsid w:val="007272E0"/>
    <w:rsid w:val="007325B7"/>
    <w:rsid w:val="00740600"/>
    <w:rsid w:val="0074362A"/>
    <w:rsid w:val="0074543F"/>
    <w:rsid w:val="007500E2"/>
    <w:rsid w:val="007512C3"/>
    <w:rsid w:val="00752745"/>
    <w:rsid w:val="0075349F"/>
    <w:rsid w:val="00767980"/>
    <w:rsid w:val="00771C7C"/>
    <w:rsid w:val="00780902"/>
    <w:rsid w:val="007905E4"/>
    <w:rsid w:val="0079531D"/>
    <w:rsid w:val="00795C70"/>
    <w:rsid w:val="007A38A1"/>
    <w:rsid w:val="007A637F"/>
    <w:rsid w:val="007A7454"/>
    <w:rsid w:val="007B139E"/>
    <w:rsid w:val="007B1BA2"/>
    <w:rsid w:val="007C2476"/>
    <w:rsid w:val="007C39FB"/>
    <w:rsid w:val="007D3DFF"/>
    <w:rsid w:val="007D54C1"/>
    <w:rsid w:val="007E3021"/>
    <w:rsid w:val="008009FA"/>
    <w:rsid w:val="00801D08"/>
    <w:rsid w:val="00802178"/>
    <w:rsid w:val="00804294"/>
    <w:rsid w:val="00807B58"/>
    <w:rsid w:val="00807D8C"/>
    <w:rsid w:val="008205F8"/>
    <w:rsid w:val="00821AE4"/>
    <w:rsid w:val="00822286"/>
    <w:rsid w:val="0082457E"/>
    <w:rsid w:val="00832C13"/>
    <w:rsid w:val="00834C11"/>
    <w:rsid w:val="0083511F"/>
    <w:rsid w:val="00837C12"/>
    <w:rsid w:val="00841A6E"/>
    <w:rsid w:val="00842089"/>
    <w:rsid w:val="00842424"/>
    <w:rsid w:val="00851108"/>
    <w:rsid w:val="0085329B"/>
    <w:rsid w:val="00853D03"/>
    <w:rsid w:val="0086389E"/>
    <w:rsid w:val="00864DEA"/>
    <w:rsid w:val="0086623D"/>
    <w:rsid w:val="008740BE"/>
    <w:rsid w:val="0087578E"/>
    <w:rsid w:val="008776FD"/>
    <w:rsid w:val="00877A6B"/>
    <w:rsid w:val="00890396"/>
    <w:rsid w:val="00891B81"/>
    <w:rsid w:val="0089288E"/>
    <w:rsid w:val="00897AB4"/>
    <w:rsid w:val="008A692C"/>
    <w:rsid w:val="008A7366"/>
    <w:rsid w:val="008B142B"/>
    <w:rsid w:val="008C1812"/>
    <w:rsid w:val="008C1912"/>
    <w:rsid w:val="008C193E"/>
    <w:rsid w:val="008C2A46"/>
    <w:rsid w:val="008C5017"/>
    <w:rsid w:val="008C7C17"/>
    <w:rsid w:val="008D044B"/>
    <w:rsid w:val="008D11E9"/>
    <w:rsid w:val="008D7990"/>
    <w:rsid w:val="008E2E67"/>
    <w:rsid w:val="008E6597"/>
    <w:rsid w:val="008F373C"/>
    <w:rsid w:val="008F5B02"/>
    <w:rsid w:val="008F6C25"/>
    <w:rsid w:val="008F7BC6"/>
    <w:rsid w:val="00903666"/>
    <w:rsid w:val="009142DA"/>
    <w:rsid w:val="00914463"/>
    <w:rsid w:val="009166E0"/>
    <w:rsid w:val="00917734"/>
    <w:rsid w:val="00924E15"/>
    <w:rsid w:val="0093488D"/>
    <w:rsid w:val="009363A0"/>
    <w:rsid w:val="00936AA5"/>
    <w:rsid w:val="009427FC"/>
    <w:rsid w:val="0094303A"/>
    <w:rsid w:val="00950388"/>
    <w:rsid w:val="0095532A"/>
    <w:rsid w:val="009654E8"/>
    <w:rsid w:val="00973CF1"/>
    <w:rsid w:val="00990707"/>
    <w:rsid w:val="00992328"/>
    <w:rsid w:val="009928A5"/>
    <w:rsid w:val="00992CA8"/>
    <w:rsid w:val="00993A67"/>
    <w:rsid w:val="009948D2"/>
    <w:rsid w:val="009A29AB"/>
    <w:rsid w:val="009A3624"/>
    <w:rsid w:val="009A56F4"/>
    <w:rsid w:val="009A7F94"/>
    <w:rsid w:val="009B64D4"/>
    <w:rsid w:val="009B6E80"/>
    <w:rsid w:val="009C06AF"/>
    <w:rsid w:val="009D18E3"/>
    <w:rsid w:val="009D58C4"/>
    <w:rsid w:val="009E380E"/>
    <w:rsid w:val="009E7620"/>
    <w:rsid w:val="00A04E44"/>
    <w:rsid w:val="00A07BFE"/>
    <w:rsid w:val="00A10D7D"/>
    <w:rsid w:val="00A21BB7"/>
    <w:rsid w:val="00A25283"/>
    <w:rsid w:val="00A50868"/>
    <w:rsid w:val="00A5469B"/>
    <w:rsid w:val="00A55B54"/>
    <w:rsid w:val="00A7067D"/>
    <w:rsid w:val="00A726D8"/>
    <w:rsid w:val="00A736C0"/>
    <w:rsid w:val="00A75EA6"/>
    <w:rsid w:val="00A805F9"/>
    <w:rsid w:val="00A80AEC"/>
    <w:rsid w:val="00A814BF"/>
    <w:rsid w:val="00A8271D"/>
    <w:rsid w:val="00A83E8C"/>
    <w:rsid w:val="00A865F3"/>
    <w:rsid w:val="00A86BCA"/>
    <w:rsid w:val="00A86C4A"/>
    <w:rsid w:val="00A87F19"/>
    <w:rsid w:val="00A9141C"/>
    <w:rsid w:val="00A96577"/>
    <w:rsid w:val="00AA01B0"/>
    <w:rsid w:val="00AA7FFA"/>
    <w:rsid w:val="00AB2D95"/>
    <w:rsid w:val="00AB408B"/>
    <w:rsid w:val="00AC080C"/>
    <w:rsid w:val="00AD2444"/>
    <w:rsid w:val="00AD3759"/>
    <w:rsid w:val="00AD3B8E"/>
    <w:rsid w:val="00AD517D"/>
    <w:rsid w:val="00AD518E"/>
    <w:rsid w:val="00AE2BC7"/>
    <w:rsid w:val="00AF07FE"/>
    <w:rsid w:val="00AF0969"/>
    <w:rsid w:val="00AF1B29"/>
    <w:rsid w:val="00AF6188"/>
    <w:rsid w:val="00AF63B1"/>
    <w:rsid w:val="00AF7C56"/>
    <w:rsid w:val="00B02D1D"/>
    <w:rsid w:val="00B06521"/>
    <w:rsid w:val="00B07041"/>
    <w:rsid w:val="00B1262A"/>
    <w:rsid w:val="00B135FD"/>
    <w:rsid w:val="00B15CDE"/>
    <w:rsid w:val="00B25A68"/>
    <w:rsid w:val="00B30590"/>
    <w:rsid w:val="00B37AE9"/>
    <w:rsid w:val="00B41333"/>
    <w:rsid w:val="00B41F48"/>
    <w:rsid w:val="00B42562"/>
    <w:rsid w:val="00B43406"/>
    <w:rsid w:val="00B46105"/>
    <w:rsid w:val="00B467BE"/>
    <w:rsid w:val="00B470D7"/>
    <w:rsid w:val="00B47C3A"/>
    <w:rsid w:val="00B50EDE"/>
    <w:rsid w:val="00B527CE"/>
    <w:rsid w:val="00B57C12"/>
    <w:rsid w:val="00B57C98"/>
    <w:rsid w:val="00B61DB9"/>
    <w:rsid w:val="00B651B5"/>
    <w:rsid w:val="00B7252A"/>
    <w:rsid w:val="00B9393A"/>
    <w:rsid w:val="00B94FCE"/>
    <w:rsid w:val="00B97BCA"/>
    <w:rsid w:val="00BA5584"/>
    <w:rsid w:val="00BB1EF5"/>
    <w:rsid w:val="00BC5740"/>
    <w:rsid w:val="00BD0C62"/>
    <w:rsid w:val="00BD1228"/>
    <w:rsid w:val="00BD1517"/>
    <w:rsid w:val="00BD40D8"/>
    <w:rsid w:val="00BD5432"/>
    <w:rsid w:val="00BE021E"/>
    <w:rsid w:val="00BE0B54"/>
    <w:rsid w:val="00BE5565"/>
    <w:rsid w:val="00BF04C4"/>
    <w:rsid w:val="00BF0699"/>
    <w:rsid w:val="00BF12AD"/>
    <w:rsid w:val="00BF1D81"/>
    <w:rsid w:val="00BF6DBF"/>
    <w:rsid w:val="00C034D8"/>
    <w:rsid w:val="00C0458A"/>
    <w:rsid w:val="00C0547A"/>
    <w:rsid w:val="00C07E69"/>
    <w:rsid w:val="00C12502"/>
    <w:rsid w:val="00C13191"/>
    <w:rsid w:val="00C2012D"/>
    <w:rsid w:val="00C326F7"/>
    <w:rsid w:val="00C35473"/>
    <w:rsid w:val="00C457DB"/>
    <w:rsid w:val="00C55AEF"/>
    <w:rsid w:val="00C63547"/>
    <w:rsid w:val="00C6528A"/>
    <w:rsid w:val="00C70124"/>
    <w:rsid w:val="00C71DB2"/>
    <w:rsid w:val="00C8103B"/>
    <w:rsid w:val="00C820D8"/>
    <w:rsid w:val="00C8352C"/>
    <w:rsid w:val="00C83B6A"/>
    <w:rsid w:val="00C873AD"/>
    <w:rsid w:val="00C904EE"/>
    <w:rsid w:val="00C92F8C"/>
    <w:rsid w:val="00C941B8"/>
    <w:rsid w:val="00C97FA3"/>
    <w:rsid w:val="00CA0D02"/>
    <w:rsid w:val="00CA41B4"/>
    <w:rsid w:val="00CA5741"/>
    <w:rsid w:val="00CB433A"/>
    <w:rsid w:val="00CB7402"/>
    <w:rsid w:val="00CC137C"/>
    <w:rsid w:val="00CC335D"/>
    <w:rsid w:val="00CC7FC0"/>
    <w:rsid w:val="00CE7A90"/>
    <w:rsid w:val="00D131A2"/>
    <w:rsid w:val="00D1452A"/>
    <w:rsid w:val="00D1468A"/>
    <w:rsid w:val="00D2088F"/>
    <w:rsid w:val="00D24C1F"/>
    <w:rsid w:val="00D27C66"/>
    <w:rsid w:val="00D419A1"/>
    <w:rsid w:val="00D434D8"/>
    <w:rsid w:val="00D44B69"/>
    <w:rsid w:val="00D45E0F"/>
    <w:rsid w:val="00D50A4C"/>
    <w:rsid w:val="00D52015"/>
    <w:rsid w:val="00D527CF"/>
    <w:rsid w:val="00D546F4"/>
    <w:rsid w:val="00D559EE"/>
    <w:rsid w:val="00D567B3"/>
    <w:rsid w:val="00D57333"/>
    <w:rsid w:val="00D628C0"/>
    <w:rsid w:val="00D71562"/>
    <w:rsid w:val="00D855EC"/>
    <w:rsid w:val="00D91410"/>
    <w:rsid w:val="00D9524C"/>
    <w:rsid w:val="00D95399"/>
    <w:rsid w:val="00DA1A08"/>
    <w:rsid w:val="00DA7F0E"/>
    <w:rsid w:val="00DB2B81"/>
    <w:rsid w:val="00DB7830"/>
    <w:rsid w:val="00DB7C66"/>
    <w:rsid w:val="00DC4652"/>
    <w:rsid w:val="00DD29DC"/>
    <w:rsid w:val="00DD59E3"/>
    <w:rsid w:val="00DE1522"/>
    <w:rsid w:val="00DF0351"/>
    <w:rsid w:val="00DF0C81"/>
    <w:rsid w:val="00DF29A4"/>
    <w:rsid w:val="00DF4B68"/>
    <w:rsid w:val="00DF5A65"/>
    <w:rsid w:val="00E00E6A"/>
    <w:rsid w:val="00E010C0"/>
    <w:rsid w:val="00E06296"/>
    <w:rsid w:val="00E128FE"/>
    <w:rsid w:val="00E1511D"/>
    <w:rsid w:val="00E26E2B"/>
    <w:rsid w:val="00E30846"/>
    <w:rsid w:val="00E31BAE"/>
    <w:rsid w:val="00E31DF0"/>
    <w:rsid w:val="00E32142"/>
    <w:rsid w:val="00E32807"/>
    <w:rsid w:val="00E41EEA"/>
    <w:rsid w:val="00E42D10"/>
    <w:rsid w:val="00E43FF6"/>
    <w:rsid w:val="00E50A3B"/>
    <w:rsid w:val="00E52B7F"/>
    <w:rsid w:val="00E547B3"/>
    <w:rsid w:val="00E56E4A"/>
    <w:rsid w:val="00E61BD3"/>
    <w:rsid w:val="00E64E80"/>
    <w:rsid w:val="00E71B50"/>
    <w:rsid w:val="00E73B62"/>
    <w:rsid w:val="00E77568"/>
    <w:rsid w:val="00E81EF0"/>
    <w:rsid w:val="00E86060"/>
    <w:rsid w:val="00E86382"/>
    <w:rsid w:val="00E95EF5"/>
    <w:rsid w:val="00E96BF5"/>
    <w:rsid w:val="00EA14FA"/>
    <w:rsid w:val="00EA2F2B"/>
    <w:rsid w:val="00EA5369"/>
    <w:rsid w:val="00EB22E3"/>
    <w:rsid w:val="00EC41D4"/>
    <w:rsid w:val="00ED232B"/>
    <w:rsid w:val="00EE0356"/>
    <w:rsid w:val="00EE1BCE"/>
    <w:rsid w:val="00EF3778"/>
    <w:rsid w:val="00F03D7E"/>
    <w:rsid w:val="00F04DFC"/>
    <w:rsid w:val="00F12D20"/>
    <w:rsid w:val="00F16BDE"/>
    <w:rsid w:val="00F16F2E"/>
    <w:rsid w:val="00F22880"/>
    <w:rsid w:val="00F23CCE"/>
    <w:rsid w:val="00F24F17"/>
    <w:rsid w:val="00F25905"/>
    <w:rsid w:val="00F32881"/>
    <w:rsid w:val="00F32CE7"/>
    <w:rsid w:val="00F371D2"/>
    <w:rsid w:val="00F37E25"/>
    <w:rsid w:val="00F400A1"/>
    <w:rsid w:val="00F42A4C"/>
    <w:rsid w:val="00F44891"/>
    <w:rsid w:val="00F458C1"/>
    <w:rsid w:val="00F55178"/>
    <w:rsid w:val="00F60147"/>
    <w:rsid w:val="00F63B1E"/>
    <w:rsid w:val="00F70FBC"/>
    <w:rsid w:val="00F77943"/>
    <w:rsid w:val="00F869D5"/>
    <w:rsid w:val="00F90878"/>
    <w:rsid w:val="00F93CFF"/>
    <w:rsid w:val="00FA0587"/>
    <w:rsid w:val="00FA0912"/>
    <w:rsid w:val="00FA2A86"/>
    <w:rsid w:val="00FA426E"/>
    <w:rsid w:val="00FA7115"/>
    <w:rsid w:val="00FB24F5"/>
    <w:rsid w:val="00FB7503"/>
    <w:rsid w:val="00FC124E"/>
    <w:rsid w:val="00FC5CC3"/>
    <w:rsid w:val="00FD1D4E"/>
    <w:rsid w:val="00FE00E5"/>
    <w:rsid w:val="00FE0B30"/>
    <w:rsid w:val="00FE1A9A"/>
    <w:rsid w:val="00FE64C9"/>
    <w:rsid w:val="00F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184F00"/>
  <w15:chartTrackingRefBased/>
  <w15:docId w15:val="{EA096E19-C6C2-46AE-9C66-C0B14821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40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F07F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D51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15CA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C0B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0B52"/>
  </w:style>
  <w:style w:type="paragraph" w:customStyle="1" w:styleId="txt">
    <w:name w:val="txt"/>
    <w:basedOn w:val="a"/>
    <w:rsid w:val="002C0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C0B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AF07FE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semiHidden/>
    <w:rsid w:val="00AD51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5">
    <w:name w:val="header"/>
    <w:basedOn w:val="a"/>
    <w:link w:val="a6"/>
    <w:rsid w:val="00B41F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B41F48"/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B41F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41F48"/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DF4B68"/>
    <w:pPr>
      <w:suppressAutoHyphens/>
      <w:spacing w:after="0" w:line="100" w:lineRule="atLeast"/>
      <w:ind w:left="228" w:right="198" w:firstLine="566"/>
      <w:jc w:val="both"/>
    </w:pPr>
    <w:rPr>
      <w:rFonts w:ascii="Times New Roman" w:eastAsia="Times New Roman" w:hAnsi="Times New Roman"/>
      <w:sz w:val="28"/>
      <w:szCs w:val="28"/>
      <w:lang w:eastAsia="ru-RU" w:bidi="ru-RU"/>
    </w:rPr>
  </w:style>
  <w:style w:type="character" w:customStyle="1" w:styleId="aa">
    <w:name w:val="Основной текст Знак"/>
    <w:link w:val="a9"/>
    <w:rsid w:val="00DF4B68"/>
    <w:rPr>
      <w:sz w:val="28"/>
      <w:szCs w:val="28"/>
      <w:lang w:bidi="ru-RU"/>
    </w:rPr>
  </w:style>
  <w:style w:type="paragraph" w:customStyle="1" w:styleId="ab">
    <w:name w:val="Содержимое таблицы"/>
    <w:basedOn w:val="a"/>
    <w:rsid w:val="00DF4B68"/>
    <w:pPr>
      <w:suppressLineNumbers/>
      <w:suppressAutoHyphens/>
      <w:spacing w:after="0" w:line="100" w:lineRule="atLeast"/>
    </w:pPr>
    <w:rPr>
      <w:rFonts w:ascii="Times New Roman" w:eastAsia="Times New Roman" w:hAnsi="Times New Roman"/>
      <w:lang w:eastAsia="ru-RU" w:bidi="ru-RU"/>
    </w:rPr>
  </w:style>
  <w:style w:type="character" w:styleId="ac">
    <w:name w:val="page number"/>
    <w:rsid w:val="0003455A"/>
  </w:style>
  <w:style w:type="character" w:styleId="ad">
    <w:name w:val="Strong"/>
    <w:uiPriority w:val="22"/>
    <w:qFormat/>
    <w:rsid w:val="00C55AEF"/>
    <w:rPr>
      <w:b/>
      <w:bCs/>
    </w:rPr>
  </w:style>
  <w:style w:type="character" w:styleId="ae">
    <w:name w:val="Emphasis"/>
    <w:uiPriority w:val="20"/>
    <w:qFormat/>
    <w:rsid w:val="00EA14FA"/>
    <w:rPr>
      <w:i/>
      <w:iCs/>
    </w:rPr>
  </w:style>
  <w:style w:type="paragraph" w:styleId="af">
    <w:name w:val="No Spacing"/>
    <w:uiPriority w:val="1"/>
    <w:qFormat/>
    <w:rsid w:val="00470991"/>
    <w:rPr>
      <w:sz w:val="24"/>
      <w:szCs w:val="22"/>
    </w:rPr>
  </w:style>
  <w:style w:type="character" w:styleId="af0">
    <w:name w:val="FollowedHyperlink"/>
    <w:rsid w:val="00AD2444"/>
    <w:rPr>
      <w:color w:val="954F72"/>
      <w:u w:val="single"/>
    </w:rPr>
  </w:style>
  <w:style w:type="character" w:customStyle="1" w:styleId="button2-text">
    <w:name w:val="button2-text"/>
    <w:rsid w:val="00640978"/>
  </w:style>
  <w:style w:type="table" w:styleId="af1">
    <w:name w:val="Table Grid"/>
    <w:basedOn w:val="a1"/>
    <w:rsid w:val="00914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uiPriority w:val="99"/>
    <w:semiHidden/>
    <w:unhideWhenUsed/>
    <w:rsid w:val="00F22880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864D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0E4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0E40C8"/>
  </w:style>
  <w:style w:type="paragraph" w:styleId="af2">
    <w:name w:val="List Paragraph"/>
    <w:basedOn w:val="a"/>
    <w:uiPriority w:val="34"/>
    <w:qFormat/>
    <w:rsid w:val="00D71562"/>
    <w:pPr>
      <w:spacing w:before="100" w:beforeAutospacing="1" w:after="100" w:afterAutospacing="1" w:line="36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styleId="af3">
    <w:name w:val="Balloon Text"/>
    <w:basedOn w:val="a"/>
    <w:link w:val="af4"/>
    <w:rsid w:val="00184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rsid w:val="00184B18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30">
    <w:name w:val="Заголовок 3 Знак"/>
    <w:link w:val="3"/>
    <w:semiHidden/>
    <w:rsid w:val="00415CA1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comp">
    <w:name w:val="comp"/>
    <w:basedOn w:val="a"/>
    <w:rsid w:val="00F458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rveyhint">
    <w:name w:val="surveyhint"/>
    <w:basedOn w:val="a0"/>
    <w:rsid w:val="002F1373"/>
  </w:style>
  <w:style w:type="paragraph" w:customStyle="1" w:styleId="af5">
    <w:basedOn w:val="a"/>
    <w:next w:val="a4"/>
    <w:uiPriority w:val="99"/>
    <w:unhideWhenUsed/>
    <w:rsid w:val="008420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94FCE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6C36FE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80A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55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11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3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02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500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27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9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970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17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07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29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08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61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9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253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603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8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190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505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50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191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909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52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5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20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9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42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25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294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41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440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84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60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3459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893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980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677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1174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771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73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6536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9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20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121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003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30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15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520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18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7741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391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1773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903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8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9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362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83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123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7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33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0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7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34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3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998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5190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17860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83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7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09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993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7372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110058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57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945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0741531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56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3479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0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8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64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7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750451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131825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703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757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339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28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981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561395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229497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00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2415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821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996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85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21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8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34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0787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5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76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17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115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9121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083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119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867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1146867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90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2148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891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92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259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101113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8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5531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5702157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1253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1777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5555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003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2692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46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12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3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67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04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0407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85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04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6295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22" w:color="EFBE42"/>
          </w:divBdr>
        </w:div>
      </w:divsChild>
    </w:div>
    <w:div w:id="1622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198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989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51064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74081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51813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16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25847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52067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09772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83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4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504075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88370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32314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767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761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9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55774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219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6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36863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8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17338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6716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53375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3086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57800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9371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6645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466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8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34957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017129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9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51012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0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488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706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7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0616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73421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5347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97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700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44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5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9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2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29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592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412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1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3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28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2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3732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793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2451">
          <w:marLeft w:val="0"/>
          <w:marRight w:val="0"/>
          <w:marTop w:val="0"/>
          <w:marBottom w:val="150"/>
          <w:divBdr>
            <w:top w:val="single" w:sz="6" w:space="8" w:color="EFBE42"/>
            <w:left w:val="single" w:sz="6" w:space="0" w:color="EFBE42"/>
            <w:bottom w:val="single" w:sz="6" w:space="8" w:color="EFBE42"/>
            <w:right w:val="single" w:sz="6" w:space="22" w:color="EFBE42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chart" Target="charts/chart9.xm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chart" Target="charts/chart8.xml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4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openxmlformats.org/officeDocument/2006/relationships/hyperlink" Target="https://asm-agro.ru/articles/polimernye-udobreniya-v-selskom-hozyajstve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hyperlink" Target="https://city-farmer.ru/baza-znanij/uhod-za-rasteniyami/udobreniya-i-stimulyatory/udobreniya-dlya-siti-fermy-organika-i-eyo-polza-dlya-vashej-gryad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hyperlink" Target="https://www.biostrategy.ru/articles/udobreniya-prolongirovannogo-deystviya/" TargetMode="External"/><Relationship Id="rId35" Type="http://schemas.openxmlformats.org/officeDocument/2006/relationships/image" Target="media/image12.png"/><Relationship Id="rId8" Type="http://schemas.openxmlformats.org/officeDocument/2006/relationships/hyperlink" Target="https://bigenc.ru/c/mineral-nye-udobreniia-ed2a24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Электропроводность растворов с оболочкой из желатина и удобрения </a:t>
            </a:r>
            <a:r>
              <a:rPr lang="en-US" dirty="0"/>
              <a:t>AGROS</a:t>
            </a:r>
            <a:endParaRPr lang="ru-RU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желатин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210</c:v>
                </c:pt>
                <c:pt idx="1">
                  <c:v>259</c:v>
                </c:pt>
                <c:pt idx="2">
                  <c:v>276</c:v>
                </c:pt>
                <c:pt idx="3">
                  <c:v>280</c:v>
                </c:pt>
                <c:pt idx="4">
                  <c:v>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F6-45C0-8A44-7CDDD2C16C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желатин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388</c:v>
                </c:pt>
                <c:pt idx="1">
                  <c:v>447</c:v>
                </c:pt>
                <c:pt idx="2">
                  <c:v>460</c:v>
                </c:pt>
                <c:pt idx="3">
                  <c:v>462</c:v>
                </c:pt>
                <c:pt idx="4">
                  <c:v>465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F6-45C0-8A44-7CDDD2C16C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желатин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447</c:v>
                </c:pt>
                <c:pt idx="1">
                  <c:v>509</c:v>
                </c:pt>
                <c:pt idx="2">
                  <c:v>527</c:v>
                </c:pt>
                <c:pt idx="3">
                  <c:v>537</c:v>
                </c:pt>
                <c:pt idx="4">
                  <c:v>549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FF6-45C0-8A44-7CDDD2C16CA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1073</c:v>
                </c:pt>
                <c:pt idx="1">
                  <c:v>1073</c:v>
                </c:pt>
                <c:pt idx="2">
                  <c:v>1073</c:v>
                </c:pt>
                <c:pt idx="3">
                  <c:v>1073</c:v>
                </c:pt>
                <c:pt idx="4">
                  <c:v>1073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FF6-45C0-8A44-7CDDD2C16C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900672"/>
        <c:axId val="96901056"/>
      </c:lineChart>
      <c:catAx>
        <c:axId val="9690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01056"/>
        <c:crosses val="autoZero"/>
        <c:auto val="1"/>
        <c:lblAlgn val="ctr"/>
        <c:lblOffset val="100"/>
        <c:noMultiLvlLbl val="0"/>
      </c:catAx>
      <c:valAx>
        <c:axId val="9690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90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количества листьев проростков гороха (шт.) контроль и КМЦ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КМЦ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7.67</c:v>
                </c:pt>
                <c:pt idx="1">
                  <c:v>11</c:v>
                </c:pt>
                <c:pt idx="2">
                  <c:v>16.5</c:v>
                </c:pt>
                <c:pt idx="3">
                  <c:v>23.67</c:v>
                </c:pt>
                <c:pt idx="4">
                  <c:v>31.83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73-4D55-9153-6E975A3EA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КМЦ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6.67</c:v>
                </c:pt>
                <c:pt idx="1">
                  <c:v>11.83</c:v>
                </c:pt>
                <c:pt idx="2">
                  <c:v>19</c:v>
                </c:pt>
                <c:pt idx="3">
                  <c:v>23.33</c:v>
                </c:pt>
                <c:pt idx="4">
                  <c:v>28.66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73-4D55-9153-6E975A3EA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КМЦ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9.33</c:v>
                </c:pt>
                <c:pt idx="1">
                  <c:v>16.170000000000002</c:v>
                </c:pt>
                <c:pt idx="2">
                  <c:v>19.670000000000002</c:v>
                </c:pt>
                <c:pt idx="3">
                  <c:v>23.33</c:v>
                </c:pt>
                <c:pt idx="4">
                  <c:v>24.83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173-4D55-9153-6E975A3EA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4.16</c:v>
                </c:pt>
                <c:pt idx="1">
                  <c:v>9.33</c:v>
                </c:pt>
                <c:pt idx="2">
                  <c:v>12</c:v>
                </c:pt>
                <c:pt idx="3">
                  <c:v>14.17</c:v>
                </c:pt>
                <c:pt idx="4">
                  <c:v>19.329999999999998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173-4D55-9153-6E975A3EA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9.61</c:v>
                </c:pt>
                <c:pt idx="1">
                  <c:v>16.41</c:v>
                </c:pt>
                <c:pt idx="2">
                  <c:v>20.329999999999998</c:v>
                </c:pt>
                <c:pt idx="3">
                  <c:v>28.4</c:v>
                </c:pt>
                <c:pt idx="4">
                  <c:v>32.31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C8-4005-8286-A590455B93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высоты стебля проростков гороха (см) контроль и крахмал</a:t>
            </a:r>
          </a:p>
        </c:rich>
      </c:tx>
      <c:layout>
        <c:manualLayout>
          <c:xMode val="edge"/>
          <c:yMode val="edge"/>
          <c:x val="0.15039555270472524"/>
          <c:y val="2.2450288646568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крахмал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3.88</c:v>
                </c:pt>
                <c:pt idx="1">
                  <c:v>5.52</c:v>
                </c:pt>
                <c:pt idx="2">
                  <c:v>10.53</c:v>
                </c:pt>
                <c:pt idx="3">
                  <c:v>16.37</c:v>
                </c:pt>
                <c:pt idx="4">
                  <c:v>20.149999999999999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4F-4566-9031-253B91478F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крахмал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4.01</c:v>
                </c:pt>
                <c:pt idx="1">
                  <c:v>6.71</c:v>
                </c:pt>
                <c:pt idx="2">
                  <c:v>9.33</c:v>
                </c:pt>
                <c:pt idx="3">
                  <c:v>16</c:v>
                </c:pt>
                <c:pt idx="4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4F-4566-9031-253B91478F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крахмал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4.8600000000000003</c:v>
                </c:pt>
                <c:pt idx="1">
                  <c:v>7.62</c:v>
                </c:pt>
                <c:pt idx="2">
                  <c:v>10.4</c:v>
                </c:pt>
                <c:pt idx="3">
                  <c:v>12.87</c:v>
                </c:pt>
                <c:pt idx="4">
                  <c:v>15.68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4F-4566-9031-253B91478F7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2.65</c:v>
                </c:pt>
                <c:pt idx="1">
                  <c:v>4.5</c:v>
                </c:pt>
                <c:pt idx="2">
                  <c:v>5.7</c:v>
                </c:pt>
                <c:pt idx="3">
                  <c:v>7.43</c:v>
                </c:pt>
                <c:pt idx="4">
                  <c:v>10.28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4F-4566-9031-253B91478F7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4.88</c:v>
                </c:pt>
                <c:pt idx="1">
                  <c:v>9.8699999999999992</c:v>
                </c:pt>
                <c:pt idx="2">
                  <c:v>14.32</c:v>
                </c:pt>
                <c:pt idx="3">
                  <c:v>17.829999999999998</c:v>
                </c:pt>
                <c:pt idx="4">
                  <c:v>22.59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FF-4F2B-A786-2A5221777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количества листьев проростков гороха (шт.) контроль и крахмал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крахмал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11.67</c:v>
                </c:pt>
                <c:pt idx="2">
                  <c:v>18</c:v>
                </c:pt>
                <c:pt idx="3">
                  <c:v>24.67</c:v>
                </c:pt>
                <c:pt idx="4">
                  <c:v>31.17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F6-4113-B98B-B97BE54852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крахмал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8.67</c:v>
                </c:pt>
                <c:pt idx="1">
                  <c:v>12.5</c:v>
                </c:pt>
                <c:pt idx="2">
                  <c:v>18</c:v>
                </c:pt>
                <c:pt idx="3">
                  <c:v>22.33</c:v>
                </c:pt>
                <c:pt idx="4">
                  <c:v>27.33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F6-4113-B98B-B97BE548523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крахмал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10.33</c:v>
                </c:pt>
                <c:pt idx="1">
                  <c:v>14.83</c:v>
                </c:pt>
                <c:pt idx="2">
                  <c:v>18.670000000000002</c:v>
                </c:pt>
                <c:pt idx="3">
                  <c:v>22.33</c:v>
                </c:pt>
                <c:pt idx="4">
                  <c:v>25.66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F6-4113-B98B-B97BE548523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4.16</c:v>
                </c:pt>
                <c:pt idx="1">
                  <c:v>9.33</c:v>
                </c:pt>
                <c:pt idx="2">
                  <c:v>12</c:v>
                </c:pt>
                <c:pt idx="3">
                  <c:v>14.17</c:v>
                </c:pt>
                <c:pt idx="4">
                  <c:v>19.329999999999998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F6-4113-B98B-B97BE548523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9.61</c:v>
                </c:pt>
                <c:pt idx="1">
                  <c:v>16.41</c:v>
                </c:pt>
                <c:pt idx="2">
                  <c:v>20.329999999999998</c:v>
                </c:pt>
                <c:pt idx="3">
                  <c:v>28.4</c:v>
                </c:pt>
                <c:pt idx="4">
                  <c:v>32.31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7A-4D59-A8C5-EA8503A7D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Электропроводность растворов с оболочкой из пчелиного воска и удобрения </a:t>
            </a:r>
            <a:r>
              <a:rPr lang="en-US" dirty="0"/>
              <a:t>AGROS</a:t>
            </a:r>
            <a:endParaRPr lang="ru-RU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ВОСК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</c:v>
                </c:pt>
                <c:pt idx="1">
                  <c:v>79</c:v>
                </c:pt>
                <c:pt idx="2">
                  <c:v>83</c:v>
                </c:pt>
                <c:pt idx="3">
                  <c:v>92</c:v>
                </c:pt>
                <c:pt idx="4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F8-4A82-BC64-C5C8ADEB6F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ВОСК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150</c:v>
                </c:pt>
                <c:pt idx="1">
                  <c:v>185</c:v>
                </c:pt>
                <c:pt idx="2">
                  <c:v>198</c:v>
                </c:pt>
                <c:pt idx="3">
                  <c:v>214</c:v>
                </c:pt>
                <c:pt idx="4">
                  <c:v>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F8-4A82-BC64-C5C8ADEB6F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ВОСК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245</c:v>
                </c:pt>
                <c:pt idx="1">
                  <c:v>289</c:v>
                </c:pt>
                <c:pt idx="2">
                  <c:v>320</c:v>
                </c:pt>
                <c:pt idx="3">
                  <c:v>381</c:v>
                </c:pt>
                <c:pt idx="4">
                  <c:v>385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F8-4A82-BC64-C5C8ADEB6F8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1073</c:v>
                </c:pt>
                <c:pt idx="1">
                  <c:v>1073</c:v>
                </c:pt>
                <c:pt idx="2">
                  <c:v>1073</c:v>
                </c:pt>
                <c:pt idx="3">
                  <c:v>1073</c:v>
                </c:pt>
                <c:pt idx="4">
                  <c:v>1073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5F8-4A82-BC64-C5C8ADEB6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9705520"/>
        <c:axId val="149597872"/>
      </c:lineChart>
      <c:catAx>
        <c:axId val="14970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97872"/>
        <c:crosses val="autoZero"/>
        <c:auto val="1"/>
        <c:lblAlgn val="ctr"/>
        <c:lblOffset val="100"/>
        <c:noMultiLvlLbl val="0"/>
      </c:catAx>
      <c:valAx>
        <c:axId val="14959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705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Электропроводность растворов с оболочкой из карбоксиметилцеллюлозы и удобрения </a:t>
            </a:r>
            <a:r>
              <a:rPr lang="en-US"/>
              <a:t>AGROS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КМЦ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243</c:v>
                </c:pt>
                <c:pt idx="1">
                  <c:v>291</c:v>
                </c:pt>
                <c:pt idx="2">
                  <c:v>345</c:v>
                </c:pt>
                <c:pt idx="3">
                  <c:v>387</c:v>
                </c:pt>
                <c:pt idx="4">
                  <c:v>426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38-4324-A503-FFF7E1F701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КМЦ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246</c:v>
                </c:pt>
                <c:pt idx="1">
                  <c:v>351</c:v>
                </c:pt>
                <c:pt idx="2">
                  <c:v>480</c:v>
                </c:pt>
                <c:pt idx="3">
                  <c:v>617</c:v>
                </c:pt>
                <c:pt idx="4">
                  <c:v>743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38-4324-A503-FFF7E1F701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КМЦ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288</c:v>
                </c:pt>
                <c:pt idx="1">
                  <c:v>444</c:v>
                </c:pt>
                <c:pt idx="2">
                  <c:v>627</c:v>
                </c:pt>
                <c:pt idx="3">
                  <c:v>858</c:v>
                </c:pt>
                <c:pt idx="4">
                  <c:v>953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938-4324-A503-FFF7E1F701F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1073</c:v>
                </c:pt>
                <c:pt idx="1">
                  <c:v>1073</c:v>
                </c:pt>
                <c:pt idx="2">
                  <c:v>1073</c:v>
                </c:pt>
                <c:pt idx="3">
                  <c:v>1073</c:v>
                </c:pt>
                <c:pt idx="4">
                  <c:v>1073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938-4324-A503-FFF7E1F701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9609280"/>
        <c:axId val="149525856"/>
      </c:lineChart>
      <c:catAx>
        <c:axId val="14960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25856"/>
        <c:crosses val="autoZero"/>
        <c:auto val="1"/>
        <c:lblAlgn val="ctr"/>
        <c:lblOffset val="100"/>
        <c:noMultiLvlLbl val="0"/>
      </c:catAx>
      <c:valAx>
        <c:axId val="149525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60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Электропроводность растворов с оболочкой из крахмала и удобрения </a:t>
            </a:r>
            <a:r>
              <a:rPr lang="en-US" dirty="0"/>
              <a:t>AGROS</a:t>
            </a:r>
            <a:endParaRPr lang="ru-RU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крахмал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255</c:v>
                </c:pt>
                <c:pt idx="1">
                  <c:v>273</c:v>
                </c:pt>
                <c:pt idx="2">
                  <c:v>285</c:v>
                </c:pt>
                <c:pt idx="3">
                  <c:v>296</c:v>
                </c:pt>
                <c:pt idx="4">
                  <c:v>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4E-446F-9CB6-253CB09782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крахмал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247</c:v>
                </c:pt>
                <c:pt idx="1">
                  <c:v>315</c:v>
                </c:pt>
                <c:pt idx="2">
                  <c:v>364</c:v>
                </c:pt>
                <c:pt idx="3">
                  <c:v>390</c:v>
                </c:pt>
                <c:pt idx="4">
                  <c:v>400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4E-446F-9CB6-253CB09782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крахмал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271</c:v>
                </c:pt>
                <c:pt idx="1">
                  <c:v>353</c:v>
                </c:pt>
                <c:pt idx="2">
                  <c:v>422</c:v>
                </c:pt>
                <c:pt idx="3">
                  <c:v>480</c:v>
                </c:pt>
                <c:pt idx="4">
                  <c:v>510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4E-446F-9CB6-253CB097825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0 мин</c:v>
                </c:pt>
                <c:pt idx="1">
                  <c:v>15 мин</c:v>
                </c:pt>
                <c:pt idx="2">
                  <c:v>30мин</c:v>
                </c:pt>
                <c:pt idx="3">
                  <c:v>45 мин</c:v>
                </c:pt>
                <c:pt idx="4">
                  <c:v>60 мин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1073</c:v>
                </c:pt>
                <c:pt idx="1">
                  <c:v>1073</c:v>
                </c:pt>
                <c:pt idx="2">
                  <c:v>1073</c:v>
                </c:pt>
                <c:pt idx="3">
                  <c:v>1073</c:v>
                </c:pt>
                <c:pt idx="4">
                  <c:v>1073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F4E-446F-9CB6-253CB0978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9561856"/>
        <c:axId val="150329240"/>
      </c:lineChart>
      <c:catAx>
        <c:axId val="14956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329240"/>
        <c:crosses val="autoZero"/>
        <c:auto val="1"/>
        <c:lblAlgn val="ctr"/>
        <c:lblOffset val="100"/>
        <c:noMultiLvlLbl val="0"/>
      </c:catAx>
      <c:valAx>
        <c:axId val="150329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6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высоты стебля проростков гороха (см) контроль и желатин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398118451999148"/>
          <c:y val="2.2450288646568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желатин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5.0599999999999996</c:v>
                </c:pt>
                <c:pt idx="1">
                  <c:v>7.35</c:v>
                </c:pt>
                <c:pt idx="2">
                  <c:v>11.95</c:v>
                </c:pt>
                <c:pt idx="3">
                  <c:v>15.77</c:v>
                </c:pt>
                <c:pt idx="4">
                  <c:v>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2E-4739-8FA6-767258BFE2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желатин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5.42</c:v>
                </c:pt>
                <c:pt idx="1">
                  <c:v>8.02</c:v>
                </c:pt>
                <c:pt idx="2">
                  <c:v>13.61</c:v>
                </c:pt>
                <c:pt idx="3">
                  <c:v>16.95</c:v>
                </c:pt>
                <c:pt idx="4">
                  <c:v>18.88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2E-4739-8FA6-767258BFE2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желатин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6.65</c:v>
                </c:pt>
                <c:pt idx="1">
                  <c:v>9.7100000000000009</c:v>
                </c:pt>
                <c:pt idx="2">
                  <c:v>16.010000000000002</c:v>
                </c:pt>
                <c:pt idx="3">
                  <c:v>20.170000000000002</c:v>
                </c:pt>
                <c:pt idx="4">
                  <c:v>22.05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2E-4739-8FA6-767258BFE22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2.65</c:v>
                </c:pt>
                <c:pt idx="1">
                  <c:v>4.5</c:v>
                </c:pt>
                <c:pt idx="2">
                  <c:v>5.7</c:v>
                </c:pt>
                <c:pt idx="3">
                  <c:v>7.43</c:v>
                </c:pt>
                <c:pt idx="4">
                  <c:v>10.28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2E-4739-8FA6-767258BFE22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4.88</c:v>
                </c:pt>
                <c:pt idx="1">
                  <c:v>9.8699999999999992</c:v>
                </c:pt>
                <c:pt idx="2">
                  <c:v>14.32</c:v>
                </c:pt>
                <c:pt idx="3">
                  <c:v>17.829999999999998</c:v>
                </c:pt>
                <c:pt idx="4">
                  <c:v>22.59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76-4FBF-A13F-C04C123C0E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количества листьев проростков гороха (шт.) контроль и желатин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0096"/>
          <c:y val="3.20000000000000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желатин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3.17</c:v>
                </c:pt>
                <c:pt idx="1">
                  <c:v>7.33</c:v>
                </c:pt>
                <c:pt idx="2">
                  <c:v>10.33</c:v>
                </c:pt>
                <c:pt idx="3">
                  <c:v>13</c:v>
                </c:pt>
                <c:pt idx="4">
                  <c:v>14.83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55-4CBD-A19D-C7B46D0F1D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желатин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10.5</c:v>
                </c:pt>
                <c:pt idx="2">
                  <c:v>13.83</c:v>
                </c:pt>
                <c:pt idx="3">
                  <c:v>16.670000000000002</c:v>
                </c:pt>
                <c:pt idx="4">
                  <c:v>18.829999999999998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55-4CBD-A19D-C7B46D0F1D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желатин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13.83</c:v>
                </c:pt>
                <c:pt idx="2">
                  <c:v>19.329999999999998</c:v>
                </c:pt>
                <c:pt idx="3">
                  <c:v>22.67</c:v>
                </c:pt>
                <c:pt idx="4">
                  <c:v>24.17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55-4CBD-A19D-C7B46D0F1D1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4.16</c:v>
                </c:pt>
                <c:pt idx="1">
                  <c:v>9.33</c:v>
                </c:pt>
                <c:pt idx="2">
                  <c:v>12</c:v>
                </c:pt>
                <c:pt idx="3">
                  <c:v>14.17</c:v>
                </c:pt>
                <c:pt idx="4">
                  <c:v>19.329999999999998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55-4CBD-A19D-C7B46D0F1D1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9.61</c:v>
                </c:pt>
                <c:pt idx="1">
                  <c:v>16.41</c:v>
                </c:pt>
                <c:pt idx="2">
                  <c:v>20.329999999999998</c:v>
                </c:pt>
                <c:pt idx="3">
                  <c:v>28.4</c:v>
                </c:pt>
                <c:pt idx="4">
                  <c:v>32.31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D8-4B01-B8FA-616A8057A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высоты стебля проростков гороха (см) контроль и воск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5039555270472524"/>
          <c:y val="2.88646568313021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воск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2.85</c:v>
                </c:pt>
                <c:pt idx="1">
                  <c:v>5.38</c:v>
                </c:pt>
                <c:pt idx="2">
                  <c:v>7</c:v>
                </c:pt>
                <c:pt idx="3">
                  <c:v>9.51</c:v>
                </c:pt>
                <c:pt idx="4">
                  <c:v>9.73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27-4FBE-B5D3-ED92BE11CA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воск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1.97</c:v>
                </c:pt>
                <c:pt idx="1">
                  <c:v>6.78</c:v>
                </c:pt>
                <c:pt idx="2">
                  <c:v>9.92</c:v>
                </c:pt>
                <c:pt idx="3">
                  <c:v>12.38</c:v>
                </c:pt>
                <c:pt idx="4">
                  <c:v>13.51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27-4FBE-B5D3-ED92BE11CA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воск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3.71</c:v>
                </c:pt>
                <c:pt idx="1">
                  <c:v>5.52</c:v>
                </c:pt>
                <c:pt idx="2">
                  <c:v>9.32</c:v>
                </c:pt>
                <c:pt idx="3">
                  <c:v>15.7</c:v>
                </c:pt>
                <c:pt idx="4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27-4FBE-B5D3-ED92BE11CA5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2.65</c:v>
                </c:pt>
                <c:pt idx="1">
                  <c:v>4.5</c:v>
                </c:pt>
                <c:pt idx="2">
                  <c:v>5.7</c:v>
                </c:pt>
                <c:pt idx="3">
                  <c:v>7.43</c:v>
                </c:pt>
                <c:pt idx="4">
                  <c:v>10.28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27-4FBE-B5D3-ED92BE11CA5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4.88</c:v>
                </c:pt>
                <c:pt idx="1">
                  <c:v>9.8699999999999992</c:v>
                </c:pt>
                <c:pt idx="2">
                  <c:v>14.32</c:v>
                </c:pt>
                <c:pt idx="3">
                  <c:v>17.829999999999998</c:v>
                </c:pt>
                <c:pt idx="4">
                  <c:v>22.59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67-4DD4-97AD-AE69E4EAA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количества листьев проростков гороха (шт.) контроль и воск 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330242053076698"/>
          <c:y val="3.69344413665743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воск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2.85</c:v>
                </c:pt>
                <c:pt idx="1">
                  <c:v>5.38</c:v>
                </c:pt>
                <c:pt idx="2">
                  <c:v>7</c:v>
                </c:pt>
                <c:pt idx="3">
                  <c:v>9.51</c:v>
                </c:pt>
                <c:pt idx="4">
                  <c:v>9.73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0D-488E-BF02-21F80C53FD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воск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1.97</c:v>
                </c:pt>
                <c:pt idx="1">
                  <c:v>6.78</c:v>
                </c:pt>
                <c:pt idx="2">
                  <c:v>9.92</c:v>
                </c:pt>
                <c:pt idx="3">
                  <c:v>12.38</c:v>
                </c:pt>
                <c:pt idx="4">
                  <c:v>13.51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0D-488E-BF02-21F80C53FD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воск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3.71</c:v>
                </c:pt>
                <c:pt idx="1">
                  <c:v>5.52</c:v>
                </c:pt>
                <c:pt idx="2">
                  <c:v>9.32</c:v>
                </c:pt>
                <c:pt idx="3">
                  <c:v>15.7</c:v>
                </c:pt>
                <c:pt idx="4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0D-488E-BF02-21F80C53FD2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4.16</c:v>
                </c:pt>
                <c:pt idx="1">
                  <c:v>9.33</c:v>
                </c:pt>
                <c:pt idx="2">
                  <c:v>12</c:v>
                </c:pt>
                <c:pt idx="3">
                  <c:v>14.17</c:v>
                </c:pt>
                <c:pt idx="4">
                  <c:v>19.329999999999998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60D-488E-BF02-21F80C53FD2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9.61</c:v>
                </c:pt>
                <c:pt idx="1">
                  <c:v>16.41</c:v>
                </c:pt>
                <c:pt idx="2">
                  <c:v>20.329999999999998</c:v>
                </c:pt>
                <c:pt idx="3">
                  <c:v>28.4</c:v>
                </c:pt>
                <c:pt idx="4">
                  <c:v>32.31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5E-4E58-9BDE-8EB98EE803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 b="0" i="0" u="none" strike="noStrike" kern="1200" spc="0" baseline="0" dirty="0">
                <a:solidFill>
                  <a:sysClr val="windowText" lastClr="000000"/>
                </a:solidFill>
              </a:rPr>
              <a:t>Изменение высоты стебля проростков гороха (см) контроль и КМЦ</a:t>
            </a:r>
            <a:endParaRPr lang="ru-RU" sz="2000" dirty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611930724823605"/>
          <c:y val="1.9243104554201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КМЦ 3:1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3.33</c:v>
                </c:pt>
                <c:pt idx="1">
                  <c:v>5.52</c:v>
                </c:pt>
                <c:pt idx="2">
                  <c:v>9.32</c:v>
                </c:pt>
                <c:pt idx="3">
                  <c:v>15.7</c:v>
                </c:pt>
                <c:pt idx="4">
                  <c:v>21.28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F0-4A18-9DE9-EA25CEF659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КМЦ 2:1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3.61</c:v>
                </c:pt>
                <c:pt idx="1">
                  <c:v>6.2</c:v>
                </c:pt>
                <c:pt idx="2">
                  <c:v>11.75</c:v>
                </c:pt>
                <c:pt idx="3">
                  <c:v>13.15</c:v>
                </c:pt>
                <c:pt idx="4">
                  <c:v>18.25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F0-4A18-9DE9-EA25CEF659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КМЦ 1:1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5.05</c:v>
                </c:pt>
                <c:pt idx="1">
                  <c:v>8.9600000000000009</c:v>
                </c:pt>
                <c:pt idx="2">
                  <c:v>13.7</c:v>
                </c:pt>
                <c:pt idx="3">
                  <c:v>15.17</c:v>
                </c:pt>
                <c:pt idx="4">
                  <c:v>16.13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F0-4A18-9DE9-EA25CEF659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 отриц.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2.65</c:v>
                </c:pt>
                <c:pt idx="1">
                  <c:v>4.5</c:v>
                </c:pt>
                <c:pt idx="2">
                  <c:v>5.7</c:v>
                </c:pt>
                <c:pt idx="3">
                  <c:v>7.43</c:v>
                </c:pt>
                <c:pt idx="4">
                  <c:v>10.28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1F0-4A18-9DE9-EA25CEF659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Контроль полож.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Лист1!$A$2:$A$6</c:f>
              <c:numCache>
                <c:formatCode>m/d/yyyy</c:formatCode>
                <c:ptCount val="5"/>
                <c:pt idx="0">
                  <c:v>45848</c:v>
                </c:pt>
                <c:pt idx="1">
                  <c:v>45853</c:v>
                </c:pt>
                <c:pt idx="2">
                  <c:v>45858</c:v>
                </c:pt>
                <c:pt idx="3">
                  <c:v>45863</c:v>
                </c:pt>
                <c:pt idx="4">
                  <c:v>45868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4.88</c:v>
                </c:pt>
                <c:pt idx="1">
                  <c:v>9.8699999999999992</c:v>
                </c:pt>
                <c:pt idx="2">
                  <c:v>14.32</c:v>
                </c:pt>
                <c:pt idx="3">
                  <c:v>17.829999999999998</c:v>
                </c:pt>
                <c:pt idx="4">
                  <c:v>22.59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CF-4380-A9EF-824D095BBB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921807"/>
        <c:axId val="1611932847"/>
      </c:lineChart>
      <c:dateAx>
        <c:axId val="1611921807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32847"/>
        <c:crosses val="autoZero"/>
        <c:auto val="1"/>
        <c:lblOffset val="100"/>
        <c:baseTimeUnit val="days"/>
      </c:dateAx>
      <c:valAx>
        <c:axId val="1611932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921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ABBC-0145-41D7-BC48-FB268B295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6616</Words>
  <Characters>37713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</vt:lpstr>
    </vt:vector>
  </TitlesOfParts>
  <Company>Microsoft</Company>
  <LinksUpToDate>false</LinksUpToDate>
  <CharactersWithSpaces>44241</CharactersWithSpaces>
  <SharedDoc>false</SharedDoc>
  <HLinks>
    <vt:vector size="42" baseType="variant">
      <vt:variant>
        <vt:i4>1114126</vt:i4>
      </vt:variant>
      <vt:variant>
        <vt:i4>30</vt:i4>
      </vt:variant>
      <vt:variant>
        <vt:i4>0</vt:i4>
      </vt:variant>
      <vt:variant>
        <vt:i4>5</vt:i4>
      </vt:variant>
      <vt:variant>
        <vt:lpwstr>https://www.byrdie.com/sodium-cocoyl-isethionate-5215186</vt:lpwstr>
      </vt:variant>
      <vt:variant>
        <vt:lpwstr/>
      </vt:variant>
      <vt:variant>
        <vt:i4>2621553</vt:i4>
      </vt:variant>
      <vt:variant>
        <vt:i4>27</vt:i4>
      </vt:variant>
      <vt:variant>
        <vt:i4>0</vt:i4>
      </vt:variant>
      <vt:variant>
        <vt:i4>5</vt:i4>
      </vt:variant>
      <vt:variant>
        <vt:lpwstr>https://evently.ru/zdorovie/krasota-i-uhod/sodium-coco-sulfate-v-kosmetike/</vt:lpwstr>
      </vt:variant>
      <vt:variant>
        <vt:lpwstr/>
      </vt:variant>
      <vt:variant>
        <vt:i4>65561</vt:i4>
      </vt:variant>
      <vt:variant>
        <vt:i4>24</vt:i4>
      </vt:variant>
      <vt:variant>
        <vt:i4>0</vt:i4>
      </vt:variant>
      <vt:variant>
        <vt:i4>5</vt:i4>
      </vt:variant>
      <vt:variant>
        <vt:lpwstr>http://micro-sad.ru/kakie-semena-nuzhny-dlya-vyrashhivaniya-mikrozeleni/</vt:lpwstr>
      </vt:variant>
      <vt:variant>
        <vt:lpwstr/>
      </vt:variant>
      <vt:variant>
        <vt:i4>1835024</vt:i4>
      </vt:variant>
      <vt:variant>
        <vt:i4>21</vt:i4>
      </vt:variant>
      <vt:variant>
        <vt:i4>0</vt:i4>
      </vt:variant>
      <vt:variant>
        <vt:i4>5</vt:i4>
      </vt:variant>
      <vt:variant>
        <vt:lpwstr>https://journal.podrygka.ru/tverdyj-shampun-chto-eto-takoe-i-zamenit-li-on-obychnyj/</vt:lpwstr>
      </vt:variant>
      <vt:variant>
        <vt:lpwstr/>
      </vt:variant>
      <vt:variant>
        <vt:i4>5177346</vt:i4>
      </vt:variant>
      <vt:variant>
        <vt:i4>18</vt:i4>
      </vt:variant>
      <vt:variant>
        <vt:i4>0</vt:i4>
      </vt:variant>
      <vt:variant>
        <vt:i4>5</vt:i4>
      </vt:variant>
      <vt:variant>
        <vt:lpwstr>https://luv.ru/399578a-laurilsulfat-natriya-v-shampune-deystvie-na-volosyi-plyusyi-i-minusyi-vozmojnyiy-vred</vt:lpwstr>
      </vt:variant>
      <vt:variant>
        <vt:lpwstr/>
      </vt:variant>
      <vt:variant>
        <vt:i4>5898302</vt:i4>
      </vt:variant>
      <vt:variant>
        <vt:i4>15</vt:i4>
      </vt:variant>
      <vt:variant>
        <vt:i4>0</vt:i4>
      </vt:variant>
      <vt:variant>
        <vt:i4>5</vt:i4>
      </vt:variant>
      <vt:variant>
        <vt:lpwstr>https://история-вещей.рф/byitovaya-himiya/istoriya-shampunya.html</vt:lpwstr>
      </vt:variant>
      <vt:variant>
        <vt:lpwstr/>
      </vt:variant>
      <vt:variant>
        <vt:i4>6094915</vt:i4>
      </vt:variant>
      <vt:variant>
        <vt:i4>6</vt:i4>
      </vt:variant>
      <vt:variant>
        <vt:i4>0</vt:i4>
      </vt:variant>
      <vt:variant>
        <vt:i4>5</vt:i4>
      </vt:variant>
      <vt:variant>
        <vt:lpwstr>https://doktorvolos.ru/faq/tipy-volos/kak-opredelit-tip-volos-i-kozhi-golovy/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</dc:title>
  <dc:subject/>
  <dc:creator>Admin</dc:creator>
  <cp:keywords/>
  <dc:description/>
  <cp:lastModifiedBy>Павел Касаев</cp:lastModifiedBy>
  <cp:revision>2</cp:revision>
  <cp:lastPrinted>2025-01-26T10:03:00Z</cp:lastPrinted>
  <dcterms:created xsi:type="dcterms:W3CDTF">2026-01-11T08:46:00Z</dcterms:created>
  <dcterms:modified xsi:type="dcterms:W3CDTF">2026-01-11T08:46:00Z</dcterms:modified>
</cp:coreProperties>
</file>