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CDFC">
      <w:pPr>
        <w:pStyle w:val="9"/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Муниципальное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 xml:space="preserve"> бюджетное общеобразовательное учреждение</w:t>
      </w:r>
    </w:p>
    <w:p w14:paraId="1E2F2FFB">
      <w:pPr>
        <w:pStyle w:val="9"/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>Средняя школа №2 г. Липецка</w:t>
      </w:r>
    </w:p>
    <w:p w14:paraId="3418E7EF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20B76BF7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3260373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619C2EB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3AE1EBF4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11831081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B32C660">
      <w:pPr>
        <w:suppressAutoHyphens w:val="0"/>
        <w:autoSpaceDN/>
        <w:spacing w:line="240" w:lineRule="auto"/>
        <w:ind w:left="100"/>
        <w:jc w:val="center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3ADDEE89">
      <w:pPr>
        <w:suppressAutoHyphens w:val="0"/>
        <w:autoSpaceDN/>
        <w:spacing w:line="240" w:lineRule="auto"/>
        <w:ind w:left="100"/>
        <w:jc w:val="center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57499D48">
      <w:pPr>
        <w:suppressAutoHyphens w:val="0"/>
        <w:autoSpaceDN/>
        <w:spacing w:line="240" w:lineRule="auto"/>
        <w:ind w:left="100"/>
        <w:jc w:val="center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34E44534">
      <w:pPr>
        <w:suppressAutoHyphens w:val="0"/>
        <w:autoSpaceDN/>
        <w:spacing w:line="240" w:lineRule="auto"/>
        <w:ind w:left="100"/>
        <w:jc w:val="center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РАЗРАБОТКА ПРОГРАММНО-АППАРАТНОГО КОМПЛЕКСА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ПРИЕМА И ДЕКОДИРОВАНИЯ ИЗОБРАЖЕНИЙ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СО СПУТНИКА И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 xml:space="preserve"> ПОСЛЕДУЮЩЕЙ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 xml:space="preserve"> ОБРАБАТКИ НЕЙРОННОЙ СЕТЬЮ ДЛЯ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 xml:space="preserve"> ОТСЛЕЖИВАНИЯ ПАВАДКОВ И НАВОДНЕНИЙ</w:t>
      </w:r>
    </w:p>
    <w:p w14:paraId="48BFEEC4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4C914537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C67370B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4AAF0213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CD1A75E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0E27EF92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428C39A7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1E27C022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Автор: Ролдугина Милана Владиславовна,</w:t>
      </w:r>
    </w:p>
    <w:p w14:paraId="3172810C">
      <w:pPr>
        <w:suppressAutoHyphens w:val="0"/>
        <w:autoSpaceDN/>
        <w:spacing w:line="240" w:lineRule="auto"/>
        <w:jc w:val="righ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 xml:space="preserve">МБОУ СШ №2,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 xml:space="preserve">10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класс</w:t>
      </w:r>
    </w:p>
    <w:p w14:paraId="7ED25DAC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3DB8626C">
      <w:pPr>
        <w:pStyle w:val="9"/>
        <w:spacing w:before="0" w:beforeAutospacing="0" w:after="0" w:afterAutospacing="0" w:line="240" w:lineRule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6B81A80C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 xml:space="preserve">Научный руководитель: </w:t>
      </w:r>
    </w:p>
    <w:p w14:paraId="0ED73F9C">
      <w:pPr>
        <w:suppressAutoHyphens w:val="0"/>
        <w:wordWrap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>Ролдугина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 xml:space="preserve"> Юлия Георгиевна</w:t>
      </w:r>
    </w:p>
    <w:p w14:paraId="19622CD0">
      <w:pPr>
        <w:suppressAutoHyphens w:val="0"/>
        <w:wordWrap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>Учитель МАОУ инженерно-технологической школы № 27</w:t>
      </w:r>
    </w:p>
    <w:p w14:paraId="1B5BF042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250462BC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34CE41B1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68F8F64A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1709367C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1DAF9D9C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56F5069B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1A346193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5F77A1E2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770EE853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  <w:bookmarkStart w:id="11" w:name="_GoBack"/>
      <w:bookmarkEnd w:id="11"/>
    </w:p>
    <w:p w14:paraId="4964A9E5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</w:pPr>
    </w:p>
    <w:p w14:paraId="51727B6E">
      <w:pPr>
        <w:suppressAutoHyphens w:val="0"/>
        <w:autoSpaceDN/>
        <w:spacing w:line="240" w:lineRule="auto"/>
        <w:ind w:left="1920" w:hanging="1920"/>
        <w:textAlignment w:val="auto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bidi="ru-RU"/>
        </w:rPr>
        <w:t xml:space="preserve">                                                             Липецк, 202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bidi="ru-RU"/>
        </w:rPr>
        <w:t>5</w:t>
      </w:r>
    </w:p>
    <w:p w14:paraId="1A03BBC4">
      <w:pPr>
        <w:suppressAutoHyphens w:val="0"/>
        <w:autoSpaceDN/>
        <w:spacing w:line="240" w:lineRule="auto"/>
        <w:ind w:left="192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dt>
      <w:sdtPr>
        <w:rPr>
          <w:rFonts w:hint="default" w:ascii="Times New Roman" w:hAnsi="Times New Roman" w:eastAsia="Lucida Sans Unicode" w:cs="Times New Roman"/>
          <w:color w:val="auto"/>
          <w:kern w:val="3"/>
          <w:sz w:val="28"/>
          <w:szCs w:val="28"/>
        </w:rPr>
        <w:id w:val="-911934039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Lucida Sans Unicode" w:cs="Times New Roman"/>
          <w:b/>
          <w:bCs/>
          <w:color w:val="auto"/>
          <w:kern w:val="3"/>
          <w:sz w:val="28"/>
          <w:szCs w:val="28"/>
        </w:rPr>
      </w:sdtEndPr>
      <w:sdtContent>
        <w:p w14:paraId="3EF088DA">
          <w:pPr>
            <w:pStyle w:val="15"/>
            <w:spacing w:line="24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t>Оглавление</w:t>
          </w:r>
        </w:p>
        <w:p w14:paraId="734AEC9D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_Toc2756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Введение</w:t>
          </w:r>
          <w:r>
            <w:tab/>
          </w:r>
          <w:r>
            <w:fldChar w:fldCharType="begin"/>
          </w:r>
          <w:r>
            <w:instrText xml:space="preserve"> PAGEREF _Toc2756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3CA273B6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_Toc10038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Анализ существующих решений</w:t>
          </w:r>
          <w:r>
            <w:tab/>
          </w:r>
          <w:r>
            <w:fldChar w:fldCharType="begin"/>
          </w:r>
          <w:r>
            <w:instrText xml:space="preserve"> PAGEREF _Toc10038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2BF20607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_Toc4420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Практическая часть</w:t>
          </w:r>
          <w:r>
            <w:tab/>
          </w:r>
          <w:r>
            <w:fldChar w:fldCharType="begin"/>
          </w:r>
          <w:r>
            <w:instrText xml:space="preserve"> PAGEREF _Toc4420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0F23CE45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_Toc1434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szCs w:val="28"/>
            </w:rPr>
            <w:t>Конструирование антенн.</w:t>
          </w:r>
          <w:r>
            <w:tab/>
          </w:r>
          <w:r>
            <w:fldChar w:fldCharType="begin"/>
          </w:r>
          <w:r>
            <w:instrText xml:space="preserve"> PAGEREF _Toc1434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29E8A2AC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_Toc32512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Изготовление блока питания и усилителя для антенн.</w:t>
          </w:r>
          <w:r>
            <w:tab/>
          </w:r>
          <w:r>
            <w:fldChar w:fldCharType="begin"/>
          </w:r>
          <w:r>
            <w:instrText xml:space="preserve"> PAGEREF _Toc32512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64ED9FB5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_Toc1479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Прием сигналов со спутника</w:t>
          </w:r>
          <w:r>
            <w:tab/>
          </w:r>
          <w:r>
            <w:fldChar w:fldCharType="begin"/>
          </w:r>
          <w:r>
            <w:instrText xml:space="preserve"> PAGEREF _Toc1479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7B996D51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_Toc30200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Обучение искусственного интеллекта обнаруживать водоемы на снимках</w:t>
          </w:r>
          <w:r>
            <w:tab/>
          </w:r>
          <w:r>
            <w:fldChar w:fldCharType="begin"/>
          </w:r>
          <w:r>
            <w:instrText xml:space="preserve"> PAGEREF _Toc30200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6B7BE4B4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_Toc16260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 xml:space="preserve">Создание </w:t>
          </w:r>
          <w:r>
            <w:rPr>
              <w:rFonts w:hint="default" w:ascii="Times New Roman" w:hAnsi="Times New Roman" w:cs="Times New Roman"/>
              <w:szCs w:val="28"/>
              <w:lang w:val="en-US"/>
            </w:rPr>
            <w:t>VR</w:t>
          </w:r>
          <w:r>
            <w:rPr>
              <w:rFonts w:hint="default" w:ascii="Times New Roman" w:hAnsi="Times New Roman" w:cs="Times New Roman"/>
              <w:szCs w:val="28"/>
            </w:rPr>
            <w:t xml:space="preserve"> пространства, наглядно отображающую информацию о состоянии водоёмов</w:t>
          </w:r>
          <w:r>
            <w:tab/>
          </w:r>
          <w:r>
            <w:fldChar w:fldCharType="begin"/>
          </w:r>
          <w:r>
            <w:instrText xml:space="preserve"> PAGEREF _Toc16260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6F8793D3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_Toc23928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  <w:lang w:val="ru-RU"/>
            </w:rPr>
            <w:t>Экономика проекта</w:t>
          </w:r>
          <w:r>
            <w:tab/>
          </w:r>
          <w:r>
            <w:fldChar w:fldCharType="begin"/>
          </w:r>
          <w:r>
            <w:instrText xml:space="preserve"> PAGEREF _Toc23928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35B9B0D6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_Toc30981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Список информационных источников и литературы</w:t>
          </w:r>
          <w:r>
            <w:tab/>
          </w:r>
          <w:r>
            <w:fldChar w:fldCharType="begin"/>
          </w:r>
          <w:r>
            <w:instrText xml:space="preserve"> PAGEREF _Toc30981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5346009E">
          <w:pPr>
            <w:pStyle w:val="7"/>
            <w:tabs>
              <w:tab w:val="right" w:leader="dot" w:pos="9355"/>
            </w:tabs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</w:rPr>
            <w:instrText xml:space="preserve"> HYPERLINK \l _Toc22162 </w:instrText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t>Приложение</w:t>
          </w:r>
          <w:r>
            <w:tab/>
          </w:r>
          <w:r>
            <w:fldChar w:fldCharType="begin"/>
          </w:r>
          <w:r>
            <w:instrText xml:space="preserve"> PAGEREF _Toc22162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  <w:p w14:paraId="571B4C64">
          <w:pPr>
            <w:spacing w:line="240" w:lineRule="auto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bCs/>
              <w:szCs w:val="28"/>
            </w:rPr>
            <w:fldChar w:fldCharType="end"/>
          </w:r>
        </w:p>
      </w:sdtContent>
    </w:sdt>
    <w:p w14:paraId="6A85895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22AB22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1EE03F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F82999A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54A97A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D8B243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6A4461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9EE207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5CC2E9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4E2C12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47579BF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DFCCF1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1CDAFBB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E7673C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E1E4F2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872F8F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57CC69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B39AEB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FA507D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162994A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8ED8BC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D889DB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6532C0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01530D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0E2CBB0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1F058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07D6D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F455E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A89952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Toc2756"/>
      <w:r>
        <w:rPr>
          <w:rFonts w:hint="default" w:ascii="Times New Roman" w:hAnsi="Times New Roman" w:cs="Times New Roman"/>
          <w:color w:val="auto"/>
          <w:sz w:val="28"/>
          <w:szCs w:val="28"/>
        </w:rPr>
        <w:t>Введение</w:t>
      </w:r>
      <w:bookmarkEnd w:id="0"/>
    </w:p>
    <w:p w14:paraId="3776804E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Проблема мониторинга состояния водных ресурсов и отслеживания паводков и наводнений, с целью предотвращения катостоф стоит остро  и является актуальной в наше время. Важно также вовремя отслеживать изменения в экосистемах, уровень загрязнения водоемов. Экологическое состояние водных ресурсов должно контролироваться всегда.</w:t>
      </w:r>
    </w:p>
    <w:p w14:paraId="15A86CE2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Мы предположили, что проект, который будет возможен благодаря использованию спутниковых технологий и искусственного интеллекта окажут значительную роль в решении этой проблемы.</w:t>
      </w:r>
    </w:p>
    <w:p w14:paraId="5E2A32D6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Кто сталкивается с проблемой и почему?</w:t>
      </w:r>
    </w:p>
    <w:p w14:paraId="5B0274E2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Службы МЧС и ГО: Не успевают оперативно реагировать на развитие паводковой ситуации и планировать эвакуацию.</w:t>
      </w:r>
    </w:p>
    <w:p w14:paraId="06E35A94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Экологические ведомства: Не могут непрерывно отслеживать динамику загрязнений и оперативно выявлять источники.</w:t>
      </w:r>
    </w:p>
    <w:p w14:paraId="6B41F6EF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Местные администрации: Лишены надёжной инструментальной базы для принятия взвешенных решений по градостроительству и использованию прибрежных территорий.</w:t>
      </w:r>
    </w:p>
    <w:p w14:paraId="0715217D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 чём ограничение текущих методов?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Существующие системы мониторинга (наземные замеры, спутниковые данные с низким разрешением и частотой обновления) не обеспечивают необходимой скорости и точности анализа больших массивов данных, что приводит к запоздалому реагированию.</w:t>
      </w:r>
    </w:p>
    <w:p w14:paraId="321BAD7D">
      <w:p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Факт: По данным ООН, более 70% стихийных бедствий последних лет связаны с водой, включая наводнения, ущерб от которых можно было бы значительно сократить при наличии эффективной системы прогнозирования.</w:t>
      </w:r>
    </w:p>
    <w:p w14:paraId="24A91F7C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F392CEB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Спутниковые технологии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широко</w:t>
      </w:r>
      <w:r>
        <w:rPr>
          <w:rFonts w:hint="default" w:ascii="Times New Roman" w:hAnsi="Times New Roman" w:cs="Times New Roman"/>
          <w:sz w:val="28"/>
          <w:szCs w:val="28"/>
        </w:rPr>
        <w:t xml:space="preserve"> использу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ются в современной науке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различных целей, включая мониторинг окружающей среды, анализ географических данных, обеспечение связи в отдаленных районах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других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42C3366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Нейронные сети, в свою очередь, представляют собой мощный инструмент для обработки и анализа больших объемов данных, включая изображения. Использование их в сочетании с данными со спутников, позволяет производить более точные и быстрые расчеты, выявлять паттерны, которые могут быть незаметны при обычной обработке.</w:t>
      </w:r>
    </w:p>
    <w:p w14:paraId="1CF17DAE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Кроме того, виртуальная реальность набирает популярность во многих областях, включая образование, развлечения, медицину и промышленность. Визуализация данных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приложении позвол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т принимать более обоснованные решения, обучаться более эффективно и взаимодействовать с информацией более наглядно.</w:t>
      </w:r>
    </w:p>
    <w:p w14:paraId="7BACE57B">
      <w:p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Таким образом, создание программно-аппаратного комплекса, объединяющего прием и декодирование изображений с спутника, обработку нейронной сетью и визуализацию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приложении, представляет собой важное направление развития технологий, которое обещает принести значительные выгоды в различных областях применения.</w:t>
      </w:r>
    </w:p>
    <w:p w14:paraId="5C993564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90004CA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>
        <w:rPr>
          <w:rFonts w:hint="default" w:ascii="Times New Roman" w:hAnsi="Times New Roman"/>
          <w:sz w:val="28"/>
          <w:szCs w:val="28"/>
        </w:rPr>
        <w:t xml:space="preserve">Создание программно-аппаратного комплекса для мониторинга состояния водных ресурсов, отслеживания паводков и наводнений на территории России, на основе данных, принятых со спутников с целью охраны окружающей среды и развития туристической отрасли  </w:t>
      </w:r>
    </w:p>
    <w:p w14:paraId="1D66CB7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44F4B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 проекта: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47857B4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/>
          <w:sz w:val="28"/>
          <w:szCs w:val="28"/>
        </w:rPr>
        <w:t>Провечти анализ существующих решений и технологий</w:t>
      </w:r>
    </w:p>
    <w:p w14:paraId="452B2565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2.</w:t>
      </w:r>
      <w:r>
        <w:rPr>
          <w:rFonts w:hint="default" w:ascii="Times New Roman" w:hAnsi="Times New Roman"/>
          <w:sz w:val="28"/>
          <w:szCs w:val="28"/>
        </w:rPr>
        <w:t>Разработать техническое задание на создание программного обеспечения.</w:t>
      </w:r>
    </w:p>
    <w:p w14:paraId="6F66D8D1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/>
          <w:sz w:val="28"/>
          <w:szCs w:val="28"/>
        </w:rPr>
        <w:t xml:space="preserve">Спроектировать и создать антенны, обеспечивающую прием данных </w:t>
      </w:r>
    </w:p>
    <w:p w14:paraId="6931CB43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/>
          <w:sz w:val="28"/>
          <w:szCs w:val="28"/>
        </w:rPr>
        <w:t>Установить и настроить аппаратное обеспечение для приема сигнала со спутника.</w:t>
      </w:r>
    </w:p>
    <w:p w14:paraId="2F324FA9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5.</w:t>
      </w:r>
      <w:r>
        <w:rPr>
          <w:rFonts w:hint="default" w:ascii="Times New Roman" w:hAnsi="Times New Roman"/>
          <w:sz w:val="28"/>
          <w:szCs w:val="28"/>
        </w:rPr>
        <w:t>Настроить синхронизацию оборудования с наземными службами управления спутниками.</w:t>
      </w:r>
    </w:p>
    <w:p w14:paraId="260DFE39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</w:t>
      </w:r>
      <w:r>
        <w:rPr>
          <w:rFonts w:hint="default" w:ascii="Times New Roman" w:hAnsi="Times New Roman"/>
          <w:sz w:val="28"/>
          <w:szCs w:val="28"/>
        </w:rPr>
        <w:t>Реализовать модуль приема и декодирования спутниковых изображений.</w:t>
      </w:r>
    </w:p>
    <w:p w14:paraId="14F6AAC7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7.</w:t>
      </w:r>
      <w:r>
        <w:rPr>
          <w:rFonts w:hint="default" w:ascii="Times New Roman" w:hAnsi="Times New Roman"/>
          <w:sz w:val="28"/>
          <w:szCs w:val="28"/>
        </w:rPr>
        <w:t>Создать систему хранения и архивации полученных данных.</w:t>
      </w:r>
    </w:p>
    <w:p w14:paraId="2B0F4693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8.</w:t>
      </w:r>
      <w:r>
        <w:rPr>
          <w:rFonts w:hint="default" w:ascii="Times New Roman" w:hAnsi="Times New Roman"/>
          <w:sz w:val="28"/>
          <w:szCs w:val="28"/>
        </w:rPr>
        <w:t>Разработать программное обеспечение для предварительной обработки изображений (фильтрация шумов, повышение качества снимков).</w:t>
      </w:r>
    </w:p>
    <w:p w14:paraId="64A6DAF4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9.</w:t>
      </w:r>
      <w:r>
        <w:rPr>
          <w:rFonts w:hint="default" w:ascii="Times New Roman" w:hAnsi="Times New Roman"/>
          <w:sz w:val="28"/>
          <w:szCs w:val="28"/>
        </w:rPr>
        <w:t>Интегрировать нейронную сеть для анализа и классификации объектов на изображениях (водоемов, рек, затопленных территорий).</w:t>
      </w:r>
    </w:p>
    <w:p w14:paraId="7781D243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10.</w:t>
      </w:r>
      <w:r>
        <w:rPr>
          <w:rFonts w:hint="default" w:ascii="Times New Roman" w:hAnsi="Times New Roman"/>
          <w:sz w:val="28"/>
          <w:szCs w:val="28"/>
        </w:rPr>
        <w:t>Подготовить веб-интерфейс для визуализации результатов мониторинга. Тестирование  и оптимизация ПАК</w:t>
      </w:r>
    </w:p>
    <w:p w14:paraId="1213439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hint="default" w:ascii="Times New Roman" w:hAnsi="Times New Roman" w:cs="Times New Roman"/>
          <w:sz w:val="28"/>
          <w:szCs w:val="28"/>
        </w:rPr>
        <w:t>проектирование архитектуры программно-аппаратного комплекса, разработка программного обеспечения,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разработка аппаратной части (антенны, усилитель и тд), конструирование.</w:t>
      </w:r>
    </w:p>
    <w:p w14:paraId="434FC95C"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Предметом исследования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создание программно-аппаратного комплекса для приема и декодирования изображений с спутника.</w:t>
      </w:r>
    </w:p>
    <w:p w14:paraId="5EE8D1B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Объектом исследования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работа нейронной сети для обработки полученных изображений и их визуализация в VR приложении.</w:t>
      </w:r>
    </w:p>
    <w:p w14:paraId="715AB07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14:paraId="503E00DB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Будут сконструированы 2 антенны, обеспечивающие прием данных</w:t>
      </w:r>
    </w:p>
    <w:p w14:paraId="3EF0F400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Будет обучена модель нейросети для обнаружения водоемов на снимках</w:t>
      </w:r>
    </w:p>
    <w:p w14:paraId="63EEFC04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Будет создана визуализация полученных данных (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пространства)</w:t>
      </w:r>
    </w:p>
    <w:p w14:paraId="51F83D0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5A842A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65334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D8BB9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8189B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2BF605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526AD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96BEB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97B2B5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320A9E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5D4DA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3049818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_Toc10038"/>
      <w:r>
        <w:rPr>
          <w:rFonts w:hint="default" w:ascii="Times New Roman" w:hAnsi="Times New Roman" w:cs="Times New Roman"/>
          <w:color w:val="auto"/>
          <w:sz w:val="28"/>
          <w:szCs w:val="28"/>
        </w:rPr>
        <w:t>Анализ существующих решений</w:t>
      </w:r>
      <w:bookmarkEnd w:id="1"/>
    </w:p>
    <w:p w14:paraId="06A50B0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08BC697C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Анализируя данные по данной теме, наиболее продолжительным проектом по созданию спутниковых снимков является проект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Landset</w:t>
      </w:r>
      <w:r>
        <w:rPr>
          <w:rFonts w:hint="default" w:ascii="Times New Roman" w:hAnsi="Times New Roman" w:cs="Times New Roman"/>
          <w:sz w:val="28"/>
          <w:szCs w:val="28"/>
        </w:rPr>
        <w:t>. Первый из спутников в рамках программы был запущен в 1972; последний, на настоящий момент, Landsat 9— 27 сентября 2021. Оборудование, установленное на спутниках Landsat, сделало миллиарды снимков. Снимки, полученные в США и на станциях получения данных со спутников по всему миру, являются уникальным ресурсом для проведения множества научных исследований в области сельского хозяйства, картографии, геологии, лесоводства, разведки, образования и национальной безопасности.</w:t>
      </w:r>
    </w:p>
    <w:p w14:paraId="37F02D2B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космической отрасли России также есть отличные проекты. Российские компании «Иннотер» и «Терратех» позволяют заказать отдельные снимки, а компания «Scanex» предоставляет онлайн-каталоги для выбора снимков по отдельным категориям.</w:t>
      </w:r>
    </w:p>
    <w:p w14:paraId="5B78795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Компания «Иннотер» специализируется на предоставлении снимков с использованием российских и зарубежных космических аппаратов. Они предлагают услуги по заказу отдельных снимков, а также предоставляют комплексные решения для различных отраслей, включая сельское хозяйство, лесное хозяйство, геологию и другие.</w:t>
      </w:r>
    </w:p>
    <w:p w14:paraId="134072E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Компания «Торратех» также предоставляет услуги по заказу снимков с космических аппаратов, используя данные как российских, так и зарубежных спутников. Они предлагают широкий спектр продуктов и услуг, включая картографирование, мониторинг природных ресурсов, контроль за состоянием окружающей среды и другие.</w:t>
      </w:r>
    </w:p>
    <w:p w14:paraId="304303C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Компания является одним из крупнейших поставщиков данных дистанционного зондирования Земли в России. Они предоставляют онлайн-каталоги снимков, которые можно выбирать по отдельным категориям, что упрощает процесс поиска и выбора нужных изображений. 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Scanex</w:t>
      </w:r>
      <w:r>
        <w:rPr>
          <w:rFonts w:hint="default" w:ascii="Times New Roman" w:hAnsi="Times New Roman" w:cs="Times New Roman"/>
          <w:sz w:val="28"/>
          <w:szCs w:val="28"/>
        </w:rPr>
        <w:t>» также предлагает услуги по обработке и анализу данных дистанционного зондирования, а также разработке специализированных информационных систем.</w:t>
      </w:r>
    </w:p>
    <w:p w14:paraId="0D88C54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Данные компании могут провести мониторинг паводков и наводнений. Мы же решили ещё создать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пространство для более наглядного наблюдения за водными объектами, для предупреждения наводнений и паводков. Так же данный проект может быть полезен в туристических целях для удобства планирования маршрута.</w:t>
      </w:r>
    </w:p>
    <w:p w14:paraId="0A50611B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</w:p>
    <w:p w14:paraId="4B339EED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Вывод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 первой главе</w:t>
      </w:r>
      <w:r>
        <w:rPr>
          <w:rFonts w:hint="default"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</w:rPr>
        <w:br w:type="textWrapping"/>
      </w:r>
      <w:r>
        <w:rPr>
          <w:rFonts w:hint="default" w:ascii="Times New Roman" w:hAnsi="Times New Roman"/>
          <w:sz w:val="28"/>
          <w:szCs w:val="28"/>
        </w:rPr>
        <w:t>Существующие решения либо обеспечивают сбор данных (спутниковые проекты), либо их обработку (ИИ), либо визуализацию (VR/AR), но не объединяют все три компонента. Наш проект уникален тем, что интегрирует:</w:t>
      </w:r>
    </w:p>
    <w:p w14:paraId="6580F707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Сбор данных антеннами (оперативный мониторинг),</w:t>
      </w:r>
    </w:p>
    <w:p w14:paraId="0290D65A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Обработку нейросетью (автоматический и точный анализ),</w:t>
      </w:r>
    </w:p>
    <w:p w14:paraId="78FEC4D2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Визуализацию в VR/AR пространстве (интерактивное представление и принятие решений).</w:t>
      </w:r>
    </w:p>
    <w:p w14:paraId="67A1F887">
      <w:pPr>
        <w:spacing w:line="240" w:lineRule="auto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Это позволяет полностью решить задачу мониторинга и управления ситуацией, чего нет у прямых и косвенных аналогов.</w:t>
      </w:r>
    </w:p>
    <w:p w14:paraId="064A884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BAB180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Отличия нашего проекта:</w:t>
      </w:r>
    </w:p>
    <w:p w14:paraId="489111F0">
      <w:pPr>
        <w:pStyle w:val="12"/>
        <w:widowControl/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Более удобная визуализация и доступный интерфейс</w:t>
      </w:r>
    </w:p>
    <w:p w14:paraId="7053D669">
      <w:pPr>
        <w:pStyle w:val="12"/>
        <w:widowControl/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Возможность использования нашего проекта для улучшения работы (и обучения) служб спасения, таких как МЧС</w:t>
      </w:r>
    </w:p>
    <w:p w14:paraId="101D87D9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_Toc4420"/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"/>
    </w:p>
    <w:p w14:paraId="59C777C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B58F83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Для создания программно-аппаратного комплекса для приема и декодирования изображений с спутника, обработки их с помощью нейронной сети и визуализации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приложении, необходимо пройти следующие этапы работы:</w:t>
      </w:r>
    </w:p>
    <w:p w14:paraId="15A743B1">
      <w:pPr>
        <w:numPr>
          <w:ilvl w:val="0"/>
          <w:numId w:val="3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Конструирование антенн для приема сигналов со спутника</w:t>
      </w:r>
    </w:p>
    <w:p w14:paraId="663FE890">
      <w:pPr>
        <w:pStyle w:val="12"/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74151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системы приема и декодирования изображений с выбранных спутников. Данный этап включает в себя выбор и настройку необходимого оборудования (антенны, приемники), разработку программного обеспечения для обработки и декодирования полученных данных</w:t>
      </w:r>
    </w:p>
    <w:p w14:paraId="7FB84FE0">
      <w:pPr>
        <w:pStyle w:val="12"/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и обучение нейронной сети для обработки изображений. Нейронная сеть должна быть спроектирована таким образом, чтобы эффективно анализировать и обрабатывать полученные изображения, выделяя на них интересующие объекты 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области.</w:t>
      </w:r>
    </w:p>
    <w:p w14:paraId="6782C857">
      <w:pPr>
        <w:pStyle w:val="12"/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Интеграция нейронной сети с программным обеспечением для приема и декодирования изображений. Необходимо обеспечить эффективное взаимодействие между системой приема данных и нейронной сетья для обработки изображений.</w:t>
      </w:r>
    </w:p>
    <w:p w14:paraId="4D448B3D">
      <w:pPr>
        <w:pStyle w:val="12"/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Разработка 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VR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приложения для визуализации обработанных изображений. Виртуальная реальность представит возможность пользователям исследовать и взаимодействовать с полученными изображениями в интерактивном режиме.</w:t>
      </w:r>
    </w:p>
    <w:p w14:paraId="0096F208">
      <w:pPr>
        <w:pStyle w:val="12"/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Тестирование и оптимизация всего программно-аппаратного комплекса. После завершения разработки необходимо провести тщательное тестирование системы, выявить и исправить возможные ошибки и недочеты, а также оптимизировать работу комплекса для повышения его производительности.</w:t>
      </w:r>
    </w:p>
    <w:p w14:paraId="5F3A203E"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После завершения всех этапов создания программно-аппаратного комплекса можно будет приступить к использованию его для приема, обработки и визуализации изображений, получаемых со спутника. Это позволит получить в реальном времени данные о состоянии объекта наблюдения и визуализировать их в удобном для анализа и взаимодействия виде, используя технологию виртуальной реальности.</w:t>
      </w:r>
    </w:p>
    <w:p w14:paraId="4C9BF7C3">
      <w:pPr>
        <w:spacing w:line="240" w:lineRule="auto"/>
        <w:ind w:left="36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532A3D">
      <w:pPr>
        <w:pStyle w:val="2"/>
        <w:spacing w:line="24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1434"/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Конструирование антенн.</w:t>
      </w:r>
      <w:bookmarkEnd w:id="3"/>
    </w:p>
    <w:p w14:paraId="3294443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055E58"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системы приема и декодирования изображений с выбранных спутников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началась с изготовления антенн для приема информации. Было принято решение сконструировать 2 различных типа антенн - спиральную и квадрифилярную, сделать усилитель; запрограммировать поворотный механизм для точного позиционирования антенны</w:t>
      </w:r>
    </w:p>
    <w:p w14:paraId="280EB4E5">
      <w:pPr>
        <w:spacing w:line="240" w:lineRule="auto"/>
        <w:ind w:left="36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2958FD">
      <w:pPr>
        <w:widowControl/>
        <w:suppressAutoHyphens w:val="0"/>
        <w:autoSpaceDN/>
        <w:spacing w:line="240" w:lineRule="auto"/>
        <w:ind w:lef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Изготовление антенны</w:t>
      </w:r>
    </w:p>
    <w:p w14:paraId="4255954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Исходные данные для проекта по изготовлению двух антенн частотой 137 и 436 МГц:</w:t>
      </w:r>
    </w:p>
    <w:p w14:paraId="1CB9878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B80F69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Материалы для создания антенн:</w:t>
      </w:r>
    </w:p>
    <w:p w14:paraId="37986EE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Медный провод или печатная плата для изготовления антенн;</w:t>
      </w:r>
    </w:p>
    <w:p w14:paraId="4619BE4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Изоляционный материал (например, стеклотекстолит) для поддержания формы и изоляции антенн;</w:t>
      </w:r>
    </w:p>
    <w:p w14:paraId="672BE3A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Разъемы для подключения антенн к устройствам;</w:t>
      </w:r>
    </w:p>
    <w:p w14:paraId="33E491A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Механизмы для установки антенн на поворотном механизме;</w:t>
      </w:r>
    </w:p>
    <w:p w14:paraId="16FD9CD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Компоненты для создания блока питания и усилителя на 137 МГц, включая транзисторы, конденсаторы, резисторы и прочее;</w:t>
      </w:r>
    </w:p>
    <w:p w14:paraId="3BD0AC5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Оборудование для измерения характеристик антенн и получения изображения.</w:t>
      </w:r>
    </w:p>
    <w:p w14:paraId="45A6AB4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585CA4F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Параметры для проектирования антенн:</w:t>
      </w:r>
    </w:p>
    <w:p w14:paraId="538F918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Расчет длины волн для частот 137 и 436 МГц;</w:t>
      </w:r>
    </w:p>
    <w:p w14:paraId="620E112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Определение оптимальных размеров антенн для эффективного приема сигналов;</w:t>
      </w:r>
    </w:p>
    <w:p w14:paraId="2CC4449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Программирование поворотного механизма для точного позиционирования антенн при приеме сигналов со спутника.</w:t>
      </w:r>
    </w:p>
    <w:p w14:paraId="6D98D02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396BA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Этапы проекта:</w:t>
      </w:r>
    </w:p>
    <w:p w14:paraId="11B04E3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Изготовление антенн с учетом расчетных параметров;</w:t>
      </w:r>
    </w:p>
    <w:p w14:paraId="011202C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Установка и настройка поворотного механизма для точного направления антенн;</w:t>
      </w:r>
    </w:p>
    <w:p w14:paraId="7F3B237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Создание блока питания и усилителя для антенны на 137 МГц;</w:t>
      </w:r>
    </w:p>
    <w:p w14:paraId="329B250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Проверка работоспособности антенн без и с усилителем;</w:t>
      </w:r>
    </w:p>
    <w:p w14:paraId="0ED833E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Сравнение результатов работы антенн с и без усилителя для оценки эффективности.</w:t>
      </w:r>
    </w:p>
    <w:p w14:paraId="4188436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97B82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Проверка на работоспособность:</w:t>
      </w:r>
    </w:p>
    <w:p w14:paraId="63A9E3C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Оценка качества приема сигнала с использованием изображения;</w:t>
      </w:r>
    </w:p>
    <w:p w14:paraId="5103B20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Измерение и сравнение параметров антенн с усилителем и без него;</w:t>
      </w:r>
    </w:p>
    <w:p w14:paraId="0B1A6FE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Анализ полученных данных для оценки эффективности и качества работы антенн.</w:t>
      </w:r>
    </w:p>
    <w:p w14:paraId="69796CC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884D2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13E75A7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Расчет и проектировка антенн важный этап в разработке системы приема сигналов со спутника. В результате работы были спроектированы и сконструированы две антенны – 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спиральная (рис.1) и квадрифилярная ( рис.2)</w:t>
      </w:r>
      <w:r>
        <w:rPr>
          <w:rFonts w:hint="default" w:ascii="Times New Roman" w:hAnsi="Times New Roman" w:cs="Times New Roman"/>
          <w:sz w:val="28"/>
          <w:szCs w:val="28"/>
        </w:rPr>
        <w:t>. Для сравнения полученных мной результатов (снимков), была использована директорная ( рис. 3) антенна, как эталонная. Результаты в результате тестирования были положительные.</w:t>
      </w:r>
    </w:p>
    <w:p w14:paraId="5DA8A8D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15DA4E">
      <w:pPr>
        <w:pStyle w:val="2"/>
        <w:spacing w:line="240" w:lineRule="auto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bookmarkStart w:id="4" w:name="_Toc32512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Изготовление блока питания и усилителя для антенн.</w:t>
      </w:r>
      <w:bookmarkEnd w:id="4"/>
    </w:p>
    <w:p w14:paraId="69F5005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6D066FC">
      <w:p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Для хорошей работы антенн необходимо в систему приема данных добавить блок питания и усилитель (рис. 4). </w:t>
      </w:r>
      <w:r>
        <w:rPr>
          <w:rFonts w:hint="default" w:ascii="Times New Roman" w:hAnsi="Times New Roman" w:cs="Times New Roman"/>
          <w:color w:val="374151"/>
          <w:sz w:val="28"/>
          <w:szCs w:val="28"/>
        </w:rPr>
        <w:t>Усилитель в антенне принимающей сигналы из спутника используется для усиления слабых сигналов, которые поступают от спутника на землю. Это необходимо, чтобы сигналы были более стабильными и четкими, а также для компенсации потерь сигнала в процессе передачи и приема. Усиление сигнала позволяет улучшить качество приема и обеспечить более надежное соединение с спутником.</w:t>
      </w:r>
    </w:p>
    <w:p w14:paraId="3D50F5A5">
      <w:p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При изготовлении усилителя были проделаны следующие шаги:</w:t>
      </w:r>
    </w:p>
    <w:p w14:paraId="173AAB8A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Планирование и проектирование усилителя для антенн, учитывая требования по усилению и частотным характеристикам.</w:t>
      </w:r>
    </w:p>
    <w:p w14:paraId="4F7150F3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Подбор и приобретение необходимых компонентов для изготовления усилителя, таких как транзисторы, конденсаторы, резистор и др</w:t>
      </w:r>
    </w:p>
    <w:p w14:paraId="435C9535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Сборка схемы усилителя на печатной плате или прототипе. Составление схемы фильтров для усиления сигналов (рис.5)</w:t>
      </w:r>
    </w:p>
    <w:p w14:paraId="165B23FE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Проверка работоспособности собранного усилителя с использованием специальных измерительных приборов и антенны для приема сигналов со спутника.</w:t>
      </w:r>
    </w:p>
    <w:p w14:paraId="46A73A6E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Настройка усилителя на оптимальные параметры усиления и шума, используя специальное оборудование и методики</w:t>
      </w:r>
    </w:p>
    <w:p w14:paraId="336BCD8E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Окончательная сборка усилителя и его установка в систему приема сигналов со спутника</w:t>
      </w:r>
    </w:p>
    <w:p w14:paraId="24BC403E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Проведение дополнительных испытаний и настройка усилителя на рабочие частоты и уровни сигнала</w:t>
      </w:r>
    </w:p>
    <w:p w14:paraId="6DE99B8B">
      <w:pPr>
        <w:pStyle w:val="12"/>
        <w:numPr>
          <w:ilvl w:val="0"/>
          <w:numId w:val="4"/>
        </w:numPr>
        <w:spacing w:line="240" w:lineRule="auto"/>
        <w:jc w:val="both"/>
        <w:rPr>
          <w:rFonts w:hint="default" w:ascii="Times New Roman" w:hAnsi="Times New Roman" w:cs="Times New Roman"/>
          <w:color w:val="374151"/>
          <w:sz w:val="28"/>
          <w:szCs w:val="28"/>
        </w:rPr>
      </w:pPr>
      <w:r>
        <w:rPr>
          <w:rFonts w:hint="default" w:ascii="Times New Roman" w:hAnsi="Times New Roman" w:cs="Times New Roman"/>
          <w:color w:val="374151"/>
          <w:sz w:val="28"/>
          <w:szCs w:val="28"/>
        </w:rPr>
        <w:t>Проверка работоспособности и качества приема сигналов со спутника с использованием изготовленного усилителя.</w:t>
      </w:r>
    </w:p>
    <w:p w14:paraId="647C159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Следующим этапом было программирование поворотного механизма для точного позиционирования антенны и улучшения качества принимаемого сигнала (рис.6) В результате расчета были созданы диаграммы направленности антенн (рис 7, рис.8). </w:t>
      </w:r>
    </w:p>
    <w:p w14:paraId="6258194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CD63A7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1479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Прием сигналов со спутника</w:t>
      </w:r>
      <w:bookmarkEnd w:id="5"/>
    </w:p>
    <w:p w14:paraId="036A55E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Настроенные антенны связались с спутником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NOAA</w:t>
      </w:r>
      <w:r>
        <w:rPr>
          <w:rFonts w:hint="default" w:ascii="Times New Roman" w:hAnsi="Times New Roman" w:cs="Times New Roman"/>
          <w:sz w:val="28"/>
          <w:szCs w:val="28"/>
        </w:rPr>
        <w:t xml:space="preserve"> 19.  Прием сигналов со спутников проходил в несколько этапов. Был проведен эксперимент – прием сигналов без усилителя и с усилителем. Полученные снимки имели большое отличие.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Полученный снимок без усилителя был низкого качества (рис. 9), с усилителем со спутника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NOAA</w:t>
      </w:r>
      <w:r>
        <w:rPr>
          <w:rFonts w:hint="default" w:ascii="Times New Roman" w:hAnsi="Times New Roman" w:cs="Times New Roman"/>
          <w:sz w:val="28"/>
          <w:szCs w:val="28"/>
        </w:rPr>
        <w:t xml:space="preserve"> 19 был заметно лучшего качества- более четкий (рис.10).</w:t>
      </w:r>
    </w:p>
    <w:p w14:paraId="3CE4BB4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15875F8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30200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Обучение искусственного интеллекта обнаруживать водоемы на снимках</w:t>
      </w:r>
      <w:bookmarkEnd w:id="6"/>
    </w:p>
    <w:p w14:paraId="6875568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53323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Для того, чтобы обучить искусственный интеллект обнаруживать водоемы на снимках необходимо использовать методы машинного обучения и нейронных сетей. Для этого был создан набор данных, содержащих изображения с водоемами и без них, а затем обучена модель на этом наборе данных. В процессе обучения были использованы различные алгоритмы компьютерного зрения, такие как сложные сверхточные нейронные сети для выделения характеристик водоемов на изображениях. Модель обучалась распознавать узоры и текстуры, характерные для водоемов, классифицировала изображения на наличие и отсутствие водоемов ( рис 11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13). </w:t>
      </w:r>
    </w:p>
    <w:p w14:paraId="7D01626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После обучения модели провелись тестирования для использования автоматического обнаружения водоемов на больших массивах изображений, что может быть полезно для мониторинга и оценки водных ресурсов, планирования зон для туристических походов или анализа экологической ситуации в регионе.</w:t>
      </w:r>
    </w:p>
    <w:p w14:paraId="5E45874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544465D5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7" w:name="_Toc16260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Создание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пространства, наглядно отображающую информацию о состоянии водоёмов</w:t>
      </w:r>
      <w:bookmarkEnd w:id="7"/>
    </w:p>
    <w:p w14:paraId="1D1D664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00AB0BD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создания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пространства, наглядно отображающего информацию и состоянии водоемов, я использовала специализированную программу для разработки виртуальной реальности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Unity</w:t>
      </w:r>
      <w:r>
        <w:rPr>
          <w:rFonts w:hint="default" w:ascii="Times New Roman" w:hAnsi="Times New Roman" w:cs="Times New Roman"/>
          <w:sz w:val="28"/>
          <w:szCs w:val="28"/>
        </w:rPr>
        <w:t xml:space="preserve">. В этом пространстве можно визуализировать данные об водоемах – уровне загрязнения, экологическом состоянии, паводках и других параметрах водоемов. Для создания наглядной и понятной визуализации информации были использованы различные элементы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>, такие как трехмерные модели графиков, диаграмм, графических изображений, снимков. Были добавлены интерактивные элементы, позволяющие пользователю взаимодействовать с информацией, например, переключать данные на разных промежутках времени или масштабировать информацию для более детального изучения.</w:t>
      </w:r>
    </w:p>
    <w:p w14:paraId="78C630A6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создания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пространства были использованы снимки, полученные из космоса, обученный искусственный интеллект, географические карты. Это обеспечивает точность и достоверность представленных данных.</w:t>
      </w:r>
    </w:p>
    <w:p w14:paraId="79F7B67F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 работы в создании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приложения:</w:t>
      </w:r>
    </w:p>
    <w:p w14:paraId="758DF132">
      <w:pPr>
        <w:numPr>
          <w:ilvl w:val="0"/>
          <w:numId w:val="5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локации нашего приложения</w:t>
      </w:r>
    </w:p>
    <w:p w14:paraId="1685346D">
      <w:pPr>
        <w:numPr>
          <w:ilvl w:val="0"/>
          <w:numId w:val="5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кода для чтения координат фотографии и создания точек на карте в соответствии с географическим положением (рис.14)</w:t>
      </w:r>
    </w:p>
    <w:p w14:paraId="4C77B968">
      <w:pPr>
        <w:numPr>
          <w:ilvl w:val="0"/>
          <w:numId w:val="5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Внедрение VR и проработка интерфейса для взаимодействия с приложением (рис 15)</w:t>
      </w:r>
    </w:p>
    <w:p w14:paraId="255B3135">
      <w:pPr>
        <w:numPr>
          <w:ilvl w:val="0"/>
          <w:numId w:val="5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логики загрузки информации о рельефе, его сохранения и удобного предоставления</w:t>
      </w:r>
    </w:p>
    <w:p w14:paraId="03A71624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26C970F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–подхода позволит сделать информацию о состоянии водоемов более доступной и понятной, а также поможет обществу осознать необходимость заботы о водных ресурсах и их сохранении.</w:t>
      </w:r>
    </w:p>
    <w:p w14:paraId="0059AE4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Фрагмент использования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приложения можно посмотреть по ссылке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"https://cloud.mail.ru/public/rnri/LisiFSyL1"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https://cloud.mail.ru/public/rnri/LisiFSyL1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8B5073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60B759">
      <w:pPr>
        <w:pStyle w:val="2"/>
        <w:bidi w:val="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bookmarkStart w:id="8" w:name="_Toc23928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Экономика проекта</w:t>
      </w:r>
      <w:bookmarkEnd w:id="8"/>
    </w:p>
    <w:tbl>
      <w:tblPr>
        <w:tblW w:w="9275" w:type="dxa"/>
        <w:tblInd w:w="-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5"/>
        <w:gridCol w:w="1430"/>
      </w:tblGrid>
      <w:tr w14:paraId="71AB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58F2867C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Ресурсы</w:t>
            </w:r>
          </w:p>
        </w:tc>
        <w:tc>
          <w:tcPr>
            <w:tcW w:w="1482" w:type="dxa"/>
            <w:shd w:val="clear"/>
            <w:vAlign w:val="top"/>
          </w:tcPr>
          <w:p w14:paraId="4565ED51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Стоимость</w:t>
            </w:r>
          </w:p>
        </w:tc>
      </w:tr>
      <w:tr w14:paraId="6947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0193DF04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Аппаратное обеспечение:</w:t>
            </w:r>
          </w:p>
        </w:tc>
        <w:tc>
          <w:tcPr>
            <w:tcW w:w="1482" w:type="dxa"/>
            <w:shd w:val="clear"/>
            <w:vAlign w:val="top"/>
          </w:tcPr>
          <w:p w14:paraId="38AC418D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0C8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793" w:type="dxa"/>
            <w:shd w:val="clear"/>
            <w:vAlign w:val="top"/>
          </w:tcPr>
          <w:p w14:paraId="023D7788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Антенно-фидерные устройства для приема спутниковых сигналов 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br w:type="textWrapping"/>
            </w:r>
          </w:p>
        </w:tc>
        <w:tc>
          <w:tcPr>
            <w:tcW w:w="1482" w:type="dxa"/>
            <w:shd w:val="clear"/>
            <w:vAlign w:val="top"/>
          </w:tcPr>
          <w:p w14:paraId="1BB4632A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5млн руб</w:t>
            </w:r>
          </w:p>
        </w:tc>
      </w:tr>
      <w:tr w14:paraId="6BF9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16166DD6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Серверное оборудование и хранилища данных</w:t>
            </w:r>
          </w:p>
        </w:tc>
        <w:tc>
          <w:tcPr>
            <w:tcW w:w="1482" w:type="dxa"/>
            <w:shd w:val="clear"/>
            <w:vAlign w:val="top"/>
          </w:tcPr>
          <w:p w14:paraId="6D53F317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10млн руб</w:t>
            </w:r>
          </w:p>
        </w:tc>
      </w:tr>
      <w:tr w14:paraId="7F0D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3F13C27E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Графические ускорители для нейросети </w:t>
            </w:r>
          </w:p>
        </w:tc>
        <w:tc>
          <w:tcPr>
            <w:tcW w:w="1482" w:type="dxa"/>
            <w:shd w:val="clear"/>
            <w:vAlign w:val="top"/>
          </w:tcPr>
          <w:p w14:paraId="404142BE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5 млн руб</w:t>
            </w:r>
          </w:p>
        </w:tc>
      </w:tr>
      <w:tr w14:paraId="5799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0EFBBF13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Программное обеспечение:</w:t>
            </w:r>
          </w:p>
        </w:tc>
        <w:tc>
          <w:tcPr>
            <w:tcW w:w="1482" w:type="dxa"/>
            <w:shd w:val="clear"/>
            <w:vAlign w:val="top"/>
          </w:tcPr>
          <w:p w14:paraId="363A4D7B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DB1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68909414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Платформы для анализа спутниковых изображений и нейросетевые библиотеки </w:t>
            </w:r>
          </w:p>
        </w:tc>
        <w:tc>
          <w:tcPr>
            <w:tcW w:w="1482" w:type="dxa"/>
            <w:shd w:val="clear"/>
            <w:vAlign w:val="top"/>
          </w:tcPr>
          <w:p w14:paraId="62967690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2млн руб</w:t>
            </w:r>
          </w:p>
        </w:tc>
      </w:tr>
      <w:tr w14:paraId="56F1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03453EDD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Система управления базой данных </w:t>
            </w:r>
          </w:p>
        </w:tc>
        <w:tc>
          <w:tcPr>
            <w:tcW w:w="1482" w:type="dxa"/>
            <w:shd w:val="clear"/>
            <w:vAlign w:val="top"/>
          </w:tcPr>
          <w:p w14:paraId="4CDFCB86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1 млн руб</w:t>
            </w:r>
          </w:p>
        </w:tc>
      </w:tr>
      <w:tr w14:paraId="5099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61347FED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Оплата специалистов:</w:t>
            </w:r>
          </w:p>
        </w:tc>
        <w:tc>
          <w:tcPr>
            <w:tcW w:w="1482" w:type="dxa"/>
            <w:shd w:val="clear"/>
            <w:vAlign w:val="top"/>
          </w:tcPr>
          <w:p w14:paraId="405C5ABA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C9F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115F7EF1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Команда инженеров, программистов и исследователей </w:t>
            </w:r>
          </w:p>
        </w:tc>
        <w:tc>
          <w:tcPr>
            <w:tcW w:w="1482" w:type="dxa"/>
            <w:shd w:val="clear"/>
            <w:vAlign w:val="top"/>
          </w:tcPr>
          <w:p w14:paraId="23AE9E96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30млн за 2 года</w:t>
            </w:r>
          </w:p>
        </w:tc>
      </w:tr>
      <w:tr w14:paraId="2497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450A8AD7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Испытания и сертификации:</w:t>
            </w:r>
          </w:p>
        </w:tc>
        <w:tc>
          <w:tcPr>
            <w:tcW w:w="1482" w:type="dxa"/>
            <w:shd w:val="clear"/>
            <w:vAlign w:val="top"/>
          </w:tcPr>
          <w:p w14:paraId="40B95FBA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5A02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38615532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Лаборатория и экспериментальная площадка </w:t>
            </w:r>
          </w:p>
        </w:tc>
        <w:tc>
          <w:tcPr>
            <w:tcW w:w="1482" w:type="dxa"/>
            <w:shd w:val="clear"/>
            <w:vAlign w:val="top"/>
          </w:tcPr>
          <w:p w14:paraId="4B77DF61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5млн руб</w:t>
            </w:r>
          </w:p>
        </w:tc>
      </w:tr>
      <w:tr w14:paraId="4529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36DA50BD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Продвижение и маркетинг:</w:t>
            </w:r>
          </w:p>
        </w:tc>
        <w:tc>
          <w:tcPr>
            <w:tcW w:w="1482" w:type="dxa"/>
            <w:shd w:val="clear"/>
            <w:vAlign w:val="top"/>
          </w:tcPr>
          <w:p w14:paraId="7D8A35D7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E3B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7D6B968E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Конференции, публикации и презентация проекта </w:t>
            </w:r>
          </w:p>
        </w:tc>
        <w:tc>
          <w:tcPr>
            <w:tcW w:w="1482" w:type="dxa"/>
            <w:shd w:val="clear"/>
            <w:vAlign w:val="top"/>
          </w:tcPr>
          <w:p w14:paraId="2E9C084A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1млн руб</w:t>
            </w:r>
          </w:p>
        </w:tc>
      </w:tr>
      <w:tr w14:paraId="644E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37EC5E10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Дополнительные затраты:</w:t>
            </w:r>
          </w:p>
        </w:tc>
        <w:tc>
          <w:tcPr>
            <w:tcW w:w="1482" w:type="dxa"/>
            <w:shd w:val="clear"/>
            <w:vAlign w:val="top"/>
          </w:tcPr>
          <w:p w14:paraId="6F2FB025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59B0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3C53BE0F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Управление проектом и административные расходы </w:t>
            </w:r>
          </w:p>
        </w:tc>
        <w:tc>
          <w:tcPr>
            <w:tcW w:w="1482" w:type="dxa"/>
            <w:shd w:val="clear"/>
            <w:vAlign w:val="top"/>
          </w:tcPr>
          <w:p w14:paraId="1BE41A5F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5млн руб</w:t>
            </w:r>
          </w:p>
        </w:tc>
      </w:tr>
      <w:tr w14:paraId="1FF1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565D302A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Фонд риска </w:t>
            </w:r>
          </w:p>
        </w:tc>
        <w:tc>
          <w:tcPr>
            <w:tcW w:w="1482" w:type="dxa"/>
            <w:shd w:val="clear"/>
            <w:vAlign w:val="top"/>
          </w:tcPr>
          <w:p w14:paraId="34EE72F1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5млн руб</w:t>
            </w:r>
          </w:p>
        </w:tc>
      </w:tr>
      <w:tr w14:paraId="438D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93" w:type="dxa"/>
            <w:shd w:val="clear"/>
            <w:vAlign w:val="top"/>
          </w:tcPr>
          <w:p w14:paraId="37FDCADD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82" w:type="dxa"/>
            <w:shd w:val="clear"/>
            <w:vAlign w:val="top"/>
          </w:tcPr>
          <w:p w14:paraId="5996E544">
            <w:pPr>
              <w:pStyle w:val="9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69 млн руб</w:t>
            </w:r>
          </w:p>
        </w:tc>
      </w:tr>
    </w:tbl>
    <w:p w14:paraId="1E6B8A15">
      <w:pPr>
        <w:rPr>
          <w:rFonts w:hint="default"/>
          <w:lang w:val="ru-RU"/>
        </w:rPr>
      </w:pPr>
    </w:p>
    <w:p w14:paraId="6AD87EB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3EB9F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7BA0B8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2B764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2FAF3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77152B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F8F94AC"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A7969B">
      <w:pPr>
        <w:spacing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3FC6FEA">
      <w:pPr>
        <w:spacing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Заключение</w:t>
      </w:r>
    </w:p>
    <w:p w14:paraId="5C8E6CD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C61E248">
      <w:pPr>
        <w:spacing w:line="240" w:lineRule="auto"/>
        <w:ind w:firstLine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 проекта достигнута. Создан программно-аппаратный комплекс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пространства для мониторинга состояния водных ресурсов, отслеживания паводков и наводнений, на основе данных, принятых со спутников для туризма, и для экологической цели. Все задачи в ходе проектирования были решены. </w:t>
      </w:r>
    </w:p>
    <w:p w14:paraId="34547B65"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14:paraId="4755596C">
      <w:pPr>
        <w:pStyle w:val="12"/>
        <w:numPr>
          <w:ilvl w:val="0"/>
          <w:numId w:val="6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аппаратной части комплекса, включающей в себя антенны для приема сигналов со спутника, оборудование для декодирования изображений, вычислительные устройства для работы нейронной сети и обработки данных, а также устройства виртуальной реальности для визуализации данных.</w:t>
      </w:r>
    </w:p>
    <w:p w14:paraId="4900D28E">
      <w:pPr>
        <w:pStyle w:val="12"/>
        <w:numPr>
          <w:ilvl w:val="0"/>
          <w:numId w:val="6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программного обеспечения для обработки и декодирования изображений, включающего в себя алгоритмы для работы нейронной сети, обработки сигналов и преобразования данных изображений, а также интеграцию с устройствами виртуальной реальности.</w:t>
      </w:r>
    </w:p>
    <w:p w14:paraId="78C1FE24">
      <w:pPr>
        <w:pStyle w:val="12"/>
        <w:numPr>
          <w:ilvl w:val="0"/>
          <w:numId w:val="6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Настройка и тестирование всех компонентов комплекса, чтобы обеспечить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корректную работу всех функций и возможность визуализации данных в VR приложении.</w:t>
      </w:r>
    </w:p>
    <w:p w14:paraId="75F7838E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и дальнейшая поддержка комплекса. После успешного завершения всех тестов и оптимизаций, программно-аппаратный комплекс может быть внедрен и использован для своих целей. Важно также обеспечить его дальнейшую поддержку и обновление для обеспечения актуальности и эффективности.</w:t>
      </w:r>
    </w:p>
    <w:p w14:paraId="753D1122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D43C398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развития данного проекта можно предложить следующие доработки:</w:t>
      </w:r>
    </w:p>
    <w:p w14:paraId="6CA4AC95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D04A9B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Добавление функционала определения оптимальных маршрутов для туристов с учетом преодоления сложностей рельефа и других факторов, таких как наличие водоемов и т.д. Это позволит повысить удобство планирования маршрутов и безопасность туристических походов.</w:t>
      </w:r>
    </w:p>
    <w:p w14:paraId="09464287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Внедрение возможности просмотра актуальных погодных условий в реальном времени на выбранной территории. Это поможет туристам принимать обоснованные решения при планировании мероприятий на улице.</w:t>
      </w:r>
    </w:p>
    <w:p w14:paraId="28225135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Расширение базы данных для отображения не только рельефа и водоемов, но и других интересующих туристов объектов, таких как достопримечательности, общественные места, аварийные выходы и прочее.</w:t>
      </w:r>
    </w:p>
    <w:p w14:paraId="52002909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Разработка мобильного приложения на базе данного проекта для удобства использования туристами в походах и путешествиях. Мобильное приложение сможет предоставить дополнительные возможности, такие как навигация, уведомления о погоде и т.д.</w:t>
      </w:r>
    </w:p>
    <w:p w14:paraId="3996C309">
      <w:pPr>
        <w:pStyle w:val="12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5.Эти доработки позволят улучшить функционал проекта и сделать его более привлекательным и полезным для туристов, планирующих свои походы и приключения.</w:t>
      </w:r>
    </w:p>
    <w:p w14:paraId="6E90AE61">
      <w:pPr>
        <w:spacing w:line="240" w:lineRule="auto"/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6. корректную работу всех функций и возможность визуализации данных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</w:p>
    <w:p w14:paraId="3660C12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приложении.</w:t>
      </w:r>
    </w:p>
    <w:p w14:paraId="519A4D7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34798A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5C5D0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85C0F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277354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7D5D75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B847DE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FCCCC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2108C9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0BAAA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DD65B4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D42B3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BCA65E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1F8964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4F4A17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39054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FE8C70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05EB99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F94E87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12C3D6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F2057D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132BB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E6D6AB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B6D14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F3AB2C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F2C010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DC96E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B02B2D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8A841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24DA18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73745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76D71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A6B30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BDBDA6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D0D4CF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0AD073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9" w:name="_Toc30981"/>
      <w:r>
        <w:rPr>
          <w:rFonts w:hint="default" w:ascii="Times New Roman" w:hAnsi="Times New Roman" w:cs="Times New Roman"/>
          <w:color w:val="auto"/>
          <w:sz w:val="28"/>
          <w:szCs w:val="28"/>
        </w:rPr>
        <w:t>Список информационных источников и литературы</w:t>
      </w:r>
      <w:bookmarkEnd w:id="9"/>
    </w:p>
    <w:p w14:paraId="46DFEFF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4FD4B0F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Лазарев Ю.Ю. Анализ спутниковых навигационных систем [Статья] // Современные проблемы телекоммуникаций. - Новосибирск : СибГУТИ, 2019 г.. - Т. 1.</w:t>
      </w:r>
    </w:p>
    <w:p w14:paraId="2BCBB6E4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Малыгина С.В. [Статья] // Разработка программно-аппаратного комплекса для получения навигационных данных объекта. МГТУ им. Баумана 2020</w:t>
      </w:r>
    </w:p>
    <w:p w14:paraId="414690A8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Е. В. Савченко, С. М. Маклаков. Использование спутниковых данных METEOSAT для исследования наводнений [Статья]  Институт радиотехники и электроники РАН, Муром, 2022</w:t>
      </w:r>
    </w:p>
    <w:p w14:paraId="4EA6017A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Митник Л.М., Кулешов В.П., Митник М.Л., Пичугин М.К., Хазанова Е.С. Спутниковый мониторинг наводнения в Приморье в 2017 г. [Электронный ресурс] // Пятнадцатая Всероссийская открытая конференция "Современные проблемы дистанционного зондирования Земли из космоса". 2017, доклад, Москва.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"http://conf.rse.geosmis.ru/thesisshow.aspx?page=144&amp;thesis=6234"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http://conf.rse.geosmis.ru/thesisshow.aspx?page=144&amp;thesis=6234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322E0213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А.М. Тарарин. Опыт применения изображений Земли из космоса и ГИС-технологий для мониторинга паводков и наводнений в России // Современные проблемы дистанционного зондирования Земли из космоса.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2007.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.4. №.2, C. 340-344. URL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"http://d33.infospace.ru/d33_conf/vol2/340-344.pdf"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  <w:lang w:val="en-US"/>
        </w:rPr>
        <w:t>http://d33.infospace.ru/d33_conf/vol2/340-344.pdf</w:t>
      </w:r>
      <w:r>
        <w:rPr>
          <w:rStyle w:val="5"/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00A5ED46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Дьяконов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hint="default" w:ascii="Times New Roman" w:hAnsi="Times New Roman" w:cs="Times New Roman"/>
          <w:sz w:val="28"/>
          <w:szCs w:val="28"/>
        </w:rPr>
        <w:t>Круглов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MATLAB 6.5 SP1/7/7 SP1/7 SP2 + Simulink 5/6. </w:t>
      </w:r>
      <w:r>
        <w:rPr>
          <w:rFonts w:hint="default" w:ascii="Times New Roman" w:hAnsi="Times New Roman" w:cs="Times New Roman"/>
          <w:sz w:val="28"/>
          <w:szCs w:val="28"/>
        </w:rPr>
        <w:t>Инструменты искусственного интеллекта и биоинформатики. М.: Солон-Пресс, 2006. 456 с.</w:t>
      </w:r>
    </w:p>
    <w:p w14:paraId="344BA0E8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Оссовский С. Нейронные сети для обработки информации; [пер. с польск. И.Д. Рудинского]. М.: Финансы и статистика, 2004. 344 с.</w:t>
      </w:r>
    </w:p>
    <w:p w14:paraId="49F6989F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Геопортал РОСОКСМОСА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"https://gptl.ru"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https://gptl.ru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3284578D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Шайтура С. В., Кожаев Ю. П., Васкина М. Ю. Космический мониторинг водных ресурсов туристических дестинаций Крыма // Сервис в России и за рубежом. — 2020. — Т. 14. — № 1 (88). — С. 127-141.</w:t>
      </w:r>
    </w:p>
    <w:p w14:paraId="1F81A630">
      <w:pPr>
        <w:pStyle w:val="12"/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ФЕДУЛИН Александр Алексеевич Космические технологии и геоинформационный сервис. Статья. РГУТИС, 2021</w:t>
      </w:r>
    </w:p>
    <w:p w14:paraId="219E3AE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4CD161B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416AB4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8132A1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1CCAD4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228C43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EFB16F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81FB98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6B453ED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934EE40">
      <w:pPr>
        <w:pStyle w:val="2"/>
        <w:spacing w:line="240" w:lineRule="auto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22162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</w:t>
      </w:r>
      <w:bookmarkEnd w:id="10"/>
    </w:p>
    <w:p w14:paraId="4D2417D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0728AA8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697960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192405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719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1 Спиральная антенна</w:t>
      </w:r>
    </w:p>
    <w:p w14:paraId="6358C8B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CC973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1990725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5C8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2. Квадрифилярная антенна</w:t>
      </w:r>
    </w:p>
    <w:p w14:paraId="7F2BFE7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D72ABF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3068320" cy="5010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748" cy="501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D4B8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3 Директорная антенна</w:t>
      </w:r>
    </w:p>
    <w:p w14:paraId="7CACDF5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22F6B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2562225" cy="3362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75E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4. Блок питания и усилитель</w:t>
      </w:r>
    </w:p>
    <w:p w14:paraId="28FA770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65A08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934075" cy="16192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2C8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5. Схема фильтров для усиления сигналов</w:t>
      </w:r>
    </w:p>
    <w:p w14:paraId="5F0107E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D89F77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345722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2724150" cy="3419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A97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6. Поворотный механизм</w:t>
      </w:r>
    </w:p>
    <w:p w14:paraId="4D626F2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32382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3313A7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2886075" cy="2877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38" cy="28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B5C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7.  Диаграмма направленности квадрифилярной антенны</w:t>
      </w:r>
    </w:p>
    <w:p w14:paraId="22E1145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D5BB43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3086100" cy="29965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867" cy="300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D2AE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8. Диаграмма направленности спиральной антенны.</w:t>
      </w:r>
    </w:p>
    <w:p w14:paraId="27D0F6B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34976C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867400" cy="2724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690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 9.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Полученный снимок без усилителя со спутника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NOAA</w:t>
      </w:r>
      <w:r>
        <w:rPr>
          <w:rFonts w:hint="default" w:ascii="Times New Roman" w:hAnsi="Times New Roman" w:cs="Times New Roman"/>
          <w:sz w:val="28"/>
          <w:szCs w:val="28"/>
        </w:rPr>
        <w:t xml:space="preserve"> 19</w:t>
      </w:r>
    </w:p>
    <w:p w14:paraId="1D9040F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30574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51964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443220" cy="288607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537" cy="288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632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Рисунок 10. Полученный снимок с усилителем со спутника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NOAA</w:t>
      </w:r>
      <w:r>
        <w:rPr>
          <w:rFonts w:hint="default" w:ascii="Times New Roman" w:hAnsi="Times New Roman" w:cs="Times New Roman"/>
          <w:sz w:val="28"/>
          <w:szCs w:val="28"/>
        </w:rPr>
        <w:t xml:space="preserve"> 19</w:t>
      </w:r>
    </w:p>
    <w:p w14:paraId="55B64C2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BABF02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057775" cy="27527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C27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Рис.11 Пример сигментированного снимка</w:t>
      </w:r>
    </w:p>
    <w:p w14:paraId="3D9B6FB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D8D98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146675" cy="26003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834" cy="260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B47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Рис 12. Пример сигментированного снимка </w:t>
      </w:r>
    </w:p>
    <w:p w14:paraId="628E457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95CE12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181600" cy="2609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0D95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 13. Пример сигментированного снимка</w:t>
      </w:r>
    </w:p>
    <w:p w14:paraId="135CFCB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637336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5187950" cy="2914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679" cy="293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A7F2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Рис.14 Код для чтения координат фотографии</w:t>
      </w:r>
    </w:p>
    <w:p w14:paraId="13AED42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EE3E6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4438650" cy="25622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EC0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Рис.15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VR</w:t>
      </w:r>
      <w:r>
        <w:rPr>
          <w:rFonts w:hint="default" w:ascii="Times New Roman" w:hAnsi="Times New Roman" w:cs="Times New Roman"/>
          <w:sz w:val="28"/>
          <w:szCs w:val="28"/>
        </w:rPr>
        <w:t xml:space="preserve"> и проработка интерфейса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1739973"/>
      <w:docPartObj>
        <w:docPartGallery w:val="autotext"/>
      </w:docPartObj>
    </w:sdtPr>
    <w:sdtContent>
      <w:p w14:paraId="5924E62F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01BDC5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627FA"/>
    <w:multiLevelType w:val="singleLevel"/>
    <w:tmpl w:val="EBE627F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1245AC"/>
    <w:multiLevelType w:val="multilevel"/>
    <w:tmpl w:val="0F1245AC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12CA7E00"/>
    <w:multiLevelType w:val="multilevel"/>
    <w:tmpl w:val="12CA7E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9233E"/>
    <w:multiLevelType w:val="multilevel"/>
    <w:tmpl w:val="259923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71D3439"/>
    <w:multiLevelType w:val="multilevel"/>
    <w:tmpl w:val="571D3439"/>
    <w:lvl w:ilvl="0" w:tentative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F307720"/>
    <w:multiLevelType w:val="multilevel"/>
    <w:tmpl w:val="5F30772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7FC927D6"/>
    <w:multiLevelType w:val="multilevel"/>
    <w:tmpl w:val="7FC927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09"/>
    <w:rsid w:val="0006358D"/>
    <w:rsid w:val="00072931"/>
    <w:rsid w:val="00083796"/>
    <w:rsid w:val="00095E45"/>
    <w:rsid w:val="000E206D"/>
    <w:rsid w:val="000E22AB"/>
    <w:rsid w:val="00103509"/>
    <w:rsid w:val="00107549"/>
    <w:rsid w:val="001104AA"/>
    <w:rsid w:val="00142539"/>
    <w:rsid w:val="001941C8"/>
    <w:rsid w:val="001A7778"/>
    <w:rsid w:val="001C5C95"/>
    <w:rsid w:val="001E755A"/>
    <w:rsid w:val="002007FE"/>
    <w:rsid w:val="00235F80"/>
    <w:rsid w:val="002A5ADA"/>
    <w:rsid w:val="002C47DB"/>
    <w:rsid w:val="002C6CD8"/>
    <w:rsid w:val="002C7F50"/>
    <w:rsid w:val="00352C77"/>
    <w:rsid w:val="00360640"/>
    <w:rsid w:val="00366B9A"/>
    <w:rsid w:val="00372E8E"/>
    <w:rsid w:val="00453BF9"/>
    <w:rsid w:val="00480F28"/>
    <w:rsid w:val="004C3FB4"/>
    <w:rsid w:val="00501027"/>
    <w:rsid w:val="00567B11"/>
    <w:rsid w:val="00573633"/>
    <w:rsid w:val="00587DE3"/>
    <w:rsid w:val="00595F02"/>
    <w:rsid w:val="005B7672"/>
    <w:rsid w:val="005E5D69"/>
    <w:rsid w:val="00603C26"/>
    <w:rsid w:val="0063614A"/>
    <w:rsid w:val="00637CE3"/>
    <w:rsid w:val="00640BED"/>
    <w:rsid w:val="00647D85"/>
    <w:rsid w:val="006667FF"/>
    <w:rsid w:val="006964DF"/>
    <w:rsid w:val="006B1A2F"/>
    <w:rsid w:val="00733953"/>
    <w:rsid w:val="00750B6A"/>
    <w:rsid w:val="00751791"/>
    <w:rsid w:val="00753DF2"/>
    <w:rsid w:val="00780266"/>
    <w:rsid w:val="007A7097"/>
    <w:rsid w:val="007B39B8"/>
    <w:rsid w:val="007C760E"/>
    <w:rsid w:val="00841BFA"/>
    <w:rsid w:val="00853D4D"/>
    <w:rsid w:val="008D5D20"/>
    <w:rsid w:val="008F1F41"/>
    <w:rsid w:val="00947B75"/>
    <w:rsid w:val="009B2585"/>
    <w:rsid w:val="009B4444"/>
    <w:rsid w:val="009E16CA"/>
    <w:rsid w:val="009E4791"/>
    <w:rsid w:val="00A56420"/>
    <w:rsid w:val="00A72BA1"/>
    <w:rsid w:val="00A75027"/>
    <w:rsid w:val="00A86BED"/>
    <w:rsid w:val="00AC1F41"/>
    <w:rsid w:val="00AD1989"/>
    <w:rsid w:val="00AD44F1"/>
    <w:rsid w:val="00AF7A6D"/>
    <w:rsid w:val="00B42A11"/>
    <w:rsid w:val="00B71A49"/>
    <w:rsid w:val="00B96662"/>
    <w:rsid w:val="00BE2E20"/>
    <w:rsid w:val="00C12132"/>
    <w:rsid w:val="00C214B6"/>
    <w:rsid w:val="00C4475C"/>
    <w:rsid w:val="00C50D3C"/>
    <w:rsid w:val="00C63D68"/>
    <w:rsid w:val="00C92EEF"/>
    <w:rsid w:val="00C95772"/>
    <w:rsid w:val="00CC442B"/>
    <w:rsid w:val="00D30940"/>
    <w:rsid w:val="00D37757"/>
    <w:rsid w:val="00D412BE"/>
    <w:rsid w:val="00DA0C9B"/>
    <w:rsid w:val="00DC3FAA"/>
    <w:rsid w:val="00DD2524"/>
    <w:rsid w:val="00EC24D3"/>
    <w:rsid w:val="00ED1E8E"/>
    <w:rsid w:val="00ED22F2"/>
    <w:rsid w:val="00F2400A"/>
    <w:rsid w:val="00F65802"/>
    <w:rsid w:val="00F823F7"/>
    <w:rsid w:val="0172376C"/>
    <w:rsid w:val="05854E9B"/>
    <w:rsid w:val="09806D23"/>
    <w:rsid w:val="10927ABC"/>
    <w:rsid w:val="1BEB6F5A"/>
    <w:rsid w:val="256F3BFE"/>
    <w:rsid w:val="396512B5"/>
    <w:rsid w:val="3DB35B35"/>
    <w:rsid w:val="4AFA65A8"/>
    <w:rsid w:val="5DE27D97"/>
    <w:rsid w:val="5F6C401A"/>
    <w:rsid w:val="678E619B"/>
    <w:rsid w:val="6F32657A"/>
    <w:rsid w:val="7D6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Lucida Sans Unicode" w:cs="Tahoma"/>
      <w:kern w:val="3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</w:r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3"/>
      <w:sz w:val="32"/>
      <w:szCs w:val="32"/>
      <w:lang w:eastAsia="ru-RU"/>
    </w:rPr>
  </w:style>
  <w:style w:type="paragraph" w:customStyle="1" w:styleId="11">
    <w:name w:val="whitespace-pre-wrap"/>
    <w:basedOn w:val="1"/>
    <w:qFormat/>
    <w:uiPriority w:val="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Верхний колонтитул Знак"/>
    <w:basedOn w:val="3"/>
    <w:link w:val="6"/>
    <w:qFormat/>
    <w:uiPriority w:val="99"/>
    <w:rPr>
      <w:rFonts w:ascii="Arial" w:hAnsi="Arial" w:eastAsia="Lucida Sans Unicode" w:cs="Tahoma"/>
      <w:kern w:val="3"/>
      <w:sz w:val="24"/>
      <w:szCs w:val="24"/>
      <w:lang w:eastAsia="ru-RU"/>
    </w:rPr>
  </w:style>
  <w:style w:type="character" w:customStyle="1" w:styleId="14">
    <w:name w:val="Нижний колонтитул Знак"/>
    <w:basedOn w:val="3"/>
    <w:link w:val="8"/>
    <w:qFormat/>
    <w:uiPriority w:val="99"/>
    <w:rPr>
      <w:rFonts w:ascii="Arial" w:hAnsi="Arial" w:eastAsia="Lucida Sans Unicode" w:cs="Tahoma"/>
      <w:kern w:val="3"/>
      <w:sz w:val="24"/>
      <w:szCs w:val="24"/>
      <w:lang w:eastAsia="ru-RU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uppressAutoHyphens w:val="0"/>
      <w:autoSpaceDN/>
      <w:spacing w:line="259" w:lineRule="auto"/>
      <w:textAlignment w:val="auto"/>
      <w:outlineLvl w:val="9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numbering" Target="numbering.xml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61D9-7961-45E1-BDBA-6985EF06B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20</Pages>
  <Words>3370</Words>
  <Characters>19214</Characters>
  <Lines>160</Lines>
  <Paragraphs>45</Paragraphs>
  <TotalTime>7</TotalTime>
  <ScaleCrop>false</ScaleCrop>
  <LinksUpToDate>false</LinksUpToDate>
  <CharactersWithSpaces>22539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2024-05-13T09:12:00Z</dcterms:created>
  <dc:creator>RePack by Diakov</dc:creator>
  <cp:lastModifiedBy>Юлия</cp:lastModifiedBy>
  <dcterms:modified xsi:type="dcterms:W3CDTF">2025-10-20T17:57:56Z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CA7A48D5613741E187603863E12E6709_12</vt:lpwstr>
  </property>
</Properties>
</file>